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4000000">
      <w:pPr>
        <w:keepNext w:val="1"/>
        <w:spacing w:after="0" w:line="240" w:lineRule="auto"/>
        <w:ind/>
        <w:jc w:val="center"/>
        <w:outlineLvl w:val="0"/>
      </w:pPr>
      <w:r>
        <w:rPr>
          <w:b w:val="0"/>
        </w:rPr>
        <w:drawing>
          <wp:inline>
            <wp:extent cx="624840" cy="58674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24840" cy="5867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keepNext w:val="1"/>
        <w:spacing w:after="0" w:line="240" w:lineRule="auto"/>
        <w:ind/>
        <w:jc w:val="center"/>
        <w:outlineLvl w:val="0"/>
      </w:pPr>
      <w:r>
        <w:t>АДМИНИСТРАЦИЯ</w:t>
      </w:r>
    </w:p>
    <w:p w14:paraId="06000000">
      <w:pPr>
        <w:keepNext w:val="1"/>
        <w:spacing w:after="0" w:line="240" w:lineRule="auto"/>
        <w:ind/>
        <w:jc w:val="center"/>
        <w:outlineLvl w:val="0"/>
      </w:pPr>
      <w:r>
        <w:t>МУНИЦИПАЛЬНОГО ОБРАЗОВАНИЯ</w:t>
      </w:r>
    </w:p>
    <w:p w14:paraId="07000000">
      <w:pPr>
        <w:widowControl w:val="0"/>
        <w:spacing w:after="0" w:line="240" w:lineRule="auto"/>
        <w:ind/>
        <w:jc w:val="center"/>
      </w:pPr>
      <w:r>
        <w:t>БОЛЬШЕВРУДСКОЕ СЕЛЬСКОЕ ПОСЕЛЕНИЕ</w:t>
      </w:r>
    </w:p>
    <w:p w14:paraId="08000000">
      <w:pPr>
        <w:keepNext w:val="1"/>
        <w:spacing w:after="0" w:line="240" w:lineRule="auto"/>
        <w:ind/>
        <w:jc w:val="center"/>
        <w:outlineLvl w:val="0"/>
      </w:pPr>
      <w:r>
        <w:t>ВОЛОСОВСКОГО МУНИЦИПАЛЬНОГО РАЙОНА</w:t>
      </w:r>
    </w:p>
    <w:p w14:paraId="09000000">
      <w:pPr>
        <w:widowControl w:val="0"/>
        <w:spacing w:after="0" w:line="240" w:lineRule="auto"/>
        <w:ind/>
        <w:jc w:val="center"/>
      </w:pPr>
      <w:r>
        <w:t>ЛЕНИНГРАДСКОЙ ОБЛАСТИ</w:t>
      </w:r>
    </w:p>
    <w:p w14:paraId="0A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B000000">
      <w:pPr>
        <w:spacing w:after="0" w:line="240" w:lineRule="auto"/>
        <w:ind/>
        <w:rPr>
          <w:b w:val="0"/>
          <w:sz w:val="26"/>
        </w:rPr>
      </w:pPr>
      <w:r>
        <w:rPr>
          <w:b w:val="0"/>
          <w:sz w:val="26"/>
        </w:rPr>
        <w:t>от 20 декабря 2024</w:t>
      </w:r>
      <w:r>
        <w:rPr>
          <w:b w:val="0"/>
          <w:sz w:val="26"/>
        </w:rPr>
        <w:t xml:space="preserve"> года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 xml:space="preserve">                                </w:t>
      </w:r>
      <w:r>
        <w:rPr>
          <w:b w:val="0"/>
          <w:sz w:val="26"/>
        </w:rPr>
        <w:tab/>
      </w:r>
      <w:r>
        <w:rPr>
          <w:b w:val="0"/>
          <w:sz w:val="26"/>
        </w:rPr>
        <w:t>№ 443</w:t>
      </w:r>
    </w:p>
    <w:p w14:paraId="0C000000">
      <w:pPr>
        <w:spacing w:after="0" w:line="240" w:lineRule="auto"/>
        <w:ind/>
        <w:rPr>
          <w:sz w:val="26"/>
        </w:rPr>
      </w:pPr>
    </w:p>
    <w:tbl>
      <w:tblPr>
        <w:tblStyle w:val="Style_4"/>
        <w:tblInd w:type="dxa" w:w="108"/>
        <w:tblLayout w:type="fixed"/>
      </w:tblPr>
      <w:tblGrid>
        <w:gridCol w:w="8963"/>
      </w:tblGrid>
      <w:tr>
        <w:trPr>
          <w:trHeight w:hRule="atLeast" w:val="878"/>
        </w:trPr>
        <w:tc>
          <w:tcPr>
            <w:tcW w:type="dxa" w:w="8963"/>
          </w:tcPr>
          <w:p w14:paraId="0D000000">
            <w:pPr>
              <w:spacing w:after="0" w:line="240" w:lineRule="auto"/>
              <w:ind w:firstLine="70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Об утверждении схемы размещения нестационарных торговых объектов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</w:tr>
    </w:tbl>
    <w:p w14:paraId="0E000000">
      <w:pPr>
        <w:pStyle w:val="Style_5"/>
        <w:spacing w:after="0" w:before="0" w:line="240" w:lineRule="auto"/>
        <w:ind w:firstLine="0" w:left="0"/>
        <w:jc w:val="both"/>
        <w:rPr>
          <w:rFonts w:ascii="Times New Roman" w:hAnsi="Times New Roman"/>
          <w:sz w:val="26"/>
        </w:rPr>
      </w:pPr>
    </w:p>
    <w:p w14:paraId="0F000000">
      <w:pPr>
        <w:pStyle w:val="Style_5"/>
        <w:spacing w:after="0" w:before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соответстви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с Федеральн</w:t>
      </w:r>
      <w:r>
        <w:rPr>
          <w:rFonts w:ascii="Times New Roman" w:hAnsi="Times New Roman"/>
          <w:sz w:val="26"/>
        </w:rPr>
        <w:t>ым</w:t>
      </w:r>
      <w:r>
        <w:rPr>
          <w:rFonts w:ascii="Times New Roman" w:hAnsi="Times New Roman"/>
          <w:sz w:val="26"/>
        </w:rPr>
        <w:t xml:space="preserve"> закон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от 28.12.2009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381-ФЗ "Об основах регулирования торговой деятельности в Российской Федерации", Федеральн</w:t>
      </w:r>
      <w:r>
        <w:rPr>
          <w:rFonts w:ascii="Times New Roman" w:hAnsi="Times New Roman"/>
          <w:sz w:val="26"/>
        </w:rPr>
        <w:t>ым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"consultantplus://offline/ref=9937CA5B868DC61C93193EE5C08070899FFBA32E222AFB603C627FF58FU2QBJ"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закон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риказ</w:t>
      </w:r>
      <w:r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 xml:space="preserve"> Комитета по развитию малого, среднего бизнеса и потребительского рынка Ленинградской области </w:t>
      </w:r>
      <w:r>
        <w:rPr>
          <w:rFonts w:ascii="Times New Roman" w:hAnsi="Times New Roman"/>
          <w:sz w:val="26"/>
        </w:rPr>
        <w:t xml:space="preserve"> от 03.</w:t>
      </w:r>
      <w:r>
        <w:rPr>
          <w:rFonts w:ascii="Times New Roman" w:hAnsi="Times New Roman"/>
          <w:sz w:val="26"/>
        </w:rPr>
        <w:t>10.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 № 25-П</w:t>
      </w:r>
      <w:r>
        <w:rPr>
          <w:rFonts w:ascii="Times New Roman" w:hAnsi="Times New Roman"/>
          <w:sz w:val="26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>
        <w:rPr>
          <w:rFonts w:ascii="Times New Roman" w:hAnsi="Times New Roman"/>
          <w:sz w:val="26"/>
        </w:rPr>
        <w:t xml:space="preserve"> администрация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pacing w:val="40"/>
          <w:sz w:val="26"/>
        </w:rPr>
        <w:t>постановляет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</w:p>
    <w:p w14:paraId="10000000">
      <w:pPr>
        <w:pStyle w:val="Style_5"/>
        <w:spacing w:after="0" w:before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Утвердить</w:t>
      </w:r>
      <w:r>
        <w:rPr>
          <w:rFonts w:ascii="Times New Roman" w:hAnsi="Times New Roman"/>
          <w:sz w:val="26"/>
        </w:rPr>
        <w:t xml:space="preserve"> схему размещения нестационарных торговых объектов 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6"/>
        </w:rPr>
        <w:t xml:space="preserve"> (Приложение)</w:t>
      </w:r>
      <w:r>
        <w:rPr>
          <w:rFonts w:ascii="Times New Roman" w:hAnsi="Times New Roman"/>
          <w:sz w:val="26"/>
        </w:rPr>
        <w:t xml:space="preserve">. </w:t>
      </w:r>
    </w:p>
    <w:p w14:paraId="11000000">
      <w:pPr>
        <w:pStyle w:val="Style_5"/>
        <w:spacing w:after="0" w:before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 xml:space="preserve">Считать </w:t>
      </w:r>
      <w:r>
        <w:rPr>
          <w:rFonts w:ascii="Times New Roman" w:hAnsi="Times New Roman"/>
          <w:sz w:val="26"/>
        </w:rPr>
        <w:t>утратившим силу</w:t>
      </w:r>
      <w:r>
        <w:rPr>
          <w:rFonts w:ascii="Times New Roman" w:hAnsi="Times New Roman"/>
          <w:sz w:val="26"/>
        </w:rPr>
        <w:t xml:space="preserve"> 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rFonts w:ascii="Times New Roman" w:hAnsi="Times New Roman"/>
          <w:sz w:val="26"/>
        </w:rPr>
        <w:t xml:space="preserve">от 03.03.2023 </w:t>
      </w:r>
      <w:r>
        <w:rPr>
          <w:rFonts w:ascii="Times New Roman" w:hAnsi="Times New Roman"/>
          <w:sz w:val="26"/>
        </w:rPr>
        <w:t>№62 «Об утверждении схемы размещения нестационарных торговых объектов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на территории муниципального образования Большеврудское сельское поселение Волосовского муниципального района Ленинградской области»; </w:t>
      </w:r>
    </w:p>
    <w:p w14:paraId="12000000">
      <w:pPr>
        <w:pStyle w:val="Style_5"/>
        <w:spacing w:after="0" w:before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Постановление вступает в силу после официального опубликования.</w:t>
      </w:r>
    </w:p>
    <w:p w14:paraId="13000000">
      <w:pPr>
        <w:pStyle w:val="Style_5"/>
        <w:spacing w:after="0" w:before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Настоящее постановление опубликовать в официальных средствах массовой информации.</w:t>
      </w:r>
    </w:p>
    <w:p w14:paraId="14000000">
      <w:pPr>
        <w:pStyle w:val="Style_5"/>
        <w:spacing w:after="0" w:before="0"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 </w:t>
      </w:r>
      <w:r>
        <w:rPr>
          <w:rFonts w:ascii="Times New Roman" w:hAnsi="Times New Roman"/>
          <w:sz w:val="26"/>
        </w:rPr>
        <w:t>Контроль за исполнением настоящего постановления оставляю за собой.</w:t>
      </w:r>
    </w:p>
    <w:p w14:paraId="15000000">
      <w:pPr>
        <w:spacing w:after="0" w:line="240" w:lineRule="auto"/>
        <w:ind/>
        <w:jc w:val="both"/>
        <w:rPr>
          <w:b w:val="0"/>
          <w:sz w:val="26"/>
        </w:rPr>
      </w:pPr>
    </w:p>
    <w:p w14:paraId="16000000">
      <w:pPr>
        <w:spacing w:after="0" w:line="240" w:lineRule="auto"/>
        <w:ind/>
        <w:jc w:val="both"/>
        <w:rPr>
          <w:b w:val="0"/>
          <w:sz w:val="26"/>
        </w:rPr>
      </w:pPr>
    </w:p>
    <w:p w14:paraId="17000000">
      <w:pPr>
        <w:spacing w:after="0" w:line="240" w:lineRule="auto"/>
        <w:ind/>
        <w:jc w:val="both"/>
        <w:rPr>
          <w:b w:val="0"/>
          <w:sz w:val="26"/>
        </w:rPr>
      </w:pPr>
      <w:r>
        <w:rPr>
          <w:b w:val="0"/>
          <w:sz w:val="26"/>
        </w:rPr>
        <w:t xml:space="preserve">Глава </w:t>
      </w:r>
      <w:r>
        <w:rPr>
          <w:b w:val="0"/>
          <w:sz w:val="26"/>
        </w:rPr>
        <w:t xml:space="preserve">администрации </w:t>
      </w:r>
    </w:p>
    <w:p w14:paraId="18000000">
      <w:pPr>
        <w:spacing w:after="0" w:line="240" w:lineRule="auto"/>
        <w:ind/>
        <w:jc w:val="both"/>
        <w:rPr>
          <w:b w:val="0"/>
          <w:sz w:val="26"/>
        </w:rPr>
      </w:pPr>
      <w:r>
        <w:rPr>
          <w:b w:val="0"/>
          <w:sz w:val="26"/>
        </w:rPr>
        <w:t>Большеврудского сельского поселения</w:t>
      </w:r>
      <w:r>
        <w:rPr>
          <w:b w:val="0"/>
          <w:sz w:val="26"/>
        </w:rPr>
        <w:tab/>
      </w:r>
      <w:r>
        <w:rPr>
          <w:b w:val="0"/>
          <w:sz w:val="26"/>
        </w:rPr>
        <w:tab/>
      </w:r>
      <w:r>
        <w:rPr>
          <w:b w:val="0"/>
          <w:sz w:val="26"/>
        </w:rPr>
        <w:t xml:space="preserve">      </w:t>
      </w:r>
      <w:r>
        <w:rPr>
          <w:b w:val="0"/>
          <w:sz w:val="26"/>
        </w:rPr>
        <w:tab/>
      </w:r>
      <w:r>
        <w:rPr>
          <w:b w:val="0"/>
          <w:sz w:val="26"/>
        </w:rPr>
        <w:t xml:space="preserve">                      А.В. Шаповалов</w:t>
      </w:r>
    </w:p>
    <w:sectPr>
      <w:headerReference r:id="rId1" w:type="default"/>
      <w:footerReference r:id="rId2" w:type="default"/>
      <w:pgSz w:h="16838" w:orient="portrait" w:w="11906"/>
      <w:pgMar w:bottom="1134" w:footer="709" w:gutter="0" w:header="709" w:left="1276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  <w:spacing w:after="0" w:line="240" w:lineRule="auto"/>
      <w:ind/>
      <w:rPr>
        <w:b w:val="0"/>
        <w:sz w:val="22"/>
      </w:rPr>
    </w:pPr>
    <w:r>
      <w:rPr>
        <w:b w:val="0"/>
        <w:sz w:val="22"/>
      </w:rPr>
      <w:t>исп. Зеленая Е.М.</w:t>
    </w:r>
  </w:p>
  <w:p w14:paraId="03000000">
    <w:pPr>
      <w:pStyle w:val="Style_2"/>
      <w:rPr>
        <w:b w:val="0"/>
        <w:sz w:val="22"/>
      </w:rPr>
    </w:pPr>
    <w:r>
      <w:rPr>
        <w:b w:val="0"/>
        <w:sz w:val="22"/>
      </w:rPr>
      <w:t>8(813)7355241</w:t>
    </w: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right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b w:val="1"/>
      <w:sz w:val="28"/>
    </w:rPr>
  </w:style>
  <w:style w:default="1" w:styleId="Style_6_ch" w:type="character">
    <w:name w:val="Normal"/>
    <w:link w:val="Style_6"/>
    <w:rPr>
      <w:b w:val="1"/>
      <w:sz w:val="28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Заголовок №3"/>
    <w:basedOn w:val="Style_6"/>
    <w:link w:val="Style_12_ch"/>
    <w:pPr>
      <w:widowControl w:val="0"/>
      <w:spacing w:after="0" w:line="0" w:lineRule="atLeast"/>
      <w:ind/>
      <w:outlineLvl w:val="2"/>
    </w:pPr>
    <w:rPr>
      <w:sz w:val="20"/>
    </w:rPr>
  </w:style>
  <w:style w:styleId="Style_12_ch" w:type="character">
    <w:name w:val="Заголовок №3"/>
    <w:basedOn w:val="Style_6_ch"/>
    <w:link w:val="Style_12"/>
    <w:rPr>
      <w:sz w:val="20"/>
    </w:rPr>
  </w:style>
  <w:style w:styleId="Style_13" w:type="paragraph">
    <w:name w:val="Основной текст (5)"/>
    <w:basedOn w:val="Style_6"/>
    <w:link w:val="Style_13_ch"/>
    <w:pPr>
      <w:widowControl w:val="0"/>
      <w:spacing w:after="0" w:line="0" w:lineRule="atLeast"/>
      <w:ind/>
    </w:pPr>
    <w:rPr>
      <w:b w:val="0"/>
      <w:sz w:val="20"/>
    </w:rPr>
  </w:style>
  <w:style w:styleId="Style_13_ch" w:type="character">
    <w:name w:val="Основной текст (5)"/>
    <w:basedOn w:val="Style_6_ch"/>
    <w:link w:val="Style_13"/>
    <w:rPr>
      <w:b w:val="0"/>
      <w:sz w:val="20"/>
    </w:rPr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tentheader2cols"/>
    <w:basedOn w:val="Style_6"/>
    <w:link w:val="Style_16_ch"/>
    <w:pPr>
      <w:spacing w:after="0" w:before="80" w:line="240" w:lineRule="auto"/>
      <w:ind w:firstLine="0" w:left="400"/>
    </w:pPr>
    <w:rPr>
      <w:color w:val="3560A7"/>
      <w:sz w:val="34"/>
    </w:rPr>
  </w:style>
  <w:style w:styleId="Style_16_ch" w:type="character">
    <w:name w:val="contentheader2cols"/>
    <w:basedOn w:val="Style_6_ch"/>
    <w:link w:val="Style_16"/>
    <w:rPr>
      <w:color w:val="3560A7"/>
      <w:sz w:val="34"/>
    </w:rPr>
  </w:style>
  <w:style w:styleId="Style_17" w:type="paragraph">
    <w:name w:val="Обычный1"/>
    <w:link w:val="Style_17_ch"/>
    <w:rPr>
      <w:b w:val="1"/>
      <w:sz w:val="28"/>
    </w:rPr>
  </w:style>
  <w:style w:styleId="Style_17_ch" w:type="character">
    <w:name w:val="Обычный1"/>
    <w:link w:val="Style_17"/>
    <w:rPr>
      <w:b w:val="1"/>
      <w:sz w:val="28"/>
    </w:rPr>
  </w:style>
  <w:style w:styleId="Style_18" w:type="paragraph">
    <w:name w:val="Знак Знак"/>
    <w:basedOn w:val="Style_6"/>
    <w:link w:val="Style_18_ch"/>
    <w:pPr>
      <w:spacing w:afterAutospacing="on" w:beforeAutospacing="on" w:line="240" w:lineRule="auto"/>
      <w:ind/>
    </w:pPr>
    <w:rPr>
      <w:rFonts w:ascii="Tahoma" w:hAnsi="Tahoma"/>
      <w:b w:val="0"/>
      <w:sz w:val="20"/>
    </w:rPr>
  </w:style>
  <w:style w:styleId="Style_18_ch" w:type="character">
    <w:name w:val="Знак Знак"/>
    <w:basedOn w:val="Style_6_ch"/>
    <w:link w:val="Style_18"/>
    <w:rPr>
      <w:rFonts w:ascii="Tahoma" w:hAnsi="Tahoma"/>
      <w:b w:val="0"/>
      <w:sz w:val="20"/>
    </w:rPr>
  </w:style>
  <w:style w:styleId="Style_19" w:type="paragraph">
    <w:name w:val="Основной текст (2)"/>
    <w:basedOn w:val="Style_6"/>
    <w:link w:val="Style_19_ch"/>
    <w:pPr>
      <w:widowControl w:val="0"/>
      <w:spacing w:after="0" w:line="322" w:lineRule="exact"/>
      <w:ind w:hanging="2100" w:left="2100"/>
    </w:pPr>
    <w:rPr>
      <w:b w:val="0"/>
      <w:sz w:val="26"/>
    </w:rPr>
  </w:style>
  <w:style w:styleId="Style_19_ch" w:type="character">
    <w:name w:val="Основной текст (2)"/>
    <w:basedOn w:val="Style_6_ch"/>
    <w:link w:val="Style_19"/>
    <w:rPr>
      <w:b w:val="0"/>
      <w:sz w:val="26"/>
    </w:rPr>
  </w:style>
  <w:style w:styleId="Style_5" w:type="paragraph">
    <w:name w:val="Normal (Web)"/>
    <w:basedOn w:val="Style_6"/>
    <w:link w:val="Style_5_ch"/>
    <w:pPr>
      <w:spacing w:after="100" w:before="100" w:line="240" w:lineRule="auto"/>
      <w:ind/>
    </w:pPr>
    <w:rPr>
      <w:rFonts w:ascii="Arial" w:hAnsi="Arial"/>
      <w:b w:val="0"/>
      <w:sz w:val="20"/>
    </w:rPr>
  </w:style>
  <w:style w:styleId="Style_5_ch" w:type="character">
    <w:name w:val="Normal (Web)"/>
    <w:basedOn w:val="Style_6_ch"/>
    <w:link w:val="Style_5"/>
    <w:rPr>
      <w:rFonts w:ascii="Arial" w:hAnsi="Arial"/>
      <w:b w:val="0"/>
      <w:sz w:val="20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spacing w:after="60" w:before="240" w:line="240" w:lineRule="auto"/>
      <w:ind/>
      <w:outlineLvl w:val="0"/>
    </w:pPr>
    <w:rPr>
      <w:rFonts w:ascii="Arial" w:hAnsi="Arial"/>
      <w:b w:val="0"/>
      <w:sz w:val="32"/>
    </w:rPr>
  </w:style>
  <w:style w:styleId="Style_3_ch" w:type="character">
    <w:name w:val="heading 1"/>
    <w:basedOn w:val="Style_6_ch"/>
    <w:link w:val="Style_3"/>
    <w:rPr>
      <w:rFonts w:ascii="Arial" w:hAnsi="Arial"/>
      <w:b w:val="0"/>
      <w:sz w:val="32"/>
    </w:rPr>
  </w:style>
  <w:style w:styleId="Style_23" w:type="paragraph">
    <w:name w:val="Основной текст (6)"/>
    <w:basedOn w:val="Style_6"/>
    <w:link w:val="Style_23_ch"/>
    <w:pPr>
      <w:widowControl w:val="0"/>
      <w:spacing w:after="0" w:line="312" w:lineRule="exact"/>
      <w:ind/>
      <w:jc w:val="right"/>
    </w:pPr>
    <w:rPr>
      <w:sz w:val="26"/>
    </w:rPr>
  </w:style>
  <w:style w:styleId="Style_23_ch" w:type="character">
    <w:name w:val="Основной текст (6)"/>
    <w:basedOn w:val="Style_6_ch"/>
    <w:link w:val="Style_23"/>
    <w:rPr>
      <w:sz w:val="26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6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6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Balloon Text"/>
    <w:basedOn w:val="Style_6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toc 5"/>
    <w:next w:val="Style_6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onsPlusNormal"/>
    <w:link w:val="Style_32_ch"/>
    <w:pPr>
      <w:widowControl w:val="0"/>
      <w:ind/>
    </w:pPr>
    <w:rPr>
      <w:rFonts w:ascii="Calibri" w:hAnsi="Calibri"/>
      <w:sz w:val="22"/>
    </w:rPr>
  </w:style>
  <w:style w:styleId="Style_32_ch" w:type="character">
    <w:name w:val="ConsPlusNormal"/>
    <w:link w:val="Style_32"/>
    <w:rPr>
      <w:rFonts w:ascii="Calibri" w:hAnsi="Calibri"/>
      <w:sz w:val="22"/>
    </w:rPr>
  </w:style>
  <w:style w:styleId="Style_33" w:type="paragraph">
    <w:name w:val="Колонтитул"/>
    <w:basedOn w:val="Style_6"/>
    <w:link w:val="Style_33_ch"/>
    <w:pPr>
      <w:widowControl w:val="0"/>
      <w:spacing w:after="0" w:line="0" w:lineRule="atLeast"/>
      <w:ind/>
    </w:pPr>
  </w:style>
  <w:style w:styleId="Style_33_ch" w:type="character">
    <w:name w:val="Колонтитул"/>
    <w:basedOn w:val="Style_6_ch"/>
    <w:link w:val="Style_33"/>
  </w:style>
  <w:style w:styleId="Style_34" w:type="paragraph">
    <w:name w:val="Указатель1"/>
    <w:basedOn w:val="Style_6"/>
    <w:link w:val="Style_34_ch"/>
    <w:pPr>
      <w:spacing w:after="0" w:line="240" w:lineRule="auto"/>
      <w:ind/>
    </w:pPr>
    <w:rPr>
      <w:b w:val="0"/>
      <w:sz w:val="20"/>
    </w:rPr>
  </w:style>
  <w:style w:styleId="Style_34_ch" w:type="character">
    <w:name w:val="Указатель1"/>
    <w:basedOn w:val="Style_6_ch"/>
    <w:link w:val="Style_34"/>
    <w:rPr>
      <w:b w:val="0"/>
      <w:sz w:val="20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oc 10"/>
    <w:next w:val="Style_6"/>
    <w:link w:val="Style_36_ch"/>
    <w:uiPriority w:val="39"/>
    <w:pPr>
      <w:ind w:firstLine="0" w:left="1800"/>
    </w:pPr>
    <w:rPr>
      <w:rFonts w:ascii="XO Thames" w:hAnsi="XO Thames"/>
      <w:sz w:val="28"/>
    </w:rPr>
  </w:style>
  <w:style w:styleId="Style_36_ch" w:type="character">
    <w:name w:val="toc 10"/>
    <w:link w:val="Style_36"/>
    <w:rPr>
      <w:rFonts w:ascii="XO Thames" w:hAnsi="XO Thames"/>
      <w:sz w:val="28"/>
    </w:rPr>
  </w:style>
  <w:style w:styleId="Style_37" w:type="paragraph">
    <w:name w:val="Заголовок"/>
    <w:basedOn w:val="Style_6"/>
    <w:next w:val="Style_38"/>
    <w:link w:val="Style_37_ch"/>
    <w:pPr>
      <w:spacing w:after="0" w:line="240" w:lineRule="auto"/>
      <w:ind/>
      <w:jc w:val="center"/>
    </w:pPr>
    <w:rPr>
      <w:b w:val="0"/>
      <w:sz w:val="32"/>
    </w:rPr>
  </w:style>
  <w:style w:styleId="Style_37_ch" w:type="character">
    <w:name w:val="Заголовок"/>
    <w:basedOn w:val="Style_6_ch"/>
    <w:link w:val="Style_37"/>
    <w:rPr>
      <w:b w:val="0"/>
      <w:sz w:val="32"/>
    </w:rPr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6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Основной текст (2) + 7;5 pt;Полужирный"/>
    <w:basedOn w:val="Style_19"/>
    <w:link w:val="Style_41_ch"/>
    <w:rPr>
      <w:b w:val="1"/>
      <w:sz w:val="15"/>
    </w:rPr>
  </w:style>
  <w:style w:styleId="Style_41_ch" w:type="character">
    <w:name w:val="Основной текст (2) + 7;5 pt;Полужирный"/>
    <w:basedOn w:val="Style_19_ch"/>
    <w:link w:val="Style_41"/>
    <w:rPr>
      <w:b w:val="1"/>
      <w:sz w:val="15"/>
    </w:rPr>
  </w:style>
  <w:style w:styleId="Style_42" w:type="paragraph">
    <w:name w:val="heading 2"/>
    <w:next w:val="Style_6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38" w:type="paragraph">
    <w:name w:val="Body Text"/>
    <w:basedOn w:val="Style_6"/>
    <w:link w:val="Style_38_ch"/>
    <w:pPr>
      <w:spacing w:after="0" w:line="240" w:lineRule="auto"/>
      <w:ind/>
    </w:pPr>
    <w:rPr>
      <w:b w:val="0"/>
    </w:rPr>
  </w:style>
  <w:style w:styleId="Style_38_ch" w:type="character">
    <w:name w:val="Body Text"/>
    <w:basedOn w:val="Style_6_ch"/>
    <w:link w:val="Style_38"/>
    <w:rPr>
      <w:b w:val="0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table">
    <w:name w:val="Table Grid"/>
    <w:basedOn w:val="Style_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2024-12-20T11:09:25Z</dcterms:modified>
</cp:coreProperties>
</file>