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b w:val="1"/>
          <w:sz w:val="32"/>
        </w:rPr>
      </w:pPr>
      <w:r>
        <w:rPr>
          <w:sz w:val="22"/>
        </w:rPr>
        <w:t xml:space="preserve">  </w:t>
      </w:r>
      <w:r>
        <w:rPr>
          <w:sz w:val="22"/>
        </w:rPr>
        <w:drawing>
          <wp:inline>
            <wp:extent cx="481583" cy="56769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81583" cy="56769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ind/>
        <w:jc w:val="center"/>
        <w:rPr>
          <w:sz w:val="28"/>
        </w:rPr>
      </w:pPr>
      <w:r>
        <w:rPr>
          <w:sz w:val="28"/>
        </w:rPr>
        <w:t>АДМИНИСТРАЦИЯ</w:t>
      </w:r>
    </w:p>
    <w:p w14:paraId="03000000">
      <w:pPr>
        <w:ind/>
        <w:jc w:val="center"/>
        <w:rPr>
          <w:sz w:val="28"/>
        </w:rPr>
      </w:pPr>
      <w:r>
        <w:rPr>
          <w:sz w:val="28"/>
        </w:rPr>
        <w:t>МУНИЦИПАЛЬНОГО ОБРАЗОВАНИЯ</w:t>
      </w:r>
    </w:p>
    <w:p w14:paraId="04000000">
      <w:pPr>
        <w:ind/>
        <w:jc w:val="center"/>
        <w:rPr>
          <w:sz w:val="28"/>
        </w:rPr>
      </w:pPr>
      <w:r>
        <w:rPr>
          <w:sz w:val="28"/>
        </w:rPr>
        <w:t>БОЛЬШЕВРУДСКОЕ СЕЛЬСКОЕ ПОСЕЛЕНИЕ</w:t>
      </w:r>
    </w:p>
    <w:p w14:paraId="05000000">
      <w:pPr>
        <w:ind/>
        <w:jc w:val="center"/>
        <w:rPr>
          <w:sz w:val="28"/>
        </w:rPr>
      </w:pPr>
      <w:r>
        <w:rPr>
          <w:sz w:val="28"/>
        </w:rPr>
        <w:t>ВОЛОСОВСКОГО МУНИЦИПАЛЬНОГО РАЙОНА</w:t>
      </w:r>
    </w:p>
    <w:p w14:paraId="06000000">
      <w:pPr>
        <w:ind/>
        <w:jc w:val="center"/>
        <w:rPr>
          <w:sz w:val="28"/>
        </w:rPr>
      </w:pPr>
      <w:r>
        <w:rPr>
          <w:sz w:val="28"/>
        </w:rPr>
        <w:t>ЛЕНИНГРАДСКОЙ ОБЛАСТИ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spacing w:line="480" w:lineRule="auto"/>
        <w:ind/>
        <w:jc w:val="center"/>
        <w:rPr>
          <w:sz w:val="28"/>
        </w:rPr>
      </w:pPr>
      <w:r>
        <w:rPr>
          <w:b w:val="1"/>
          <w:sz w:val="28"/>
        </w:rPr>
        <w:t>ПОСТАНОВЛЕНИЕ</w:t>
      </w:r>
    </w:p>
    <w:p w14:paraId="09000000">
      <w:pPr>
        <w:spacing w:line="480" w:lineRule="auto"/>
        <w:ind/>
        <w:jc w:val="center"/>
        <w:rPr>
          <w:b w:val="1"/>
        </w:rPr>
      </w:pPr>
      <w:r>
        <w:rPr>
          <w:b w:val="1"/>
        </w:rPr>
        <w:t>от 10 января</w:t>
      </w:r>
      <w:r>
        <w:rPr>
          <w:b w:val="1"/>
        </w:rPr>
        <w:t xml:space="preserve">  20</w:t>
      </w:r>
      <w:r>
        <w:rPr>
          <w:b w:val="1"/>
        </w:rPr>
        <w:t>23</w:t>
      </w:r>
      <w:r>
        <w:rPr>
          <w:b w:val="1"/>
        </w:rPr>
        <w:t xml:space="preserve"> г.                                                                                                        № 2</w:t>
      </w:r>
    </w:p>
    <w:p w14:paraId="0A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Об утверждении норматива стоимости одного квадратного метра общей площади жилья на первый</w:t>
      </w:r>
      <w:r>
        <w:rPr>
          <w:b w:val="1"/>
          <w:sz w:val="28"/>
        </w:rPr>
        <w:t xml:space="preserve"> квартал 2023 года на территории Большеврудского  сельского поселения Волосовского муниципального района Ленинградской области </w:t>
      </w:r>
    </w:p>
    <w:p w14:paraId="0B000000">
      <w:pPr>
        <w:spacing w:line="360" w:lineRule="auto"/>
        <w:ind/>
        <w:jc w:val="both"/>
        <w:rPr>
          <w:sz w:val="20"/>
        </w:rPr>
      </w:pPr>
    </w:p>
    <w:p w14:paraId="0C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методическими рекомендациями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распоряжением комитета по строительству Ленинградской области (далее - Комитет) от 13.03.2020 №79 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</w:t>
      </w:r>
      <w:r>
        <w:rPr>
          <w:sz w:val="28"/>
        </w:rPr>
        <w:t xml:space="preserve">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территорий»,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 (далее - Распоряжение), </w:t>
      </w:r>
      <w:r>
        <w:rPr>
          <w:sz w:val="28"/>
        </w:rPr>
        <w:t xml:space="preserve"> Приказом Министерства строительства и жилищно-коммунального хозяйства Российс</w:t>
      </w:r>
      <w:r>
        <w:rPr>
          <w:sz w:val="28"/>
        </w:rPr>
        <w:t xml:space="preserve">кой Федерации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22 декабря</w:t>
      </w:r>
      <w:r>
        <w:rPr>
          <w:sz w:val="28"/>
        </w:rPr>
        <w:t xml:space="preserve"> </w:t>
      </w:r>
      <w:r>
        <w:rPr>
          <w:sz w:val="28"/>
        </w:rPr>
        <w:t>2022</w:t>
      </w:r>
      <w:r>
        <w:rPr>
          <w:sz w:val="28"/>
        </w:rPr>
        <w:t xml:space="preserve"> г</w:t>
      </w:r>
      <w:r>
        <w:rPr>
          <w:sz w:val="28"/>
        </w:rPr>
        <w:t>. N 1111</w:t>
      </w:r>
      <w:r>
        <w:rPr>
          <w:sz w:val="28"/>
        </w:rPr>
        <w:t>/пр</w:t>
      </w:r>
      <w:r>
        <w:rPr>
          <w:sz w:val="28"/>
        </w:rPr>
        <w:t xml:space="preserve"> </w:t>
      </w:r>
      <w:r>
        <w:rPr>
          <w:sz w:val="28"/>
        </w:rPr>
        <w:t>«О нормативе стоимости одного квадратного метра общей площади жилого помещения по Российской Федерации на первое полугодие 2023 года и показателях средней рыночной стоимости одного квадратного метра общей площади жилого помещения по субъектам Российской Федерации на I квартал  2023 года»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администрация муниципального образов</w:t>
      </w:r>
      <w:r>
        <w:rPr>
          <w:color w:val="000000"/>
          <w:sz w:val="28"/>
          <w:highlight w:val="white"/>
        </w:rPr>
        <w:t>ания Большеврудское сельское поселение Волосовского муниципального района Ленинградской области</w:t>
      </w:r>
    </w:p>
    <w:p w14:paraId="0D000000">
      <w:pPr>
        <w:ind w:firstLine="0" w:left="0"/>
        <w:jc w:val="both"/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0E000000">
      <w:pPr>
        <w:ind w:firstLine="0" w:left="0"/>
        <w:jc w:val="both"/>
        <w:rPr>
          <w:sz w:val="28"/>
        </w:rPr>
      </w:pPr>
      <w:r>
        <w:rPr>
          <w:sz w:val="28"/>
        </w:rPr>
        <w:t>1. У</w:t>
      </w:r>
      <w:r>
        <w:rPr>
          <w:sz w:val="28"/>
        </w:rPr>
        <w:t>становить на территории Большеврудского сельского поселения Волосовского муниципального района Ленинградской области на первый</w:t>
      </w:r>
      <w:r>
        <w:rPr>
          <w:sz w:val="28"/>
        </w:rPr>
        <w:t xml:space="preserve"> </w:t>
      </w:r>
      <w:r>
        <w:rPr>
          <w:sz w:val="28"/>
        </w:rPr>
        <w:t xml:space="preserve"> квартал 2023</w:t>
      </w:r>
      <w:r>
        <w:rPr>
          <w:sz w:val="28"/>
        </w:rPr>
        <w:t xml:space="preserve"> года:</w:t>
      </w:r>
    </w:p>
    <w:p w14:paraId="0F000000">
      <w:pPr>
        <w:numPr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 xml:space="preserve">согласно разделу I Распоряжения - </w:t>
      </w:r>
      <w:r>
        <w:rPr>
          <w:sz w:val="28"/>
        </w:rPr>
        <w:t>норматив стоимости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«Улучшение жилищных условий молодых граждан (молодых семей)», «Улучшение жилищных условий граждан с использованием средств ипотечного кредита (займа)» и «Ликвидация аварийного жилищного фонда на территории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>
        <w:rPr>
          <w:sz w:val="28"/>
        </w:rPr>
        <w:t xml:space="preserve"> – в размере </w:t>
      </w:r>
      <w:r>
        <w:rPr>
          <w:b w:val="1"/>
          <w:i w:val="1"/>
          <w:sz w:val="28"/>
        </w:rPr>
        <w:t>70 772,14  руб.</w:t>
      </w:r>
    </w:p>
    <w:p w14:paraId="10000000">
      <w:pPr>
        <w:numPr>
          <w:numId w:val="1"/>
        </w:numPr>
        <w:ind w:firstLine="0" w:left="0"/>
        <w:jc w:val="both"/>
        <w:rPr>
          <w:sz w:val="28"/>
        </w:rPr>
      </w:pPr>
      <w:r>
        <w:rPr>
          <w:sz w:val="28"/>
        </w:rPr>
        <w:t>согласно разделу II Распоряжения – стоимость одного квадратного метра общей площади жилья на сельских территориях Ленинградской области в рамках реализации мероприятий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 – в размере</w:t>
      </w:r>
      <w:r>
        <w:rPr>
          <w:b w:val="1"/>
          <w:i w:val="1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46 627,01</w:t>
      </w:r>
      <w:r>
        <w:rPr>
          <w:b w:val="1"/>
          <w:i w:val="1"/>
          <w:sz w:val="28"/>
        </w:rPr>
        <w:t xml:space="preserve"> руб.</w:t>
      </w:r>
    </w:p>
    <w:p w14:paraId="11000000">
      <w:pPr>
        <w:ind w:firstLine="0" w:left="0"/>
        <w:jc w:val="both"/>
        <w:rPr>
          <w:sz w:val="28"/>
        </w:rPr>
      </w:pPr>
      <w:r>
        <w:rPr>
          <w:sz w:val="28"/>
        </w:rPr>
        <w:t>2.   Обнародовать настоящее постановление в установленном порядке.</w:t>
      </w:r>
    </w:p>
    <w:p w14:paraId="12000000">
      <w:pPr>
        <w:ind w:firstLine="0" w:left="0"/>
        <w:jc w:val="both"/>
        <w:rPr>
          <w:sz w:val="28"/>
        </w:rPr>
      </w:pPr>
      <w:r>
        <w:rPr>
          <w:sz w:val="28"/>
        </w:rPr>
        <w:t>3.   Постановление вступает в силу со дня его опубликования (обнародования).</w:t>
      </w:r>
    </w:p>
    <w:p w14:paraId="13000000">
      <w:pPr>
        <w:ind/>
        <w:jc w:val="both"/>
        <w:rPr>
          <w:sz w:val="28"/>
        </w:rPr>
      </w:pPr>
    </w:p>
    <w:p w14:paraId="14000000">
      <w:pPr>
        <w:ind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</w:p>
    <w:p w14:paraId="16000000">
      <w:pPr>
        <w:ind/>
        <w:jc w:val="both"/>
        <w:rPr>
          <w:sz w:val="28"/>
        </w:rPr>
      </w:pPr>
      <w:r>
        <w:rPr>
          <w:sz w:val="28"/>
        </w:rPr>
        <w:t xml:space="preserve">Глава администрации        </w:t>
      </w:r>
    </w:p>
    <w:p w14:paraId="17000000">
      <w:pPr>
        <w:ind/>
        <w:jc w:val="both"/>
        <w:rPr>
          <w:sz w:val="28"/>
        </w:rPr>
      </w:pPr>
      <w:r>
        <w:rPr>
          <w:sz w:val="28"/>
        </w:rPr>
        <w:t xml:space="preserve">Большеврудского сельского поселения                             </w:t>
      </w:r>
      <w:r>
        <w:rPr>
          <w:sz w:val="28"/>
        </w:rPr>
        <w:t xml:space="preserve">                    </w:t>
      </w:r>
      <w:r>
        <w:rPr>
          <w:sz w:val="28"/>
        </w:rPr>
        <w:t xml:space="preserve">  </w:t>
      </w:r>
      <w:r>
        <w:rPr>
          <w:sz w:val="28"/>
        </w:rPr>
        <w:t>А.В.Музалев</w:t>
      </w:r>
    </w:p>
    <w:p w14:paraId="18000000">
      <w:pPr>
        <w:spacing w:line="360" w:lineRule="auto"/>
        <w:ind/>
        <w:jc w:val="both"/>
        <w:rPr>
          <w:sz w:val="28"/>
        </w:rPr>
      </w:pPr>
    </w:p>
    <w:p w14:paraId="19000000">
      <w:pPr>
        <w:spacing w:line="360" w:lineRule="auto"/>
        <w:ind/>
        <w:jc w:val="both"/>
        <w:rPr>
          <w:sz w:val="28"/>
        </w:rPr>
      </w:pPr>
    </w:p>
    <w:p w14:paraId="1A000000">
      <w:pPr>
        <w:spacing w:line="360" w:lineRule="auto"/>
        <w:ind/>
        <w:jc w:val="both"/>
        <w:rPr>
          <w:sz w:val="28"/>
        </w:rPr>
      </w:pPr>
    </w:p>
    <w:p w14:paraId="1B000000">
      <w:pPr>
        <w:spacing w:line="360" w:lineRule="auto"/>
        <w:ind/>
        <w:jc w:val="both"/>
        <w:rPr>
          <w:sz w:val="28"/>
        </w:rPr>
      </w:pPr>
    </w:p>
    <w:p w14:paraId="1C000000">
      <w:pPr>
        <w:spacing w:line="360" w:lineRule="auto"/>
        <w:ind/>
        <w:jc w:val="both"/>
        <w:rPr>
          <w:sz w:val="28"/>
        </w:rPr>
      </w:pPr>
    </w:p>
    <w:p w14:paraId="1D000000">
      <w:pPr>
        <w:spacing w:line="360" w:lineRule="auto"/>
        <w:ind/>
        <w:jc w:val="both"/>
        <w:rPr>
          <w:sz w:val="28"/>
        </w:rPr>
      </w:pPr>
    </w:p>
    <w:p w14:paraId="1E000000">
      <w:pPr>
        <w:spacing w:line="360" w:lineRule="auto"/>
        <w:ind/>
        <w:jc w:val="both"/>
        <w:rPr>
          <w:sz w:val="28"/>
        </w:rPr>
      </w:pPr>
    </w:p>
    <w:p w14:paraId="1F000000">
      <w:pPr>
        <w:spacing w:line="360" w:lineRule="auto"/>
        <w:ind/>
        <w:jc w:val="both"/>
        <w:rPr>
          <w:sz w:val="28"/>
        </w:rPr>
      </w:pPr>
    </w:p>
    <w:p w14:paraId="20000000">
      <w:pPr>
        <w:spacing w:line="360" w:lineRule="auto"/>
        <w:ind/>
        <w:jc w:val="both"/>
        <w:rPr>
          <w:sz w:val="28"/>
        </w:rPr>
      </w:pPr>
    </w:p>
    <w:p w14:paraId="21000000">
      <w:pPr>
        <w:spacing w:line="360" w:lineRule="auto"/>
        <w:ind/>
        <w:jc w:val="both"/>
        <w:rPr>
          <w:sz w:val="28"/>
        </w:rPr>
      </w:pPr>
    </w:p>
    <w:p w14:paraId="22000000">
      <w:pPr>
        <w:spacing w:line="360" w:lineRule="auto"/>
        <w:ind/>
        <w:jc w:val="both"/>
        <w:rPr>
          <w:sz w:val="28"/>
        </w:rPr>
      </w:pPr>
    </w:p>
    <w:p w14:paraId="23000000">
      <w:pPr>
        <w:rPr>
          <w:sz w:val="18"/>
        </w:rPr>
      </w:pPr>
      <w:r>
        <w:rPr>
          <w:sz w:val="18"/>
        </w:rPr>
        <w:t>Исп.Зеленая Е.М.</w:t>
      </w:r>
    </w:p>
    <w:p w14:paraId="24000000">
      <w:pPr>
        <w:rPr>
          <w:sz w:val="18"/>
        </w:rPr>
      </w:pPr>
      <w:r>
        <w:rPr>
          <w:sz w:val="18"/>
        </w:rPr>
        <w:t xml:space="preserve">Тел. (81373) 55 241 </w:t>
      </w:r>
    </w:p>
    <w:p w14:paraId="25000000">
      <w:pPr>
        <w:sectPr>
          <w:pgSz w:h="16838" w:orient="portrait" w:w="11906"/>
          <w:pgMar w:bottom="719" w:footer="708" w:gutter="0" w:header="708" w:left="1260" w:right="746" w:top="719"/>
        </w:sectPr>
      </w:pPr>
    </w:p>
    <w:p w14:paraId="26000000">
      <w:pPr>
        <w:ind/>
        <w:jc w:val="right"/>
        <w:rPr>
          <w:sz w:val="16"/>
        </w:rPr>
      </w:pPr>
      <w:r>
        <w:rPr>
          <w:sz w:val="16"/>
        </w:rPr>
        <w:t>Приложение 1</w:t>
      </w:r>
    </w:p>
    <w:p w14:paraId="27000000">
      <w:pPr>
        <w:ind/>
        <w:jc w:val="right"/>
        <w:rPr>
          <w:sz w:val="16"/>
        </w:rPr>
      </w:pPr>
      <w:r>
        <w:rPr>
          <w:sz w:val="16"/>
        </w:rPr>
        <w:t>к постановлению администрации</w:t>
      </w:r>
    </w:p>
    <w:p w14:paraId="28000000">
      <w:pPr>
        <w:ind/>
        <w:jc w:val="right"/>
        <w:rPr>
          <w:sz w:val="16"/>
        </w:rPr>
      </w:pPr>
      <w:r>
        <w:rPr>
          <w:sz w:val="16"/>
        </w:rPr>
        <w:t>Большеврудского сельского поселения</w:t>
      </w:r>
    </w:p>
    <w:p w14:paraId="29000000">
      <w:pPr>
        <w:ind/>
        <w:jc w:val="right"/>
        <w:rPr>
          <w:sz w:val="16"/>
        </w:rPr>
      </w:pPr>
      <w:r>
        <w:rPr>
          <w:sz w:val="16"/>
        </w:rPr>
        <w:t>Волосовского муниципального района</w:t>
      </w:r>
    </w:p>
    <w:p w14:paraId="2A000000">
      <w:pPr>
        <w:ind/>
        <w:jc w:val="right"/>
        <w:rPr>
          <w:sz w:val="16"/>
        </w:rPr>
      </w:pPr>
      <w:r>
        <w:rPr>
          <w:sz w:val="16"/>
        </w:rPr>
        <w:t>Ленинградской области</w:t>
      </w:r>
    </w:p>
    <w:p w14:paraId="2B000000">
      <w:pPr>
        <w:ind/>
        <w:jc w:val="right"/>
        <w:rPr>
          <w:sz w:val="16"/>
        </w:rPr>
      </w:pPr>
      <w:r>
        <w:rPr>
          <w:sz w:val="16"/>
        </w:rPr>
        <w:t xml:space="preserve">             </w:t>
      </w:r>
      <w:r>
        <w:rPr>
          <w:sz w:val="16"/>
        </w:rPr>
        <w:t xml:space="preserve">от  </w:t>
      </w:r>
      <w:r>
        <w:rPr>
          <w:sz w:val="16"/>
        </w:rPr>
        <w:t xml:space="preserve"> 10.01</w:t>
      </w:r>
      <w:r>
        <w:rPr>
          <w:sz w:val="16"/>
        </w:rPr>
        <w:t>.</w:t>
      </w:r>
      <w:r>
        <w:rPr>
          <w:sz w:val="16"/>
        </w:rPr>
        <w:t>2023г.</w:t>
      </w:r>
      <w:r>
        <w:rPr>
          <w:sz w:val="16"/>
        </w:rPr>
        <w:t xml:space="preserve">  № 2</w:t>
      </w:r>
    </w:p>
    <w:p w14:paraId="2C000000">
      <w:pPr>
        <w:ind/>
        <w:jc w:val="both"/>
      </w:pPr>
    </w:p>
    <w:p w14:paraId="2D000000">
      <w:pPr>
        <w:ind/>
        <w:jc w:val="both"/>
      </w:pPr>
    </w:p>
    <w:p w14:paraId="2E000000">
      <w:pPr>
        <w:ind/>
        <w:jc w:val="center"/>
        <w:rPr>
          <w:sz w:val="24"/>
        </w:rPr>
      </w:pPr>
      <w:r>
        <w:rPr>
          <w:sz w:val="24"/>
        </w:rPr>
        <w:t>РАСЧЕТ</w:t>
      </w:r>
    </w:p>
    <w:p w14:paraId="2F000000">
      <w:pPr>
        <w:ind/>
        <w:jc w:val="center"/>
        <w:rPr>
          <w:sz w:val="24"/>
        </w:rPr>
      </w:pPr>
      <w:r>
        <w:rPr>
          <w:sz w:val="24"/>
        </w:rPr>
        <w:t>норматива стоимости одного квадратного метра общей площади жилья</w:t>
      </w:r>
    </w:p>
    <w:p w14:paraId="30000000">
      <w:pPr>
        <w:ind/>
        <w:jc w:val="center"/>
        <w:rPr>
          <w:sz w:val="24"/>
        </w:rPr>
      </w:pPr>
      <w:r>
        <w:rPr>
          <w:sz w:val="24"/>
        </w:rPr>
        <w:t>в Большеврудском сельском поселении</w:t>
      </w:r>
    </w:p>
    <w:p w14:paraId="31000000">
      <w:pPr>
        <w:ind/>
        <w:jc w:val="center"/>
        <w:rPr>
          <w:sz w:val="24"/>
        </w:rPr>
      </w:pPr>
      <w:r>
        <w:rPr>
          <w:sz w:val="24"/>
        </w:rPr>
        <w:t>Волосовского муниципального района Ленинградской области</w:t>
      </w:r>
    </w:p>
    <w:p w14:paraId="32000000">
      <w:pPr>
        <w:pStyle w:val="Style_1"/>
        <w:spacing w:after="0" w:before="0"/>
        <w:ind/>
        <w:jc w:val="center"/>
        <w:rPr>
          <w:sz w:val="24"/>
        </w:rPr>
      </w:pPr>
      <w:r>
        <w:rPr>
          <w:sz w:val="24"/>
        </w:rPr>
        <w:t>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«Улучшение жилищных условий молодых граждан (молодых семей)» и «Улучшение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</w:p>
    <w:p w14:paraId="33000000">
      <w:pPr>
        <w:pStyle w:val="Style_1"/>
        <w:spacing w:after="0" w:before="0"/>
        <w:ind/>
        <w:jc w:val="center"/>
        <w:rPr>
          <w:sz w:val="24"/>
        </w:rPr>
      </w:pPr>
    </w:p>
    <w:p w14:paraId="34000000">
      <w:pPr>
        <w:pStyle w:val="Style_1"/>
        <w:spacing w:after="0" w:before="0"/>
        <w:ind/>
        <w:jc w:val="both"/>
      </w:pPr>
      <w:r>
        <w:t>Исходные данные (показатели):</w:t>
      </w:r>
    </w:p>
    <w:p w14:paraId="35000000">
      <w:pPr>
        <w:pStyle w:val="Style_1"/>
        <w:spacing w:after="0" w:before="0"/>
        <w:ind/>
        <w:jc w:val="both"/>
      </w:pPr>
      <w:r>
        <w:t xml:space="preserve">1) Ст_дог: </w:t>
      </w:r>
      <w:r>
        <w:t>76 054,81</w:t>
      </w:r>
      <w:r>
        <w:t xml:space="preserve"> руб. – стоимость 1 кв. м площади жилья согласно договору на приобретение жилого помещения, участника жилищной программы;</w:t>
      </w:r>
    </w:p>
    <w:p w14:paraId="36000000">
      <w:pPr>
        <w:pStyle w:val="Style_1"/>
        <w:spacing w:after="0" w:before="0"/>
        <w:ind/>
        <w:jc w:val="both"/>
        <w:rPr>
          <w:i w:val="0"/>
          <w:sz w:val="20"/>
        </w:rPr>
      </w:pPr>
      <w:r>
        <w:rPr>
          <w:i w:val="0"/>
          <w:sz w:val="20"/>
        </w:rPr>
        <w:t>Давришян А.Т.</w:t>
      </w:r>
      <w:r>
        <w:rPr>
          <w:i w:val="0"/>
          <w:sz w:val="20"/>
        </w:rPr>
        <w:t xml:space="preserve"> </w:t>
      </w:r>
      <w:r>
        <w:rPr>
          <w:i w:val="0"/>
          <w:sz w:val="20"/>
        </w:rPr>
        <w:t xml:space="preserve">- </w:t>
      </w:r>
      <w:r>
        <w:rPr>
          <w:i w:val="0"/>
          <w:sz w:val="20"/>
        </w:rPr>
        <w:t>основное мероприятие «Улучшение жилищных условий молодых граждан (молодых семей)» подпрограммы «Содействие в обеспечении жильем граждан Ленинградской области» государственной программы Ленинградской области «Формирование</w:t>
      </w:r>
      <w:r>
        <w:rPr>
          <w:i w:val="0"/>
          <w:color w:val="00B050"/>
          <w:sz w:val="20"/>
        </w:rPr>
        <w:t xml:space="preserve"> </w:t>
      </w:r>
      <w:r>
        <w:rPr>
          <w:i w:val="0"/>
          <w:sz w:val="20"/>
        </w:rPr>
        <w:t xml:space="preserve">городской среды и обеспечение качественным жильем граждан на территории Ленинградской области» </w:t>
      </w:r>
      <w:r>
        <w:rPr>
          <w:i w:val="0"/>
          <w:sz w:val="20"/>
        </w:rPr>
        <w:t xml:space="preserve">- </w:t>
      </w:r>
      <w:r>
        <w:rPr>
          <w:i w:val="0"/>
          <w:sz w:val="20"/>
        </w:rPr>
        <w:t>5</w:t>
      </w:r>
      <w:r>
        <w:rPr>
          <w:i w:val="0"/>
          <w:sz w:val="20"/>
        </w:rPr>
        <w:t> </w:t>
      </w:r>
      <w:r>
        <w:rPr>
          <w:i w:val="0"/>
          <w:sz w:val="20"/>
        </w:rPr>
        <w:t>65</w:t>
      </w:r>
      <w:r>
        <w:rPr>
          <w:i w:val="0"/>
          <w:sz w:val="20"/>
        </w:rPr>
        <w:t>0 872,12</w:t>
      </w:r>
      <w:r>
        <w:rPr>
          <w:i w:val="0"/>
          <w:sz w:val="20"/>
        </w:rPr>
        <w:t xml:space="preserve"> руб. / </w:t>
      </w:r>
      <w:r>
        <w:rPr>
          <w:i w:val="0"/>
          <w:sz w:val="20"/>
        </w:rPr>
        <w:t>74,3</w:t>
      </w:r>
      <w:r>
        <w:rPr>
          <w:i w:val="0"/>
          <w:sz w:val="20"/>
        </w:rPr>
        <w:t xml:space="preserve"> кв.м. = 76 054,81 </w:t>
      </w:r>
      <w:r>
        <w:rPr>
          <w:i w:val="0"/>
          <w:sz w:val="20"/>
        </w:rPr>
        <w:t xml:space="preserve">руб. </w:t>
      </w:r>
    </w:p>
    <w:p w14:paraId="37000000">
      <w:pPr>
        <w:pStyle w:val="Style_1"/>
        <w:spacing w:after="0" w:before="0"/>
        <w:ind/>
        <w:jc w:val="both"/>
        <w:rPr>
          <w:i w:val="1"/>
          <w:shd w:fill="FFD821" w:val="clear"/>
        </w:rPr>
      </w:pPr>
    </w:p>
    <w:p w14:paraId="38000000">
      <w:pPr>
        <w:pStyle w:val="Style_1"/>
        <w:spacing w:after="0" w:before="0"/>
        <w:ind/>
        <w:jc w:val="both"/>
      </w:pPr>
      <w:r>
        <w:t xml:space="preserve">2) Средняя стоимость 1 кв. м общей площади жилья по данным Агентства недвижимости </w:t>
      </w:r>
      <w:r>
        <w:t>ИП Пчелин</w:t>
      </w:r>
      <w:r>
        <w:t>а И.А</w:t>
      </w:r>
      <w:r>
        <w:t>.:</w:t>
      </w:r>
      <w:r>
        <w:t xml:space="preserve"> </w:t>
      </w:r>
      <w:r>
        <w:t xml:space="preserve"> </w:t>
      </w:r>
      <w:r>
        <w:t>Ст_кред = 77 000</w:t>
      </w:r>
      <w:r>
        <w:rPr>
          <w:rStyle w:val="Style_2_ch"/>
        </w:rPr>
        <w:t>,00</w:t>
      </w:r>
      <w:r>
        <w:rPr>
          <w:rStyle w:val="Style_2_ch"/>
        </w:rPr>
        <w:t xml:space="preserve"> руб.;</w:t>
      </w:r>
    </w:p>
    <w:p w14:paraId="39000000">
      <w:pPr>
        <w:pStyle w:val="Style_1"/>
        <w:spacing w:after="0" w:before="0"/>
        <w:ind/>
        <w:jc w:val="both"/>
      </w:pPr>
      <w:r>
        <w:t xml:space="preserve">3) Ст_строй – </w:t>
      </w:r>
      <w:r>
        <w:t>нет сведений</w:t>
      </w:r>
      <w:r>
        <w:t>;</w:t>
      </w:r>
    </w:p>
    <w:p w14:paraId="3A000000">
      <w:pPr>
        <w:pStyle w:val="Style_1"/>
        <w:spacing w:after="0" w:before="0"/>
        <w:ind/>
        <w:jc w:val="both"/>
      </w:pPr>
      <w:r>
        <w:t xml:space="preserve">4) Ст_стат. </w:t>
      </w:r>
      <w:r>
        <w:t>–</w:t>
      </w:r>
      <w:r>
        <w:t xml:space="preserve"> </w:t>
      </w:r>
      <w:r>
        <w:rPr>
          <w:color w:val="000000"/>
          <w:highlight w:val="white"/>
        </w:rPr>
        <w:t>66 529,83 руб.</w:t>
      </w:r>
    </w:p>
    <w:p w14:paraId="3B000000">
      <w:pPr>
        <w:pStyle w:val="Style_1"/>
        <w:spacing w:after="0" w:before="0"/>
        <w:ind/>
        <w:jc w:val="both"/>
      </w:pPr>
    </w:p>
    <w:p w14:paraId="3C000000">
      <w:pPr>
        <w:pStyle w:val="Style_1"/>
        <w:spacing w:after="0" w:before="0"/>
        <w:ind/>
        <w:jc w:val="both"/>
      </w:pPr>
      <w:r>
        <w:t>Расчет стоимости одного квадратного метра общей площади жилья на территории Большеврудского сельского поселения:</w:t>
      </w:r>
    </w:p>
    <w:p w14:paraId="3D000000">
      <w:pPr>
        <w:pStyle w:val="Style_1"/>
        <w:spacing w:after="0" w:before="0"/>
        <w:ind/>
        <w:jc w:val="both"/>
      </w:pPr>
      <w:r>
        <w:t>Ср_квм = (</w:t>
      </w:r>
      <w:r>
        <w:rPr>
          <w:rStyle w:val="Style_2_ch"/>
        </w:rPr>
        <w:t xml:space="preserve">Ст_дог х 0,92 + Ст_кред х 0,92 + Ст_стат + Ст_стр) / </w:t>
      </w:r>
      <w:r>
        <w:t>N</w:t>
      </w:r>
    </w:p>
    <w:p w14:paraId="3E000000">
      <w:pPr>
        <w:pStyle w:val="Style_1"/>
        <w:spacing w:after="0" w:before="0"/>
        <w:ind/>
        <w:jc w:val="both"/>
      </w:pPr>
      <w:r>
        <w:t>СТ квм = Ср_квм. х К_дефл.,</w:t>
      </w:r>
    </w:p>
    <w:p w14:paraId="3F000000">
      <w:pPr>
        <w:pStyle w:val="Style_1"/>
        <w:spacing w:after="0" w:before="0"/>
        <w:ind/>
        <w:jc w:val="both"/>
      </w:pPr>
      <w:r>
        <w:t>где: 0,92 – коэффициент учитывающий долю затрат покупателя по оплате услуг риелторов, нотариусов, кредитных организаций (банков) и других затрат;</w:t>
      </w:r>
    </w:p>
    <w:p w14:paraId="40000000">
      <w:pPr>
        <w:pStyle w:val="Style_1"/>
        <w:spacing w:after="0" w:before="0"/>
        <w:ind/>
        <w:jc w:val="both"/>
      </w:pPr>
      <w:r>
        <w:t>N- кол-во показателей, используемых при расчете.</w:t>
      </w:r>
    </w:p>
    <w:p w14:paraId="41000000">
      <w:pPr>
        <w:pStyle w:val="Style_1"/>
        <w:spacing w:after="0" w:before="0"/>
        <w:ind/>
        <w:jc w:val="both"/>
      </w:pPr>
      <w:r>
        <w:t>К_дефл. – индекса цен производителей (раздел капитальные вложения (инвестиции), определяемый уполномоченным федеральным органом исполнительной власти на расчетный квартал.</w:t>
      </w:r>
    </w:p>
    <w:p w14:paraId="42000000">
      <w:pPr>
        <w:pStyle w:val="Style_1"/>
        <w:spacing w:after="0" w:before="0"/>
        <w:ind/>
        <w:jc w:val="both"/>
      </w:pPr>
      <w:r>
        <w:t>Индекс цен производителей на первый</w:t>
      </w:r>
      <w:r>
        <w:t xml:space="preserve"> квартал 20</w:t>
      </w:r>
      <w:r>
        <w:t>23</w:t>
      </w:r>
      <w:r>
        <w:t xml:space="preserve"> года в качестве коэффициента-дефлятора – </w:t>
      </w:r>
      <w:r>
        <w:t>102,4.</w:t>
      </w:r>
      <w:r>
        <w:t xml:space="preserve"> </w:t>
      </w:r>
    </w:p>
    <w:p w14:paraId="43000000">
      <w:pPr>
        <w:pStyle w:val="Style_1"/>
        <w:spacing w:after="0" w:before="0"/>
        <w:ind/>
        <w:jc w:val="both"/>
      </w:pPr>
    </w:p>
    <w:p w14:paraId="44000000">
      <w:pPr>
        <w:pStyle w:val="Style_1"/>
        <w:spacing w:after="0" w:before="0"/>
        <w:ind/>
        <w:jc w:val="both"/>
      </w:pPr>
      <w:r>
        <w:t>Ср_квм = (</w:t>
      </w:r>
      <w:r>
        <w:t>76</w:t>
      </w:r>
      <w:r>
        <w:t xml:space="preserve"> </w:t>
      </w:r>
      <w:r>
        <w:t>054,81</w:t>
      </w:r>
      <w:r>
        <w:t xml:space="preserve"> </w:t>
      </w:r>
      <w:r>
        <w:rPr>
          <w:rStyle w:val="Style_2_ch"/>
        </w:rPr>
        <w:t>х 0,92 + 77 0</w:t>
      </w:r>
      <w:r>
        <w:rPr>
          <w:rStyle w:val="Style_2_ch"/>
        </w:rPr>
        <w:t>00,00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х 0,92 + </w:t>
      </w:r>
      <w:r>
        <w:t>66 529,83</w:t>
      </w:r>
      <w:r>
        <w:rPr>
          <w:rStyle w:val="Style_2_ch"/>
        </w:rPr>
        <w:t>)</w:t>
      </w:r>
      <w:r>
        <w:rPr>
          <w:rStyle w:val="Style_2_ch"/>
        </w:rPr>
        <w:t xml:space="preserve"> </w:t>
      </w:r>
      <w:r>
        <w:rPr>
          <w:rStyle w:val="Style_2_ch"/>
        </w:rPr>
        <w:t xml:space="preserve">/ 3 </w:t>
      </w:r>
      <w:r>
        <w:t>=</w:t>
      </w:r>
      <w:r>
        <w:t xml:space="preserve"> 69 113,42</w:t>
      </w:r>
      <w:r>
        <w:t xml:space="preserve"> </w:t>
      </w:r>
      <w:r>
        <w:t>руб.</w:t>
      </w:r>
    </w:p>
    <w:p w14:paraId="45000000">
      <w:pPr>
        <w:pStyle w:val="Style_1"/>
        <w:spacing w:after="0" w:before="0"/>
        <w:ind/>
        <w:jc w:val="both"/>
      </w:pPr>
      <w:r>
        <w:t>СТ квм =</w:t>
      </w:r>
      <w:r>
        <w:t xml:space="preserve"> 69 113,42</w:t>
      </w:r>
      <w:r>
        <w:t xml:space="preserve"> х 102,4</w:t>
      </w:r>
      <w:r>
        <w:t xml:space="preserve"> = </w:t>
      </w:r>
      <w:r>
        <w:t xml:space="preserve"> 70 772,14</w:t>
      </w:r>
      <w:r>
        <w:t xml:space="preserve"> </w:t>
      </w:r>
      <w:r>
        <w:t>руб.</w:t>
      </w:r>
    </w:p>
    <w:p w14:paraId="46000000"/>
    <w:p w14:paraId="47000000"/>
    <w:p w14:paraId="48000000"/>
    <w:p w14:paraId="49000000"/>
    <w:p w14:paraId="4A000000"/>
    <w:p w14:paraId="4B000000"/>
    <w:p w14:paraId="4C000000"/>
    <w:p w14:paraId="4D000000">
      <w:pPr>
        <w:tabs>
          <w:tab w:leader="none" w:pos="2400" w:val="left"/>
        </w:tabs>
        <w:ind/>
        <w:jc w:val="both"/>
      </w:pPr>
    </w:p>
    <w:p w14:paraId="4E000000">
      <w:pPr>
        <w:ind/>
        <w:jc w:val="right"/>
        <w:rPr>
          <w:sz w:val="16"/>
        </w:rPr>
      </w:pPr>
      <w:r>
        <w:rPr>
          <w:sz w:val="16"/>
        </w:rPr>
        <w:t>Приложение 2</w:t>
      </w:r>
    </w:p>
    <w:p w14:paraId="4F000000">
      <w:pPr>
        <w:ind/>
        <w:jc w:val="right"/>
        <w:rPr>
          <w:sz w:val="16"/>
        </w:rPr>
      </w:pPr>
      <w:r>
        <w:rPr>
          <w:sz w:val="16"/>
        </w:rPr>
        <w:t>к постановлению администрации</w:t>
      </w:r>
    </w:p>
    <w:p w14:paraId="50000000">
      <w:pPr>
        <w:ind/>
        <w:jc w:val="right"/>
        <w:rPr>
          <w:sz w:val="16"/>
        </w:rPr>
      </w:pPr>
      <w:r>
        <w:rPr>
          <w:sz w:val="16"/>
        </w:rPr>
        <w:t>Большеврудского сельского поселения</w:t>
      </w:r>
    </w:p>
    <w:p w14:paraId="51000000">
      <w:pPr>
        <w:ind/>
        <w:jc w:val="right"/>
        <w:rPr>
          <w:sz w:val="16"/>
        </w:rPr>
      </w:pPr>
      <w:r>
        <w:rPr>
          <w:sz w:val="16"/>
        </w:rPr>
        <w:t>Волосовского муниципального района</w:t>
      </w:r>
    </w:p>
    <w:p w14:paraId="52000000">
      <w:pPr>
        <w:ind/>
        <w:jc w:val="right"/>
        <w:rPr>
          <w:sz w:val="16"/>
        </w:rPr>
      </w:pPr>
      <w:r>
        <w:rPr>
          <w:sz w:val="16"/>
        </w:rPr>
        <w:t>Ленинградской области</w:t>
      </w:r>
    </w:p>
    <w:p w14:paraId="53000000">
      <w:pPr>
        <w:ind/>
        <w:jc w:val="right"/>
      </w:pPr>
      <w:r>
        <w:rPr>
          <w:sz w:val="16"/>
        </w:rPr>
        <w:t xml:space="preserve">            </w:t>
      </w:r>
      <w:r>
        <w:rPr>
          <w:sz w:val="16"/>
        </w:rPr>
        <w:t>от  10.01.2023г</w:t>
      </w:r>
      <w:r>
        <w:rPr>
          <w:color w:val="FF0000"/>
          <w:sz w:val="16"/>
        </w:rPr>
        <w:t>.</w:t>
      </w:r>
      <w:r>
        <w:rPr>
          <w:sz w:val="16"/>
        </w:rPr>
        <w:t xml:space="preserve">  №  2</w:t>
      </w:r>
    </w:p>
    <w:p w14:paraId="54000000">
      <w:pPr>
        <w:ind/>
        <w:jc w:val="both"/>
      </w:pPr>
      <w:r>
        <w:t xml:space="preserve"> </w:t>
      </w:r>
    </w:p>
    <w:p w14:paraId="55000000">
      <w:pPr>
        <w:ind/>
        <w:jc w:val="center"/>
        <w:rPr>
          <w:b w:val="1"/>
        </w:rPr>
      </w:pPr>
      <w:r>
        <w:rPr>
          <w:b w:val="1"/>
        </w:rPr>
        <w:t>РАСЧЕТ</w:t>
      </w:r>
    </w:p>
    <w:p w14:paraId="56000000">
      <w:pPr>
        <w:ind/>
        <w:jc w:val="center"/>
      </w:pPr>
      <w:r>
        <w:t>стоимости одного квадратного метра общей площади жилья</w:t>
      </w:r>
    </w:p>
    <w:p w14:paraId="57000000">
      <w:pPr>
        <w:ind/>
        <w:jc w:val="center"/>
      </w:pPr>
      <w:r>
        <w:t>в Большеврудском</w:t>
      </w:r>
      <w:r>
        <w:rPr>
          <w:color w:val="FF0000"/>
        </w:rPr>
        <w:t xml:space="preserve"> </w:t>
      </w:r>
      <w:r>
        <w:t xml:space="preserve"> сельском поселении</w:t>
      </w:r>
    </w:p>
    <w:p w14:paraId="58000000">
      <w:pPr>
        <w:ind/>
        <w:jc w:val="center"/>
      </w:pPr>
      <w:r>
        <w:t>Волосовского муниципального района Ленинградской области</w:t>
      </w:r>
    </w:p>
    <w:p w14:paraId="59000000">
      <w:pPr>
        <w:ind/>
        <w:jc w:val="center"/>
      </w:pPr>
      <w:r>
        <w:t>в рамках реализации мероприяти</w:t>
      </w:r>
      <w:r>
        <w:t>й</w:t>
      </w:r>
      <w:r>
        <w:t xml:space="preserve"> </w:t>
      </w:r>
      <w:r>
        <w:t xml:space="preserve">государственной программы Российской Федерации </w:t>
      </w:r>
      <w:r>
        <w:t>«Комплексное развитие сельских территорий»</w:t>
      </w:r>
    </w:p>
    <w:p w14:paraId="5A000000">
      <w:pPr>
        <w:tabs>
          <w:tab w:leader="none" w:pos="2400" w:val="left"/>
        </w:tabs>
        <w:ind/>
        <w:jc w:val="both"/>
        <w:rPr>
          <w:i w:val="1"/>
          <w:shd w:fill="FFD821" w:val="clear"/>
        </w:rPr>
      </w:pPr>
      <w:r>
        <w:rPr>
          <w:i w:val="1"/>
        </w:rPr>
        <w:t>Умаров Сафар Камарович, общая площадь 141,5 кв.м., 6 185 000,00 руб.</w:t>
      </w:r>
    </w:p>
    <w:p w14:paraId="5B000000">
      <w:pPr>
        <w:ind/>
        <w:jc w:val="both"/>
        <w:rPr>
          <w:i w:val="1"/>
        </w:rPr>
      </w:pPr>
      <w:r>
        <w:rPr>
          <w:i w:val="1"/>
        </w:rPr>
        <w:t>Маркс Наталия Алексеевна, общая площадь 55,5 кв.м., 2 785 234,76 руб.</w:t>
      </w:r>
    </w:p>
    <w:p w14:paraId="5C000000">
      <w:pPr>
        <w:ind/>
        <w:jc w:val="both"/>
        <w:rPr>
          <w:i w:val="1"/>
        </w:rPr>
      </w:pPr>
    </w:p>
    <w:p w14:paraId="5D000000">
      <w:pPr>
        <w:spacing w:after="0" w:before="0"/>
        <w:ind/>
        <w:jc w:val="both"/>
      </w:pPr>
      <w:r>
        <w:t>Фактическая стоимость жилого помещения, построенного (приобретенного) гражданами в течение года рассчитывается как:</w:t>
      </w:r>
    </w:p>
    <w:p w14:paraId="5E000000">
      <w:pPr>
        <w:spacing w:after="0" w:before="0"/>
        <w:ind/>
        <w:jc w:val="both"/>
      </w:pPr>
      <w:r>
        <w:t>ФСТЖ = ∑ФСТЖмо/</w:t>
      </w:r>
      <w:r>
        <w:t>G</w:t>
      </w:r>
    </w:p>
    <w:p w14:paraId="5F000000">
      <w:pPr>
        <w:spacing w:after="0" w:before="0"/>
        <w:ind/>
        <w:jc w:val="both"/>
      </w:pPr>
      <w:r>
        <w:t>где: ∑ФСТЖмо – сумма стоимости всех жилых помещений, приобретенных (построенных) гражданами,</w:t>
      </w:r>
    </w:p>
    <w:p w14:paraId="60000000">
      <w:pPr>
        <w:spacing w:after="0" w:before="0"/>
        <w:ind/>
        <w:jc w:val="both"/>
      </w:pPr>
      <w:r>
        <w:t>G</w:t>
      </w:r>
      <w:r>
        <w:t xml:space="preserve"> – количество граждан, которые построили (приобрели) жилые помещения.</w:t>
      </w:r>
    </w:p>
    <w:p w14:paraId="61000000">
      <w:pPr>
        <w:spacing w:after="0" w:before="0"/>
        <w:ind/>
        <w:jc w:val="both"/>
      </w:pPr>
    </w:p>
    <w:p w14:paraId="62000000">
      <w:pPr>
        <w:spacing w:after="0" w:before="0"/>
        <w:ind/>
        <w:jc w:val="both"/>
        <w:rPr>
          <w:color w:val="FF0000"/>
        </w:rPr>
      </w:pPr>
      <w:r>
        <w:t>ФСТЖ = 8 970 234,76</w:t>
      </w:r>
      <w:r>
        <w:t xml:space="preserve"> / 2</w:t>
      </w:r>
      <w:r>
        <w:t xml:space="preserve"> =  4 485 117,38</w:t>
      </w:r>
      <w:r>
        <w:t xml:space="preserve"> руб.</w:t>
      </w:r>
    </w:p>
    <w:p w14:paraId="63000000">
      <w:pPr>
        <w:ind/>
        <w:jc w:val="both"/>
        <w:rPr>
          <w:color w:val="FF0000"/>
        </w:rPr>
      </w:pPr>
    </w:p>
    <w:p w14:paraId="64000000">
      <w:pPr>
        <w:spacing w:after="0" w:before="0"/>
        <w:ind/>
        <w:jc w:val="both"/>
      </w:pPr>
      <w:r>
        <w:t>Исходные данные (показатели):</w:t>
      </w:r>
    </w:p>
    <w:p w14:paraId="65000000">
      <w:pPr>
        <w:numPr>
          <w:numId w:val="2"/>
        </w:numPr>
        <w:spacing w:after="0" w:before="0"/>
        <w:ind/>
        <w:jc w:val="left"/>
      </w:pPr>
      <w:r>
        <w:t>4 485 117,38</w:t>
      </w:r>
      <w:r>
        <w:t xml:space="preserve"> руб – фактическая стоимость жилого помещения, построенного (приобретенного)  гражданами в течение года;</w:t>
      </w:r>
    </w:p>
    <w:p w14:paraId="66000000">
      <w:pPr>
        <w:numPr>
          <w:numId w:val="2"/>
        </w:numPr>
        <w:spacing w:after="0" w:before="0"/>
        <w:ind/>
        <w:jc w:val="both"/>
      </w:pPr>
      <w:r>
        <w:t>197,0</w:t>
      </w:r>
      <w:r>
        <w:t xml:space="preserve"> кв.м. – общая площадь жилого помещения, построенного (приобретенного) гражданами в течение года;</w:t>
      </w:r>
    </w:p>
    <w:p w14:paraId="67000000">
      <w:pPr>
        <w:numPr>
          <w:numId w:val="2"/>
        </w:numPr>
        <w:spacing w:after="0" w:before="0"/>
        <w:ind/>
        <w:jc w:val="both"/>
      </w:pPr>
      <w:r>
        <w:t>102,4  показатель инфляции.</w:t>
      </w:r>
    </w:p>
    <w:p w14:paraId="68000000">
      <w:pPr>
        <w:spacing w:after="0" w:before="0"/>
        <w:ind/>
        <w:jc w:val="both"/>
      </w:pPr>
    </w:p>
    <w:p w14:paraId="69000000">
      <w:pPr>
        <w:spacing w:after="0" w:before="0"/>
        <w:ind/>
        <w:jc w:val="center"/>
        <w:rPr>
          <w:i w:val="1"/>
          <w:u w:val="none"/>
        </w:rPr>
      </w:pPr>
      <w:r>
        <w:rPr>
          <w:i w:val="1"/>
          <w:u w:val="none"/>
        </w:rPr>
        <w:t xml:space="preserve">Расчет фактической стоимости одного квадратного метра общей площади жилья на территории Большеврудского  сельского поселения </w:t>
      </w:r>
    </w:p>
    <w:p w14:paraId="6A000000">
      <w:pPr>
        <w:spacing w:after="0" w:before="0"/>
        <w:ind/>
        <w:jc w:val="both"/>
      </w:pPr>
      <w:r>
        <w:t>ФСТ квм = ФСТЖ / Пл * И,</w:t>
      </w:r>
    </w:p>
    <w:p w14:paraId="6B000000">
      <w:pPr>
        <w:spacing w:after="0" w:before="0"/>
        <w:ind/>
        <w:jc w:val="both"/>
      </w:pPr>
      <w:r>
        <w:t>где: ФСТ кв. м – фактическая стоимость одного квадратного метра общей площади жилья в сельской местности,</w:t>
      </w:r>
    </w:p>
    <w:p w14:paraId="6C000000">
      <w:pPr>
        <w:spacing w:after="0" w:before="0"/>
        <w:ind/>
        <w:jc w:val="both"/>
      </w:pPr>
      <w:r>
        <w:t>ФСТЖ – фактическая стоимость жилого помещения, построенного (приобретенного) гражданами в течение года,</w:t>
      </w:r>
    </w:p>
    <w:p w14:paraId="6D000000">
      <w:pPr>
        <w:spacing w:after="0" w:before="0"/>
        <w:ind/>
        <w:jc w:val="both"/>
        <w:rPr>
          <w:sz w:val="18"/>
        </w:rPr>
      </w:pPr>
      <w:r>
        <w:t>Пл – общая площадь жилого помещения, построенного (приобретенного) гражданами в течение года</w:t>
      </w:r>
      <w:r>
        <w:rPr>
          <w:sz w:val="27"/>
        </w:rPr>
        <w:t xml:space="preserve"> (</w:t>
      </w:r>
      <w:r>
        <w:rPr>
          <w:rFonts w:ascii="Times New Roman" w:hAnsi="Times New Roman"/>
          <w:sz w:val="18"/>
        </w:rPr>
        <w:t>Общая площадь жилого помещения, построенного (приобретенного) гражданами в течение года, предшествующего планируемому году реализации мероприятия (Пл), рассчитывается как среднее арифметическое площади всех жилых помещений, приобретенных (построенных) гражданами в конкретном муниципальном образовании Ленинградской области в рамках мероприятия (в том числе в рамках аналогичного мероприятия государственной программы Ленинградской области "Развитие сельского хозяйства Ленинградской области») в течение года, предшествующего планируемому году реализации мероприятия)</w:t>
      </w:r>
      <w:r>
        <w:rPr>
          <w:sz w:val="28"/>
        </w:rPr>
        <w:t xml:space="preserve">:  </w:t>
      </w:r>
      <w:r>
        <w:rPr>
          <w:sz w:val="24"/>
        </w:rPr>
        <w:t xml:space="preserve"> 197,0 / 2 = 98,5 кв.м.,</w:t>
      </w:r>
    </w:p>
    <w:p w14:paraId="6E000000">
      <w:pPr>
        <w:spacing w:after="0" w:before="0"/>
        <w:ind/>
        <w:jc w:val="both"/>
      </w:pPr>
      <w:r>
        <w:t>И – прогнозный уровень инфляции.</w:t>
      </w:r>
    </w:p>
    <w:p w14:paraId="6F000000">
      <w:pPr>
        <w:spacing w:after="0" w:before="0"/>
        <w:ind/>
        <w:jc w:val="both"/>
      </w:pPr>
    </w:p>
    <w:p w14:paraId="70000000">
      <w:pPr>
        <w:spacing w:after="0" w:before="0"/>
        <w:ind/>
        <w:jc w:val="both"/>
      </w:pPr>
      <w:r>
        <w:t>ФСТ квм</w:t>
      </w:r>
      <w:r>
        <w:rPr>
          <w:b w:val="1"/>
        </w:rPr>
        <w:t xml:space="preserve"> = </w:t>
      </w:r>
      <w:r>
        <w:rPr>
          <w:b w:val="0"/>
        </w:rPr>
        <w:t>4 485 117,38 руб.</w:t>
      </w:r>
      <w:r>
        <w:rPr>
          <w:b w:val="0"/>
        </w:rPr>
        <w:t xml:space="preserve"> </w:t>
      </w:r>
      <w:r>
        <w:t>/ 98,5</w:t>
      </w:r>
      <w:r>
        <w:t xml:space="preserve"> кв. м. * 102,4 = </w:t>
      </w:r>
      <w:r>
        <w:t xml:space="preserve"> </w:t>
      </w:r>
      <w:r>
        <w:rPr>
          <w:b w:val="1"/>
          <w:color w:val="000000"/>
        </w:rPr>
        <w:t>46 627,01</w:t>
      </w:r>
      <w:r>
        <w:t xml:space="preserve">  руб.</w:t>
      </w:r>
      <w:r>
        <w:t xml:space="preserve">    </w:t>
      </w:r>
    </w:p>
    <w:p w14:paraId="71000000">
      <w:pPr>
        <w:tabs>
          <w:tab w:leader="none" w:pos="2400" w:val="left"/>
        </w:tabs>
        <w:ind/>
        <w:jc w:val="both"/>
      </w:pPr>
    </w:p>
    <w:p w14:paraId="72000000">
      <w:pPr>
        <w:tabs>
          <w:tab w:leader="none" w:pos="2400" w:val="left"/>
        </w:tabs>
        <w:ind/>
        <w:jc w:val="both"/>
      </w:pPr>
    </w:p>
    <w:sectPr>
      <w:pgSz w:h="16838" w:orient="portrait" w:w="11906"/>
      <w:pgMar w:bottom="899" w:footer="708" w:gutter="0" w:header="708" w:left="1260" w:right="746" w:top="71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1" w:type="paragraph">
    <w:name w:val="p10"/>
    <w:basedOn w:val="Style_3"/>
    <w:link w:val="Style_1_ch"/>
    <w:pPr>
      <w:spacing w:afterAutospacing="on" w:beforeAutospacing="on"/>
      <w:ind/>
    </w:pPr>
  </w:style>
  <w:style w:styleId="Style_1_ch" w:type="character">
    <w:name w:val="p10"/>
    <w:basedOn w:val="Style_3_ch"/>
    <w:link w:val="Style_1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s5"/>
    <w:link w:val="Style_5_ch"/>
  </w:style>
  <w:style w:styleId="Style_5_ch" w:type="character">
    <w:name w:val="s5"/>
    <w:link w:val="Style_5"/>
  </w:style>
  <w:style w:styleId="Style_6" w:type="paragraph">
    <w:name w:val="s6"/>
    <w:link w:val="Style_6_ch"/>
  </w:style>
  <w:style w:styleId="Style_6_ch" w:type="character">
    <w:name w:val="s6"/>
    <w:link w:val="Style_6"/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ConsPlusTitle"/>
    <w:link w:val="Style_9_ch"/>
    <w:pPr>
      <w:widowControl w:val="0"/>
      <w:ind/>
    </w:pPr>
    <w:rPr>
      <w:rFonts w:ascii="Calibri" w:hAnsi="Calibri"/>
      <w:b w:val="1"/>
      <w:sz w:val="22"/>
    </w:rPr>
  </w:style>
  <w:style w:styleId="Style_9_ch" w:type="character">
    <w:name w:val="ConsPlusTitle"/>
    <w:link w:val="Style_9"/>
    <w:rPr>
      <w:rFonts w:ascii="Calibri" w:hAnsi="Calibri"/>
      <w:b w:val="1"/>
      <w:sz w:val="22"/>
    </w:rPr>
  </w:style>
  <w:style w:styleId="Style_10" w:type="paragraph">
    <w:name w:val="toc 6"/>
    <w:next w:val="Style_3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3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s7"/>
    <w:link w:val="Style_12_ch"/>
  </w:style>
  <w:style w:styleId="Style_12_ch" w:type="character">
    <w:name w:val="s7"/>
    <w:link w:val="Style_12"/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Strong"/>
    <w:basedOn w:val="Style_15"/>
    <w:link w:val="Style_14_ch"/>
    <w:rPr>
      <w:b w:val="1"/>
    </w:rPr>
  </w:style>
  <w:style w:styleId="Style_14_ch" w:type="character">
    <w:name w:val="Strong"/>
    <w:basedOn w:val="Style_15_ch"/>
    <w:link w:val="Style_14"/>
    <w:rPr>
      <w:b w:val="1"/>
    </w:rPr>
  </w:style>
  <w:style w:styleId="Style_2" w:type="paragraph">
    <w:name w:val="s2"/>
    <w:link w:val="Style_2_ch"/>
  </w:style>
  <w:style w:styleId="Style_2_ch" w:type="character">
    <w:name w:val="s2"/>
    <w:link w:val="Style_2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3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Знак Знак4 Знак Знак Знак Знак"/>
    <w:basedOn w:val="Style_3"/>
    <w:link w:val="Style_17_ch"/>
    <w:pPr>
      <w:spacing w:after="160" w:line="240" w:lineRule="exact"/>
      <w:ind/>
    </w:pPr>
    <w:rPr>
      <w:sz w:val="20"/>
    </w:rPr>
  </w:style>
  <w:style w:styleId="Style_17_ch" w:type="character">
    <w:name w:val="Знак Знак4 Знак Знак Знак Знак"/>
    <w:basedOn w:val="Style_3_ch"/>
    <w:link w:val="Style_17"/>
    <w:rPr>
      <w:sz w:val="20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basedOn w:val="Style_15"/>
    <w:link w:val="Style_20_ch"/>
    <w:rPr>
      <w:color w:val="0000FF"/>
      <w:u w:val="single"/>
    </w:rPr>
  </w:style>
  <w:style w:styleId="Style_20_ch" w:type="character">
    <w:name w:val="Hyperlink"/>
    <w:basedOn w:val="Style_15_ch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3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Основной текст (2)"/>
    <w:basedOn w:val="Style_15"/>
    <w:link w:val="Style_24_ch"/>
    <w:rPr>
      <w:rFonts w:ascii="Times New Roman" w:hAnsi="Times New Roman"/>
      <w:color w:val="000000"/>
      <w:spacing w:val="0"/>
      <w:sz w:val="28"/>
      <w:u w:val="single"/>
    </w:rPr>
  </w:style>
  <w:style w:styleId="Style_24_ch" w:type="character">
    <w:name w:val="Основной текст (2)"/>
    <w:basedOn w:val="Style_15_ch"/>
    <w:link w:val="Style_24"/>
    <w:rPr>
      <w:rFonts w:ascii="Times New Roman" w:hAnsi="Times New Roman"/>
      <w:color w:val="000000"/>
      <w:spacing w:val="0"/>
      <w:sz w:val="28"/>
      <w:u w:val="single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3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3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Normal (Web)"/>
    <w:basedOn w:val="Style_3"/>
    <w:link w:val="Style_28_ch"/>
    <w:pPr>
      <w:spacing w:afterAutospacing="on" w:beforeAutospacing="on"/>
      <w:ind/>
    </w:pPr>
  </w:style>
  <w:style w:styleId="Style_28_ch" w:type="character">
    <w:name w:val="Normal (Web)"/>
    <w:basedOn w:val="Style_3_ch"/>
    <w:link w:val="Style_28"/>
  </w:style>
  <w:style w:styleId="Style_29" w:type="paragraph">
    <w:name w:val="Subtitle"/>
    <w:next w:val="Style_3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oc 10"/>
    <w:next w:val="Style_3"/>
    <w:link w:val="Style_3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30_ch" w:type="character">
    <w:name w:val="toc 10"/>
    <w:link w:val="Style_30"/>
    <w:rPr>
      <w:rFonts w:ascii="XO Thames" w:hAnsi="XO Thames"/>
      <w:sz w:val="28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p6"/>
    <w:basedOn w:val="Style_3"/>
    <w:link w:val="Style_33_ch"/>
    <w:pPr>
      <w:spacing w:afterAutospacing="on" w:beforeAutospacing="on"/>
      <w:ind/>
    </w:pPr>
  </w:style>
  <w:style w:styleId="Style_33_ch" w:type="character">
    <w:name w:val="p6"/>
    <w:basedOn w:val="Style_3_ch"/>
    <w:link w:val="Style_33"/>
  </w:style>
  <w:style w:styleId="Style_34" w:type="paragraph">
    <w:name w:val="heading 2"/>
    <w:next w:val="Style_3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2023-01-30T08:47:28Z</dcterms:modified>
</cp:coreProperties>
</file>