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92" w:rsidRDefault="004F5992" w:rsidP="004F5992"/>
    <w:p w:rsidR="004F5992" w:rsidRPr="007B21A4" w:rsidRDefault="004F5992" w:rsidP="007B21A4">
      <w:pPr>
        <w:jc w:val="center"/>
        <w:rPr>
          <w:sz w:val="28"/>
          <w:szCs w:val="28"/>
        </w:rPr>
      </w:pPr>
      <w:r w:rsidRPr="007B21A4">
        <w:rPr>
          <w:sz w:val="28"/>
          <w:szCs w:val="28"/>
        </w:rPr>
        <w:t xml:space="preserve">Порядок обжалования </w:t>
      </w:r>
      <w:r w:rsidR="00905A7A">
        <w:rPr>
          <w:sz w:val="28"/>
          <w:szCs w:val="28"/>
        </w:rPr>
        <w:t xml:space="preserve">нормативных правовых актов и иных решений, принятых государственным органом, его территориальными органами, </w:t>
      </w:r>
      <w:r w:rsidRPr="007B21A4">
        <w:rPr>
          <w:sz w:val="28"/>
          <w:szCs w:val="28"/>
        </w:rPr>
        <w:t>муниципальных правовых актов</w:t>
      </w:r>
      <w:bookmarkStart w:id="0" w:name="_GoBack"/>
      <w:bookmarkEnd w:id="0"/>
    </w:p>
    <w:p w:rsidR="007B21A4" w:rsidRPr="007B21A4" w:rsidRDefault="004F5992" w:rsidP="007B21A4">
      <w:pPr>
        <w:spacing w:after="0" w:line="240" w:lineRule="auto"/>
        <w:ind w:firstLine="708"/>
        <w:jc w:val="both"/>
        <w:rPr>
          <w:sz w:val="24"/>
          <w:szCs w:val="24"/>
        </w:rPr>
      </w:pPr>
      <w:r w:rsidRPr="007B21A4">
        <w:rPr>
          <w:sz w:val="24"/>
          <w:szCs w:val="24"/>
        </w:rPr>
        <w:t xml:space="preserve">Оспаривание решений, действий (бездействия) органов местного самоуправления </w:t>
      </w:r>
      <w:r w:rsidR="007B21A4" w:rsidRPr="007B21A4">
        <w:rPr>
          <w:sz w:val="24"/>
          <w:szCs w:val="24"/>
        </w:rPr>
        <w:t>Большеврудского сельского поселения Волосовского муниципального района Ленинградской области.</w:t>
      </w:r>
    </w:p>
    <w:p w:rsidR="004F5992" w:rsidRPr="007B21A4" w:rsidRDefault="004F5992" w:rsidP="007B21A4">
      <w:pPr>
        <w:spacing w:after="0" w:line="240" w:lineRule="auto"/>
        <w:jc w:val="both"/>
        <w:rPr>
          <w:sz w:val="24"/>
          <w:szCs w:val="24"/>
        </w:rPr>
      </w:pPr>
      <w:r w:rsidRPr="007B21A4">
        <w:rPr>
          <w:sz w:val="24"/>
          <w:szCs w:val="24"/>
        </w:rPr>
        <w:t xml:space="preserve">      Каждый гражданин вправе обратиться с жалобой в суд, если считает, что неправомерными действиями (решениями) органов местного самоуправления или должностных лиц, нарушены его права и свободы.</w:t>
      </w:r>
    </w:p>
    <w:p w:rsidR="004F5992" w:rsidRPr="007B21A4" w:rsidRDefault="004F5992" w:rsidP="007B21A4">
      <w:pPr>
        <w:spacing w:after="0" w:line="240" w:lineRule="auto"/>
        <w:jc w:val="both"/>
        <w:rPr>
          <w:sz w:val="24"/>
          <w:szCs w:val="24"/>
        </w:rPr>
      </w:pPr>
      <w:r w:rsidRPr="007B21A4">
        <w:rPr>
          <w:sz w:val="24"/>
          <w:szCs w:val="24"/>
        </w:rPr>
        <w:t xml:space="preserve">       </w:t>
      </w:r>
      <w:proofErr w:type="gramStart"/>
      <w:r w:rsidRPr="007B21A4">
        <w:rPr>
          <w:sz w:val="24"/>
          <w:szCs w:val="24"/>
        </w:rPr>
        <w:t>В соответствии с положениями ст. 218 Кодекса административного судопроизводства Российской Федерации (далее -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w:t>
      </w:r>
      <w:proofErr w:type="gramEnd"/>
      <w:r w:rsidRPr="007B21A4">
        <w:rPr>
          <w:sz w:val="24"/>
          <w:szCs w:val="24"/>
        </w:rPr>
        <w:t xml:space="preserve">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7B21A4">
        <w:rPr>
          <w:sz w:val="24"/>
          <w:szCs w:val="24"/>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4F5992" w:rsidRPr="007B21A4" w:rsidRDefault="004F5992" w:rsidP="007B21A4">
      <w:pPr>
        <w:spacing w:after="0" w:line="240" w:lineRule="auto"/>
        <w:jc w:val="both"/>
        <w:rPr>
          <w:sz w:val="24"/>
          <w:szCs w:val="24"/>
        </w:rPr>
      </w:pPr>
      <w:r w:rsidRPr="007B21A4">
        <w:rPr>
          <w:sz w:val="24"/>
          <w:szCs w:val="24"/>
        </w:rPr>
        <w:t xml:space="preserve">       В случае</w:t>
      </w:r>
      <w:proofErr w:type="gramStart"/>
      <w:r w:rsidRPr="007B21A4">
        <w:rPr>
          <w:sz w:val="24"/>
          <w:szCs w:val="24"/>
        </w:rPr>
        <w:t>,</w:t>
      </w:r>
      <w:proofErr w:type="gramEnd"/>
      <w:r w:rsidRPr="007B21A4">
        <w:rPr>
          <w:sz w:val="24"/>
          <w:szCs w:val="24"/>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4F5992" w:rsidRPr="007B21A4" w:rsidRDefault="004F5992" w:rsidP="007B21A4">
      <w:pPr>
        <w:spacing w:after="0" w:line="240" w:lineRule="auto"/>
        <w:jc w:val="both"/>
        <w:rPr>
          <w:sz w:val="24"/>
          <w:szCs w:val="24"/>
        </w:rPr>
      </w:pPr>
      <w:r w:rsidRPr="007B21A4">
        <w:rPr>
          <w:sz w:val="24"/>
          <w:szCs w:val="24"/>
        </w:rPr>
        <w:t xml:space="preserve">      </w:t>
      </w:r>
      <w:proofErr w:type="gramStart"/>
      <w:r w:rsidRPr="007B21A4">
        <w:rPr>
          <w:sz w:val="24"/>
          <w:szCs w:val="24"/>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7B21A4">
        <w:rPr>
          <w:sz w:val="24"/>
          <w:szCs w:val="24"/>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4F5992" w:rsidRPr="007B21A4" w:rsidRDefault="004F5992" w:rsidP="007B21A4">
      <w:pPr>
        <w:spacing w:after="0" w:line="240" w:lineRule="auto"/>
        <w:jc w:val="both"/>
        <w:rPr>
          <w:sz w:val="24"/>
          <w:szCs w:val="24"/>
        </w:rPr>
      </w:pPr>
      <w:r w:rsidRPr="007B21A4">
        <w:rPr>
          <w:sz w:val="24"/>
          <w:szCs w:val="24"/>
        </w:rPr>
        <w:t xml:space="preserve">       Административные исковые заявления подаются в суд по правилам подсудности, установленным главой 2 КАС РФ.</w:t>
      </w:r>
    </w:p>
    <w:p w:rsidR="004F5992" w:rsidRPr="007B21A4" w:rsidRDefault="004F5992" w:rsidP="007B21A4">
      <w:pPr>
        <w:spacing w:after="0" w:line="240" w:lineRule="auto"/>
        <w:jc w:val="both"/>
        <w:rPr>
          <w:sz w:val="24"/>
          <w:szCs w:val="24"/>
        </w:rPr>
      </w:pPr>
      <w:r w:rsidRPr="007B21A4">
        <w:rPr>
          <w:sz w:val="24"/>
          <w:szCs w:val="24"/>
        </w:rPr>
        <w:t xml:space="preserve">       Не подлежат рассмотрению в порядке, предусмотренном настоящим Кодексом, административные исковые заявления о признании незаконными решений, действий </w:t>
      </w:r>
      <w:r w:rsidRPr="007B21A4">
        <w:rPr>
          <w:sz w:val="24"/>
          <w:szCs w:val="24"/>
        </w:rPr>
        <w:lastRenderedPageBreak/>
        <w:t>(бездействия)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4F5992" w:rsidRPr="007B21A4" w:rsidRDefault="004F5992" w:rsidP="007B21A4">
      <w:pPr>
        <w:spacing w:after="0" w:line="240" w:lineRule="auto"/>
        <w:jc w:val="both"/>
        <w:rPr>
          <w:sz w:val="24"/>
          <w:szCs w:val="24"/>
        </w:rPr>
      </w:pPr>
      <w:r w:rsidRPr="007B21A4">
        <w:rPr>
          <w:sz w:val="24"/>
          <w:szCs w:val="24"/>
        </w:rPr>
        <w:t xml:space="preserve">       Согласно ст. 219 КАС </w:t>
      </w:r>
      <w:proofErr w:type="gramStart"/>
      <w:r w:rsidRPr="007B21A4">
        <w:rPr>
          <w:sz w:val="24"/>
          <w:szCs w:val="24"/>
        </w:rPr>
        <w:t>РФ</w:t>
      </w:r>
      <w:proofErr w:type="gramEnd"/>
      <w:r w:rsidRPr="007B21A4">
        <w:rPr>
          <w:sz w:val="24"/>
          <w:szCs w:val="24"/>
        </w:rPr>
        <w:t xml:space="preserve"> если положениями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4F5992" w:rsidRPr="007B21A4" w:rsidRDefault="004F5992" w:rsidP="00905A7A">
      <w:pPr>
        <w:spacing w:after="0" w:line="240" w:lineRule="auto"/>
        <w:ind w:firstLine="708"/>
        <w:jc w:val="both"/>
        <w:rPr>
          <w:sz w:val="24"/>
          <w:szCs w:val="24"/>
        </w:rPr>
      </w:pPr>
      <w:r w:rsidRPr="007B21A4">
        <w:rPr>
          <w:sz w:val="24"/>
          <w:szCs w:val="24"/>
        </w:rPr>
        <w:t xml:space="preserve">Арбитражные суды рассматривают в порядке административного </w:t>
      </w:r>
      <w:proofErr w:type="gramStart"/>
      <w:r w:rsidRPr="007B21A4">
        <w:rPr>
          <w:sz w:val="24"/>
          <w:szCs w:val="24"/>
        </w:rPr>
        <w:t>судопроизводства</w:t>
      </w:r>
      <w:proofErr w:type="gramEnd"/>
      <w:r w:rsidRPr="007B21A4">
        <w:rPr>
          <w:sz w:val="24"/>
          <w:szCs w:val="24"/>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4F5992" w:rsidRPr="007B21A4" w:rsidRDefault="004F5992" w:rsidP="00905A7A">
      <w:pPr>
        <w:spacing w:after="0" w:line="240" w:lineRule="auto"/>
        <w:ind w:firstLine="708"/>
        <w:jc w:val="both"/>
        <w:rPr>
          <w:sz w:val="24"/>
          <w:szCs w:val="24"/>
        </w:rPr>
      </w:pPr>
      <w:r w:rsidRPr="007B21A4">
        <w:rPr>
          <w:sz w:val="24"/>
          <w:szCs w:val="24"/>
        </w:rPr>
        <w:t>Согласно ст. 125 Арбитражного процессуального кодекса Российской Федерации  исковое заявление подается в арбитражный суд в письменной форме. Исковое заявление подписывается истцом или его представителем. Исковое заявление также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F5992" w:rsidRPr="007B21A4" w:rsidRDefault="004F5992" w:rsidP="00905A7A">
      <w:pPr>
        <w:spacing w:after="0" w:line="240" w:lineRule="auto"/>
        <w:ind w:firstLine="708"/>
        <w:jc w:val="both"/>
        <w:rPr>
          <w:sz w:val="24"/>
          <w:szCs w:val="24"/>
        </w:rPr>
      </w:pPr>
      <w:r w:rsidRPr="007B21A4">
        <w:rPr>
          <w:sz w:val="24"/>
          <w:szCs w:val="24"/>
        </w:rPr>
        <w:t>Исковое заявление, подаваемое посредством заполнения формы, размещенной на официальном сайте арбитражного суда в информационно-телекоммуникационной сети "Интернет", содержащее ходатайство об обеспечении иска, подписывается усиленной квалифицированной электронной подписью в порядке, установленном законодательством Российской Федерации.</w:t>
      </w:r>
    </w:p>
    <w:p w:rsidR="004F5992" w:rsidRPr="007B21A4" w:rsidRDefault="004F5992" w:rsidP="007B21A4">
      <w:pPr>
        <w:spacing w:after="0" w:line="240" w:lineRule="auto"/>
        <w:jc w:val="both"/>
        <w:rPr>
          <w:sz w:val="24"/>
          <w:szCs w:val="24"/>
        </w:rPr>
      </w:pPr>
      <w:r w:rsidRPr="007B21A4">
        <w:rPr>
          <w:sz w:val="24"/>
          <w:szCs w:val="24"/>
        </w:rPr>
        <w:t xml:space="preserve"> В исковом заявлении должны быть указаны:</w:t>
      </w:r>
    </w:p>
    <w:p w:rsidR="004F5992" w:rsidRPr="007B21A4" w:rsidRDefault="004F5992" w:rsidP="007B21A4">
      <w:pPr>
        <w:spacing w:after="0" w:line="240" w:lineRule="auto"/>
        <w:jc w:val="both"/>
        <w:rPr>
          <w:sz w:val="24"/>
          <w:szCs w:val="24"/>
        </w:rPr>
      </w:pPr>
      <w:r w:rsidRPr="007B21A4">
        <w:rPr>
          <w:sz w:val="24"/>
          <w:szCs w:val="24"/>
        </w:rPr>
        <w:t>1) наименование арбитражного суда, в который подается исковое заявление;</w:t>
      </w:r>
    </w:p>
    <w:p w:rsidR="004F5992" w:rsidRPr="007B21A4" w:rsidRDefault="004F5992" w:rsidP="007B21A4">
      <w:pPr>
        <w:spacing w:after="0" w:line="240" w:lineRule="auto"/>
        <w:jc w:val="both"/>
        <w:rPr>
          <w:sz w:val="24"/>
          <w:szCs w:val="24"/>
        </w:rPr>
      </w:pPr>
      <w:r w:rsidRPr="007B21A4">
        <w:rPr>
          <w:sz w:val="24"/>
          <w:szCs w:val="24"/>
        </w:rPr>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истца;</w:t>
      </w:r>
    </w:p>
    <w:p w:rsidR="004F5992" w:rsidRPr="007B21A4" w:rsidRDefault="004F5992" w:rsidP="007B21A4">
      <w:pPr>
        <w:spacing w:after="0" w:line="240" w:lineRule="auto"/>
        <w:jc w:val="both"/>
        <w:rPr>
          <w:sz w:val="24"/>
          <w:szCs w:val="24"/>
        </w:rPr>
      </w:pPr>
      <w:r w:rsidRPr="007B21A4">
        <w:rPr>
          <w:sz w:val="24"/>
          <w:szCs w:val="24"/>
        </w:rPr>
        <w:t>3) наименование ответчика, его место нахождения или место жительства;</w:t>
      </w:r>
    </w:p>
    <w:p w:rsidR="004F5992" w:rsidRPr="007B21A4" w:rsidRDefault="004F5992" w:rsidP="007B21A4">
      <w:pPr>
        <w:spacing w:after="0" w:line="240" w:lineRule="auto"/>
        <w:jc w:val="both"/>
        <w:rPr>
          <w:sz w:val="24"/>
          <w:szCs w:val="24"/>
        </w:rPr>
      </w:pPr>
      <w:r w:rsidRPr="007B21A4">
        <w:rPr>
          <w:sz w:val="24"/>
          <w:szCs w:val="24"/>
        </w:rPr>
        <w:t>4) требования истца к ответчику со ссылкой на законы и иные нормативные правовые акты, а при предъявлении иска к нескольким ответчикам - требования к каждому из них;</w:t>
      </w:r>
    </w:p>
    <w:p w:rsidR="004F5992" w:rsidRPr="007B21A4" w:rsidRDefault="004F5992" w:rsidP="007B21A4">
      <w:pPr>
        <w:spacing w:after="0" w:line="240" w:lineRule="auto"/>
        <w:jc w:val="both"/>
        <w:rPr>
          <w:sz w:val="24"/>
          <w:szCs w:val="24"/>
        </w:rPr>
      </w:pPr>
      <w:r w:rsidRPr="007B21A4">
        <w:rPr>
          <w:sz w:val="24"/>
          <w:szCs w:val="24"/>
        </w:rPr>
        <w:t>5) обстоятельства, на которых основаны исковые требования, и подтверждающие эти обстоятельства доказательства;</w:t>
      </w:r>
    </w:p>
    <w:p w:rsidR="004F5992" w:rsidRPr="007B21A4" w:rsidRDefault="004F5992" w:rsidP="007B21A4">
      <w:pPr>
        <w:spacing w:after="0" w:line="240" w:lineRule="auto"/>
        <w:jc w:val="both"/>
        <w:rPr>
          <w:sz w:val="24"/>
          <w:szCs w:val="24"/>
        </w:rPr>
      </w:pPr>
      <w:r w:rsidRPr="007B21A4">
        <w:rPr>
          <w:sz w:val="24"/>
          <w:szCs w:val="24"/>
        </w:rPr>
        <w:t>6) цена иска, если иск подлежит оценке;</w:t>
      </w:r>
    </w:p>
    <w:p w:rsidR="004F5992" w:rsidRPr="007B21A4" w:rsidRDefault="004F5992" w:rsidP="007B21A4">
      <w:pPr>
        <w:spacing w:after="0" w:line="240" w:lineRule="auto"/>
        <w:jc w:val="both"/>
        <w:rPr>
          <w:sz w:val="24"/>
          <w:szCs w:val="24"/>
        </w:rPr>
      </w:pPr>
      <w:r w:rsidRPr="007B21A4">
        <w:rPr>
          <w:sz w:val="24"/>
          <w:szCs w:val="24"/>
        </w:rPr>
        <w:t>7) расчет взыскиваемой или оспариваемой денежной суммы;</w:t>
      </w:r>
    </w:p>
    <w:p w:rsidR="004F5992" w:rsidRPr="007B21A4" w:rsidRDefault="004F5992" w:rsidP="007B21A4">
      <w:pPr>
        <w:spacing w:after="0" w:line="240" w:lineRule="auto"/>
        <w:jc w:val="both"/>
        <w:rPr>
          <w:sz w:val="24"/>
          <w:szCs w:val="24"/>
        </w:rPr>
      </w:pPr>
      <w:r w:rsidRPr="007B21A4">
        <w:rPr>
          <w:sz w:val="24"/>
          <w:szCs w:val="24"/>
        </w:rPr>
        <w:t>8) сведения о соблюдении истцом претензионного или иного досудебного порядка;</w:t>
      </w:r>
    </w:p>
    <w:p w:rsidR="004F5992" w:rsidRPr="007B21A4" w:rsidRDefault="004F5992" w:rsidP="007B21A4">
      <w:pPr>
        <w:spacing w:after="0" w:line="240" w:lineRule="auto"/>
        <w:jc w:val="both"/>
        <w:rPr>
          <w:sz w:val="24"/>
          <w:szCs w:val="24"/>
        </w:rPr>
      </w:pPr>
      <w:r w:rsidRPr="007B21A4">
        <w:rPr>
          <w:sz w:val="24"/>
          <w:szCs w:val="24"/>
        </w:rPr>
        <w:t>9) сведения о мерах, принятых арбитражным судом по обеспечению имущественных интересов до предъявления иска;</w:t>
      </w:r>
    </w:p>
    <w:p w:rsidR="004F5992" w:rsidRPr="007B21A4" w:rsidRDefault="004F5992" w:rsidP="007B21A4">
      <w:pPr>
        <w:spacing w:after="0" w:line="240" w:lineRule="auto"/>
        <w:jc w:val="both"/>
        <w:rPr>
          <w:sz w:val="24"/>
          <w:szCs w:val="24"/>
        </w:rPr>
      </w:pPr>
      <w:r w:rsidRPr="007B21A4">
        <w:rPr>
          <w:sz w:val="24"/>
          <w:szCs w:val="24"/>
        </w:rPr>
        <w:t>10) перечень прилагаемых документов.</w:t>
      </w:r>
    </w:p>
    <w:p w:rsidR="004F5992" w:rsidRPr="007B21A4" w:rsidRDefault="004F5992" w:rsidP="007B21A4">
      <w:pPr>
        <w:spacing w:after="0" w:line="240" w:lineRule="auto"/>
        <w:jc w:val="both"/>
        <w:rPr>
          <w:sz w:val="24"/>
          <w:szCs w:val="24"/>
        </w:rPr>
      </w:pPr>
      <w:r w:rsidRPr="007B21A4">
        <w:rPr>
          <w:sz w:val="24"/>
          <w:szCs w:val="24"/>
        </w:rPr>
        <w:t>В заявлении должны быть указаны и иные сведения,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9C38CC" w:rsidRPr="007B21A4" w:rsidRDefault="004F5992" w:rsidP="007B21A4">
      <w:pPr>
        <w:spacing w:after="0" w:line="240" w:lineRule="auto"/>
        <w:jc w:val="both"/>
        <w:rPr>
          <w:sz w:val="24"/>
          <w:szCs w:val="24"/>
        </w:rPr>
      </w:pPr>
      <w:r w:rsidRPr="007B21A4">
        <w:rPr>
          <w:sz w:val="24"/>
          <w:szCs w:val="24"/>
        </w:rPr>
        <w:t xml:space="preserve">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sectPr w:rsidR="009C38CC" w:rsidRPr="007B21A4" w:rsidSect="00905A7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92"/>
    <w:rsid w:val="004F5992"/>
    <w:rsid w:val="007B21A4"/>
    <w:rsid w:val="00905A7A"/>
    <w:rsid w:val="009C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3</cp:revision>
  <dcterms:created xsi:type="dcterms:W3CDTF">2018-02-28T10:11:00Z</dcterms:created>
  <dcterms:modified xsi:type="dcterms:W3CDTF">2018-02-28T10:19:00Z</dcterms:modified>
</cp:coreProperties>
</file>