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05C" w:rsidRPr="0095705C" w:rsidRDefault="0095705C" w:rsidP="0095705C">
      <w:pPr>
        <w:autoSpaceDE w:val="0"/>
        <w:autoSpaceDN w:val="0"/>
        <w:adjustRightInd w:val="0"/>
        <w:spacing w:after="0" w:line="276" w:lineRule="auto"/>
        <w:ind w:right="284"/>
        <w:jc w:val="right"/>
        <w:rPr>
          <w:rFonts w:eastAsia="Calibri"/>
          <w:color w:val="000000"/>
        </w:rPr>
      </w:pPr>
      <w:r w:rsidRPr="0095705C">
        <w:rPr>
          <w:rFonts w:eastAsia="Calibri"/>
          <w:color w:val="000000"/>
        </w:rPr>
        <w:t xml:space="preserve">УТВЕРЖДЕНО: </w:t>
      </w:r>
    </w:p>
    <w:p w:rsidR="0095705C" w:rsidRPr="0095705C" w:rsidRDefault="0095705C" w:rsidP="0095705C">
      <w:pPr>
        <w:autoSpaceDE w:val="0"/>
        <w:autoSpaceDN w:val="0"/>
        <w:adjustRightInd w:val="0"/>
        <w:spacing w:after="0" w:line="276" w:lineRule="auto"/>
        <w:ind w:right="284"/>
        <w:jc w:val="right"/>
        <w:rPr>
          <w:rFonts w:eastAsia="Calibri"/>
          <w:color w:val="000000"/>
        </w:rPr>
      </w:pPr>
    </w:p>
    <w:p w:rsidR="0095705C" w:rsidRPr="0095705C" w:rsidRDefault="0095705C" w:rsidP="0095705C">
      <w:pPr>
        <w:autoSpaceDE w:val="0"/>
        <w:autoSpaceDN w:val="0"/>
        <w:adjustRightInd w:val="0"/>
        <w:spacing w:after="0" w:line="276" w:lineRule="auto"/>
        <w:ind w:right="284"/>
        <w:jc w:val="right"/>
        <w:rPr>
          <w:rFonts w:eastAsia="Calibri"/>
          <w:color w:val="000000"/>
        </w:rPr>
      </w:pPr>
      <w:r w:rsidRPr="0095705C">
        <w:rPr>
          <w:rFonts w:eastAsia="Calibri"/>
          <w:color w:val="000000"/>
        </w:rPr>
        <w:t>Решением Совета депутатов</w:t>
      </w:r>
    </w:p>
    <w:p w:rsidR="0095705C" w:rsidRPr="0095705C" w:rsidRDefault="0095705C" w:rsidP="0095705C">
      <w:pPr>
        <w:autoSpaceDE w:val="0"/>
        <w:autoSpaceDN w:val="0"/>
        <w:adjustRightInd w:val="0"/>
        <w:spacing w:after="0" w:line="276" w:lineRule="auto"/>
        <w:ind w:right="284"/>
        <w:jc w:val="right"/>
        <w:rPr>
          <w:rFonts w:eastAsia="Calibri"/>
          <w:color w:val="000000"/>
        </w:rPr>
      </w:pPr>
      <w:r w:rsidRPr="0095705C">
        <w:rPr>
          <w:rFonts w:eastAsia="Calibri"/>
          <w:color w:val="000000"/>
        </w:rPr>
        <w:t>МО Большеврудское сельское поселение</w:t>
      </w:r>
    </w:p>
    <w:p w:rsidR="0095705C" w:rsidRPr="0095705C" w:rsidRDefault="0095705C" w:rsidP="0095705C">
      <w:pPr>
        <w:autoSpaceDE w:val="0"/>
        <w:autoSpaceDN w:val="0"/>
        <w:adjustRightInd w:val="0"/>
        <w:spacing w:after="0" w:line="276" w:lineRule="auto"/>
        <w:ind w:right="284"/>
        <w:jc w:val="right"/>
        <w:rPr>
          <w:rFonts w:eastAsia="Calibri"/>
          <w:color w:val="000000"/>
        </w:rPr>
      </w:pPr>
      <w:r w:rsidRPr="0095705C">
        <w:rPr>
          <w:rFonts w:eastAsia="Calibri"/>
          <w:color w:val="000000"/>
        </w:rPr>
        <w:t>Волосовского муниципального района</w:t>
      </w:r>
    </w:p>
    <w:p w:rsidR="0095705C" w:rsidRPr="0095705C" w:rsidRDefault="0095705C" w:rsidP="0095705C">
      <w:pPr>
        <w:autoSpaceDE w:val="0"/>
        <w:autoSpaceDN w:val="0"/>
        <w:adjustRightInd w:val="0"/>
        <w:spacing w:after="0" w:line="276" w:lineRule="auto"/>
        <w:ind w:right="284"/>
        <w:jc w:val="right"/>
        <w:rPr>
          <w:rFonts w:eastAsia="Calibri"/>
          <w:color w:val="000000"/>
        </w:rPr>
      </w:pPr>
      <w:r w:rsidRPr="0095705C">
        <w:rPr>
          <w:rFonts w:eastAsia="Calibri"/>
          <w:color w:val="000000"/>
        </w:rPr>
        <w:t>Ленинградской области</w:t>
      </w:r>
    </w:p>
    <w:p w:rsidR="00886A97" w:rsidRPr="00C266CA" w:rsidRDefault="0095705C" w:rsidP="0095705C">
      <w:pPr>
        <w:autoSpaceDE w:val="0"/>
        <w:autoSpaceDN w:val="0"/>
        <w:adjustRightInd w:val="0"/>
        <w:spacing w:after="0" w:line="276" w:lineRule="auto"/>
        <w:ind w:right="284"/>
        <w:jc w:val="right"/>
      </w:pPr>
      <w:r w:rsidRPr="0095705C">
        <w:rPr>
          <w:rFonts w:eastAsia="Calibri"/>
          <w:color w:val="000000"/>
        </w:rPr>
        <w:t>№ 71 от 09.07.2015г.</w:t>
      </w:r>
    </w:p>
    <w:p w:rsidR="00FF298D" w:rsidRPr="008D3B80" w:rsidRDefault="00FF298D" w:rsidP="00B25DA7">
      <w:pPr>
        <w:spacing w:after="0" w:line="276" w:lineRule="auto"/>
        <w:jc w:val="center"/>
      </w:pPr>
    </w:p>
    <w:p w:rsidR="00FF298D" w:rsidRPr="008D3B80" w:rsidRDefault="00FF298D" w:rsidP="00B25DA7">
      <w:pPr>
        <w:spacing w:after="0" w:line="276" w:lineRule="auto"/>
        <w:jc w:val="center"/>
      </w:pPr>
    </w:p>
    <w:p w:rsidR="00B3579D" w:rsidRDefault="00B3579D" w:rsidP="00B25DA7">
      <w:pPr>
        <w:pStyle w:val="Default"/>
        <w:spacing w:line="276" w:lineRule="auto"/>
      </w:pPr>
    </w:p>
    <w:p w:rsidR="00B3579D" w:rsidRDefault="00B3579D" w:rsidP="00B25DA7">
      <w:pPr>
        <w:pStyle w:val="Default"/>
        <w:spacing w:line="276" w:lineRule="auto"/>
        <w:jc w:val="center"/>
        <w:rPr>
          <w:b/>
          <w:bCs/>
          <w:sz w:val="32"/>
          <w:szCs w:val="32"/>
        </w:rPr>
      </w:pPr>
    </w:p>
    <w:p w:rsidR="00DC11CB" w:rsidRDefault="00DC11CB" w:rsidP="00B25DA7">
      <w:pPr>
        <w:pStyle w:val="Default"/>
        <w:spacing w:line="276" w:lineRule="auto"/>
        <w:jc w:val="center"/>
        <w:rPr>
          <w:b/>
          <w:bCs/>
          <w:sz w:val="32"/>
          <w:szCs w:val="32"/>
        </w:rPr>
      </w:pPr>
    </w:p>
    <w:p w:rsidR="007F71CD" w:rsidRDefault="007F71CD" w:rsidP="007F71CD">
      <w:pPr>
        <w:pStyle w:val="Default"/>
        <w:spacing w:line="276" w:lineRule="auto"/>
        <w:jc w:val="center"/>
        <w:rPr>
          <w:sz w:val="32"/>
          <w:szCs w:val="32"/>
        </w:rPr>
      </w:pPr>
      <w:r>
        <w:rPr>
          <w:b/>
          <w:bCs/>
          <w:sz w:val="32"/>
          <w:szCs w:val="32"/>
        </w:rPr>
        <w:t>ПРОГРАММА КОМПЛЕКСНОГО РАЗВИТИЯ</w:t>
      </w:r>
    </w:p>
    <w:p w:rsidR="007F71CD" w:rsidRDefault="007F71CD" w:rsidP="007F71CD">
      <w:pPr>
        <w:pStyle w:val="Default"/>
        <w:spacing w:line="276" w:lineRule="auto"/>
        <w:jc w:val="center"/>
        <w:rPr>
          <w:sz w:val="32"/>
          <w:szCs w:val="32"/>
        </w:rPr>
      </w:pPr>
      <w:r>
        <w:rPr>
          <w:b/>
          <w:bCs/>
          <w:sz w:val="32"/>
          <w:szCs w:val="32"/>
        </w:rPr>
        <w:t>СИСТЕМ КОММУНАЛЬНОЙ ИНФРАСТРУКТУРЫ</w:t>
      </w:r>
    </w:p>
    <w:p w:rsidR="00CA77E7" w:rsidRDefault="007F71CD" w:rsidP="007F71CD">
      <w:pPr>
        <w:pStyle w:val="Default"/>
        <w:spacing w:line="276" w:lineRule="auto"/>
        <w:jc w:val="center"/>
        <w:rPr>
          <w:b/>
          <w:bCs/>
          <w:sz w:val="32"/>
          <w:szCs w:val="32"/>
        </w:rPr>
      </w:pPr>
      <w:r>
        <w:rPr>
          <w:b/>
          <w:sz w:val="32"/>
          <w:szCs w:val="36"/>
        </w:rPr>
        <w:t xml:space="preserve">МУНИЦИПАЛЬНОГО ОБРАЗОВАНИЯ БОЛЬШЕВРУДСКОЕ </w:t>
      </w:r>
      <w:r w:rsidRPr="0079225D">
        <w:rPr>
          <w:b/>
          <w:sz w:val="32"/>
          <w:szCs w:val="36"/>
        </w:rPr>
        <w:t>СЕЛЬСКО</w:t>
      </w:r>
      <w:r>
        <w:rPr>
          <w:b/>
          <w:sz w:val="32"/>
          <w:szCs w:val="36"/>
        </w:rPr>
        <w:t>Е</w:t>
      </w:r>
      <w:r w:rsidRPr="0079225D">
        <w:rPr>
          <w:b/>
          <w:sz w:val="32"/>
          <w:szCs w:val="36"/>
        </w:rPr>
        <w:t xml:space="preserve"> ПОСЕЛЕНИ</w:t>
      </w:r>
      <w:r>
        <w:rPr>
          <w:b/>
          <w:sz w:val="32"/>
          <w:szCs w:val="36"/>
        </w:rPr>
        <w:t xml:space="preserve">Е ВОЛОСОВСКОГО МУНИЦИПАЛЬНОГО РАЙОНА ЛЕНИНГРАДСКОЙ ОБЛАСТИ НА ПЕРИОД </w:t>
      </w:r>
      <w:r>
        <w:rPr>
          <w:b/>
          <w:bCs/>
          <w:sz w:val="32"/>
          <w:szCs w:val="32"/>
        </w:rPr>
        <w:t>ДО 2030 ГОДА</w:t>
      </w:r>
    </w:p>
    <w:p w:rsidR="00CA77E7" w:rsidRDefault="00CA77E7" w:rsidP="00B25DA7">
      <w:pPr>
        <w:spacing w:after="0" w:line="276" w:lineRule="auto"/>
        <w:jc w:val="center"/>
      </w:pPr>
    </w:p>
    <w:p w:rsidR="00CA77E7" w:rsidRDefault="00CA77E7" w:rsidP="00B25DA7">
      <w:pPr>
        <w:spacing w:after="0" w:line="276" w:lineRule="auto"/>
        <w:jc w:val="center"/>
      </w:pPr>
      <w:r>
        <w:t xml:space="preserve">ТОМ </w:t>
      </w:r>
      <w:r>
        <w:rPr>
          <w:lang w:val="en-US"/>
        </w:rPr>
        <w:t>II</w:t>
      </w:r>
      <w:r>
        <w:t>. ОБОСНОВЫВАЮЩИЕ МАТЕРИАЛЫ</w:t>
      </w:r>
    </w:p>
    <w:p w:rsidR="00CF1267" w:rsidRPr="008D3B80" w:rsidRDefault="00CF1267" w:rsidP="00B25DA7">
      <w:pPr>
        <w:spacing w:after="0" w:line="276" w:lineRule="auto"/>
        <w:jc w:val="center"/>
      </w:pPr>
    </w:p>
    <w:p w:rsidR="00FF298D" w:rsidRDefault="007F71CD" w:rsidP="00B25DA7">
      <w:pPr>
        <w:spacing w:after="0" w:line="276" w:lineRule="auto"/>
        <w:jc w:val="center"/>
      </w:pPr>
      <w:r w:rsidRPr="007F71CD">
        <w:rPr>
          <w:noProof/>
        </w:rPr>
        <w:drawing>
          <wp:inline distT="0" distB="0" distL="0" distR="0">
            <wp:extent cx="2699282" cy="1800000"/>
            <wp:effectExtent l="190500" t="152400" r="177268" b="124050"/>
            <wp:docPr id="10" name="Рисунок 1" descr="C:\Users\Charlie\Google Диск\АМО Большеврудское СП\Документы\Flag_of_Bolshevrudskoe_(Leningrad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arlie\Google Диск\АМО Большеврудское СП\Документы\Flag_of_Bolshevrudskoe_(Leningrad_oblast).png"/>
                    <pic:cNvPicPr>
                      <a:picLocks noChangeAspect="1" noChangeArrowheads="1"/>
                    </pic:cNvPicPr>
                  </pic:nvPicPr>
                  <pic:blipFill>
                    <a:blip r:embed="rId9" cstate="print"/>
                    <a:srcRect/>
                    <a:stretch>
                      <a:fillRect/>
                    </a:stretch>
                  </pic:blipFill>
                  <pic:spPr bwMode="auto">
                    <a:xfrm>
                      <a:off x="0" y="0"/>
                      <a:ext cx="2699282" cy="1800000"/>
                    </a:xfrm>
                    <a:prstGeom prst="rect">
                      <a:avLst/>
                    </a:prstGeom>
                    <a:ln>
                      <a:noFill/>
                    </a:ln>
                    <a:effectLst>
                      <a:outerShdw blurRad="190500" algn="tl" rotWithShape="0">
                        <a:srgbClr val="000000">
                          <a:alpha val="70000"/>
                        </a:srgbClr>
                      </a:outerShdw>
                    </a:effectLst>
                  </pic:spPr>
                </pic:pic>
              </a:graphicData>
            </a:graphic>
          </wp:inline>
        </w:drawing>
      </w:r>
    </w:p>
    <w:p w:rsidR="00CF1267" w:rsidRPr="008D3B80" w:rsidRDefault="00CF1267" w:rsidP="00B25DA7">
      <w:pPr>
        <w:spacing w:after="0" w:line="276" w:lineRule="auto"/>
        <w:jc w:val="center"/>
      </w:pPr>
    </w:p>
    <w:p w:rsidR="00FF298D" w:rsidRPr="008D3B80" w:rsidRDefault="00FF298D" w:rsidP="00B25DA7">
      <w:pPr>
        <w:spacing w:after="0" w:line="276" w:lineRule="auto"/>
        <w:jc w:val="center"/>
      </w:pPr>
    </w:p>
    <w:p w:rsidR="00E61379" w:rsidRDefault="00E61379" w:rsidP="00B25DA7">
      <w:pPr>
        <w:spacing w:after="0" w:line="276" w:lineRule="auto"/>
        <w:jc w:val="left"/>
      </w:pPr>
      <w:r>
        <w:br w:type="page"/>
      </w:r>
    </w:p>
    <w:p w:rsidR="00272B8D" w:rsidRPr="00272B8D" w:rsidRDefault="00272B8D" w:rsidP="00B25DA7">
      <w:pPr>
        <w:pStyle w:val="af9"/>
        <w:spacing w:line="276" w:lineRule="auto"/>
        <w:jc w:val="center"/>
        <w:rPr>
          <w:b/>
        </w:rPr>
      </w:pPr>
      <w:bookmarkStart w:id="0" w:name="_Toc388281436"/>
      <w:r w:rsidRPr="00272B8D">
        <w:rPr>
          <w:b/>
        </w:rPr>
        <w:lastRenderedPageBreak/>
        <w:t>СОДЕРЖАНИЕ:</w:t>
      </w:r>
      <w:bookmarkEnd w:id="0"/>
    </w:p>
    <w:p w:rsidR="00272B8D" w:rsidRDefault="00272B8D" w:rsidP="00B25DA7">
      <w:pPr>
        <w:pStyle w:val="15"/>
        <w:tabs>
          <w:tab w:val="right" w:leader="dot" w:pos="10055"/>
        </w:tabs>
        <w:spacing w:line="276" w:lineRule="auto"/>
      </w:pPr>
    </w:p>
    <w:p w:rsidR="008811C7" w:rsidRDefault="00707CFE">
      <w:pPr>
        <w:pStyle w:val="15"/>
        <w:tabs>
          <w:tab w:val="left" w:pos="480"/>
          <w:tab w:val="right" w:leader="dot" w:pos="9911"/>
        </w:tabs>
        <w:rPr>
          <w:rFonts w:asciiTheme="minorHAnsi" w:eastAsiaTheme="minorEastAsia" w:hAnsiTheme="minorHAnsi" w:cstheme="minorBidi"/>
          <w:noProof/>
          <w:sz w:val="22"/>
          <w:szCs w:val="22"/>
        </w:rPr>
      </w:pPr>
      <w:r>
        <w:fldChar w:fldCharType="begin"/>
      </w:r>
      <w:r w:rsidR="00272B8D">
        <w:instrText xml:space="preserve"> TOC \o "1-3" \h \z \u </w:instrText>
      </w:r>
      <w:r>
        <w:fldChar w:fldCharType="separate"/>
      </w:r>
      <w:hyperlink w:anchor="_Toc421542872" w:history="1">
        <w:r w:rsidR="008811C7" w:rsidRPr="000A6678">
          <w:rPr>
            <w:rStyle w:val="af8"/>
            <w:noProof/>
          </w:rPr>
          <w:t>1.</w:t>
        </w:r>
        <w:r w:rsidR="008811C7">
          <w:rPr>
            <w:rFonts w:asciiTheme="minorHAnsi" w:eastAsiaTheme="minorEastAsia" w:hAnsiTheme="minorHAnsi" w:cstheme="minorBidi"/>
            <w:noProof/>
            <w:sz w:val="22"/>
            <w:szCs w:val="22"/>
          </w:rPr>
          <w:tab/>
        </w:r>
        <w:r w:rsidR="008811C7" w:rsidRPr="000A6678">
          <w:rPr>
            <w:rStyle w:val="af8"/>
            <w:noProof/>
          </w:rPr>
          <w:t>ВВЕДЕНИЕ</w:t>
        </w:r>
        <w:r w:rsidR="008811C7">
          <w:rPr>
            <w:noProof/>
            <w:webHidden/>
          </w:rPr>
          <w:tab/>
        </w:r>
        <w:r>
          <w:rPr>
            <w:noProof/>
            <w:webHidden/>
          </w:rPr>
          <w:fldChar w:fldCharType="begin"/>
        </w:r>
        <w:r w:rsidR="008811C7">
          <w:rPr>
            <w:noProof/>
            <w:webHidden/>
          </w:rPr>
          <w:instrText xml:space="preserve"> PAGEREF _Toc421542872 \h </w:instrText>
        </w:r>
        <w:r>
          <w:rPr>
            <w:noProof/>
            <w:webHidden/>
          </w:rPr>
        </w:r>
        <w:r>
          <w:rPr>
            <w:noProof/>
            <w:webHidden/>
          </w:rPr>
          <w:fldChar w:fldCharType="separate"/>
        </w:r>
        <w:r w:rsidR="000A01C4">
          <w:rPr>
            <w:noProof/>
            <w:webHidden/>
          </w:rPr>
          <w:t>3</w:t>
        </w:r>
        <w:r>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73" w:history="1">
        <w:r w:rsidR="008811C7" w:rsidRPr="000A6678">
          <w:rPr>
            <w:rStyle w:val="af8"/>
            <w:noProof/>
          </w:rPr>
          <w:t>1.1.</w:t>
        </w:r>
        <w:r w:rsidR="008811C7">
          <w:rPr>
            <w:rFonts w:asciiTheme="minorHAnsi" w:eastAsiaTheme="minorEastAsia" w:hAnsiTheme="minorHAnsi" w:cstheme="minorBidi"/>
            <w:noProof/>
            <w:sz w:val="22"/>
            <w:szCs w:val="22"/>
          </w:rPr>
          <w:tab/>
        </w:r>
        <w:r w:rsidR="008811C7" w:rsidRPr="000A6678">
          <w:rPr>
            <w:rStyle w:val="af8"/>
            <w:noProof/>
          </w:rPr>
          <w:t>Основные характеристики Программы</w:t>
        </w:r>
        <w:r w:rsidR="008811C7">
          <w:rPr>
            <w:noProof/>
            <w:webHidden/>
          </w:rPr>
          <w:tab/>
        </w:r>
        <w:r w:rsidR="00707CFE">
          <w:rPr>
            <w:noProof/>
            <w:webHidden/>
          </w:rPr>
          <w:fldChar w:fldCharType="begin"/>
        </w:r>
        <w:r w:rsidR="008811C7">
          <w:rPr>
            <w:noProof/>
            <w:webHidden/>
          </w:rPr>
          <w:instrText xml:space="preserve"> PAGEREF _Toc421542873 \h </w:instrText>
        </w:r>
        <w:r w:rsidR="00707CFE">
          <w:rPr>
            <w:noProof/>
            <w:webHidden/>
          </w:rPr>
        </w:r>
        <w:r w:rsidR="00707CFE">
          <w:rPr>
            <w:noProof/>
            <w:webHidden/>
          </w:rPr>
          <w:fldChar w:fldCharType="separate"/>
        </w:r>
        <w:r w:rsidR="000A01C4">
          <w:rPr>
            <w:noProof/>
            <w:webHidden/>
          </w:rPr>
          <w:t>3</w:t>
        </w:r>
        <w:r w:rsidR="00707CFE">
          <w:rPr>
            <w:noProof/>
            <w:webHidden/>
          </w:rPr>
          <w:fldChar w:fldCharType="end"/>
        </w:r>
      </w:hyperlink>
    </w:p>
    <w:p w:rsidR="008811C7" w:rsidRDefault="003F193B">
      <w:pPr>
        <w:pStyle w:val="15"/>
        <w:tabs>
          <w:tab w:val="left" w:pos="480"/>
          <w:tab w:val="right" w:leader="dot" w:pos="9911"/>
        </w:tabs>
        <w:rPr>
          <w:rFonts w:asciiTheme="minorHAnsi" w:eastAsiaTheme="minorEastAsia" w:hAnsiTheme="minorHAnsi" w:cstheme="minorBidi"/>
          <w:noProof/>
          <w:sz w:val="22"/>
          <w:szCs w:val="22"/>
        </w:rPr>
      </w:pPr>
      <w:hyperlink w:anchor="_Toc421542874" w:history="1">
        <w:r w:rsidR="008811C7" w:rsidRPr="000A6678">
          <w:rPr>
            <w:rStyle w:val="af8"/>
            <w:noProof/>
          </w:rPr>
          <w:t>2.</w:t>
        </w:r>
        <w:r w:rsidR="008811C7">
          <w:rPr>
            <w:rFonts w:asciiTheme="minorHAnsi" w:eastAsiaTheme="minorEastAsia" w:hAnsiTheme="minorHAnsi" w:cstheme="minorBidi"/>
            <w:noProof/>
            <w:sz w:val="22"/>
            <w:szCs w:val="22"/>
          </w:rPr>
          <w:tab/>
        </w:r>
        <w:r w:rsidR="008811C7" w:rsidRPr="000A6678">
          <w:rPr>
            <w:rStyle w:val="af8"/>
            <w:noProof/>
          </w:rPr>
          <w:t>КРАТКАЯ ХАРАКТЕРИСТИКА МУНИЦИПАЛЬНОГО ОБРАЗОВАНИЯ</w:t>
        </w:r>
        <w:r w:rsidR="008811C7">
          <w:rPr>
            <w:noProof/>
            <w:webHidden/>
          </w:rPr>
          <w:tab/>
        </w:r>
        <w:r w:rsidR="00707CFE">
          <w:rPr>
            <w:noProof/>
            <w:webHidden/>
          </w:rPr>
          <w:fldChar w:fldCharType="begin"/>
        </w:r>
        <w:r w:rsidR="008811C7">
          <w:rPr>
            <w:noProof/>
            <w:webHidden/>
          </w:rPr>
          <w:instrText xml:space="preserve"> PAGEREF _Toc421542874 \h </w:instrText>
        </w:r>
        <w:r w:rsidR="00707CFE">
          <w:rPr>
            <w:noProof/>
            <w:webHidden/>
          </w:rPr>
        </w:r>
        <w:r w:rsidR="00707CFE">
          <w:rPr>
            <w:noProof/>
            <w:webHidden/>
          </w:rPr>
          <w:fldChar w:fldCharType="separate"/>
        </w:r>
        <w:r w:rsidR="000A01C4">
          <w:rPr>
            <w:noProof/>
            <w:webHidden/>
          </w:rPr>
          <w:t>4</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75" w:history="1">
        <w:r w:rsidR="008811C7" w:rsidRPr="000A6678">
          <w:rPr>
            <w:rStyle w:val="af8"/>
            <w:noProof/>
          </w:rPr>
          <w:t>2.1.</w:t>
        </w:r>
        <w:r w:rsidR="008811C7">
          <w:rPr>
            <w:rFonts w:asciiTheme="minorHAnsi" w:eastAsiaTheme="minorEastAsia" w:hAnsiTheme="minorHAnsi" w:cstheme="minorBidi"/>
            <w:noProof/>
            <w:sz w:val="22"/>
            <w:szCs w:val="22"/>
          </w:rPr>
          <w:tab/>
        </w:r>
        <w:r w:rsidR="008811C7" w:rsidRPr="000A6678">
          <w:rPr>
            <w:rStyle w:val="af8"/>
            <w:noProof/>
          </w:rPr>
          <w:t>Основные сведения о территории. Земельный фонд.</w:t>
        </w:r>
        <w:r w:rsidR="008811C7">
          <w:rPr>
            <w:noProof/>
            <w:webHidden/>
          </w:rPr>
          <w:tab/>
        </w:r>
        <w:r w:rsidR="00707CFE">
          <w:rPr>
            <w:noProof/>
            <w:webHidden/>
          </w:rPr>
          <w:fldChar w:fldCharType="begin"/>
        </w:r>
        <w:r w:rsidR="008811C7">
          <w:rPr>
            <w:noProof/>
            <w:webHidden/>
          </w:rPr>
          <w:instrText xml:space="preserve"> PAGEREF _Toc421542875 \h </w:instrText>
        </w:r>
        <w:r w:rsidR="00707CFE">
          <w:rPr>
            <w:noProof/>
            <w:webHidden/>
          </w:rPr>
        </w:r>
        <w:r w:rsidR="00707CFE">
          <w:rPr>
            <w:noProof/>
            <w:webHidden/>
          </w:rPr>
          <w:fldChar w:fldCharType="separate"/>
        </w:r>
        <w:r w:rsidR="000A01C4">
          <w:rPr>
            <w:noProof/>
            <w:webHidden/>
          </w:rPr>
          <w:t>4</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76" w:history="1">
        <w:r w:rsidR="008811C7" w:rsidRPr="000A6678">
          <w:rPr>
            <w:rStyle w:val="af8"/>
            <w:noProof/>
          </w:rPr>
          <w:t>2.2.</w:t>
        </w:r>
        <w:r w:rsidR="008811C7">
          <w:rPr>
            <w:rFonts w:asciiTheme="minorHAnsi" w:eastAsiaTheme="minorEastAsia" w:hAnsiTheme="minorHAnsi" w:cstheme="minorBidi"/>
            <w:noProof/>
            <w:sz w:val="22"/>
            <w:szCs w:val="22"/>
          </w:rPr>
          <w:tab/>
        </w:r>
        <w:r w:rsidR="008811C7" w:rsidRPr="000A6678">
          <w:rPr>
            <w:rStyle w:val="af8"/>
            <w:noProof/>
          </w:rPr>
          <w:t>Состав населения и демография</w:t>
        </w:r>
        <w:r w:rsidR="008811C7">
          <w:rPr>
            <w:noProof/>
            <w:webHidden/>
          </w:rPr>
          <w:tab/>
        </w:r>
        <w:r w:rsidR="00707CFE">
          <w:rPr>
            <w:noProof/>
            <w:webHidden/>
          </w:rPr>
          <w:fldChar w:fldCharType="begin"/>
        </w:r>
        <w:r w:rsidR="008811C7">
          <w:rPr>
            <w:noProof/>
            <w:webHidden/>
          </w:rPr>
          <w:instrText xml:space="preserve"> PAGEREF _Toc421542876 \h </w:instrText>
        </w:r>
        <w:r w:rsidR="00707CFE">
          <w:rPr>
            <w:noProof/>
            <w:webHidden/>
          </w:rPr>
        </w:r>
        <w:r w:rsidR="00707CFE">
          <w:rPr>
            <w:noProof/>
            <w:webHidden/>
          </w:rPr>
          <w:fldChar w:fldCharType="separate"/>
        </w:r>
        <w:r w:rsidR="000A01C4">
          <w:rPr>
            <w:noProof/>
            <w:webHidden/>
          </w:rPr>
          <w:t>15</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77" w:history="1">
        <w:r w:rsidR="008811C7" w:rsidRPr="000A6678">
          <w:rPr>
            <w:rStyle w:val="af8"/>
            <w:noProof/>
          </w:rPr>
          <w:t>2.3.</w:t>
        </w:r>
        <w:r w:rsidR="008811C7">
          <w:rPr>
            <w:rFonts w:asciiTheme="minorHAnsi" w:eastAsiaTheme="minorEastAsia" w:hAnsiTheme="minorHAnsi" w:cstheme="minorBidi"/>
            <w:noProof/>
            <w:sz w:val="22"/>
            <w:szCs w:val="22"/>
          </w:rPr>
          <w:tab/>
        </w:r>
        <w:r w:rsidR="008811C7" w:rsidRPr="000A6678">
          <w:rPr>
            <w:rStyle w:val="af8"/>
            <w:noProof/>
          </w:rPr>
          <w:t>Состояние жилищно-коммунального фонда.</w:t>
        </w:r>
        <w:r w:rsidR="008811C7">
          <w:rPr>
            <w:noProof/>
            <w:webHidden/>
          </w:rPr>
          <w:tab/>
        </w:r>
        <w:r w:rsidR="00707CFE">
          <w:rPr>
            <w:noProof/>
            <w:webHidden/>
          </w:rPr>
          <w:fldChar w:fldCharType="begin"/>
        </w:r>
        <w:r w:rsidR="008811C7">
          <w:rPr>
            <w:noProof/>
            <w:webHidden/>
          </w:rPr>
          <w:instrText xml:space="preserve"> PAGEREF _Toc421542877 \h </w:instrText>
        </w:r>
        <w:r w:rsidR="00707CFE">
          <w:rPr>
            <w:noProof/>
            <w:webHidden/>
          </w:rPr>
        </w:r>
        <w:r w:rsidR="00707CFE">
          <w:rPr>
            <w:noProof/>
            <w:webHidden/>
          </w:rPr>
          <w:fldChar w:fldCharType="separate"/>
        </w:r>
        <w:r w:rsidR="000A01C4">
          <w:rPr>
            <w:noProof/>
            <w:webHidden/>
          </w:rPr>
          <w:t>17</w:t>
        </w:r>
        <w:r w:rsidR="00707CFE">
          <w:rPr>
            <w:noProof/>
            <w:webHidden/>
          </w:rPr>
          <w:fldChar w:fldCharType="end"/>
        </w:r>
      </w:hyperlink>
    </w:p>
    <w:p w:rsidR="008811C7" w:rsidRDefault="003F193B">
      <w:pPr>
        <w:pStyle w:val="15"/>
        <w:tabs>
          <w:tab w:val="left" w:pos="480"/>
          <w:tab w:val="right" w:leader="dot" w:pos="9911"/>
        </w:tabs>
        <w:rPr>
          <w:rFonts w:asciiTheme="minorHAnsi" w:eastAsiaTheme="minorEastAsia" w:hAnsiTheme="minorHAnsi" w:cstheme="minorBidi"/>
          <w:noProof/>
          <w:sz w:val="22"/>
          <w:szCs w:val="22"/>
        </w:rPr>
      </w:pPr>
      <w:hyperlink w:anchor="_Toc421542878" w:history="1">
        <w:r w:rsidR="008811C7" w:rsidRPr="000A6678">
          <w:rPr>
            <w:rStyle w:val="af8"/>
            <w:noProof/>
          </w:rPr>
          <w:t>3.</w:t>
        </w:r>
        <w:r w:rsidR="008811C7">
          <w:rPr>
            <w:rFonts w:asciiTheme="minorHAnsi" w:eastAsiaTheme="minorEastAsia" w:hAnsiTheme="minorHAnsi" w:cstheme="minorBidi"/>
            <w:noProof/>
            <w:sz w:val="22"/>
            <w:szCs w:val="22"/>
          </w:rPr>
          <w:tab/>
        </w:r>
        <w:r w:rsidR="008811C7" w:rsidRPr="000A6678">
          <w:rPr>
            <w:rStyle w:val="af8"/>
            <w:noProof/>
          </w:rPr>
          <w:t>ХАРАКТЕРИСТИКА СОСТОЯНИЯ И ПРОБЛЕМ КОММУНАЛЬНОЙ ИНФРАСТРУКТУРЫ</w:t>
        </w:r>
        <w:r w:rsidR="008811C7">
          <w:rPr>
            <w:noProof/>
            <w:webHidden/>
          </w:rPr>
          <w:tab/>
        </w:r>
        <w:r w:rsidR="00707CFE">
          <w:rPr>
            <w:noProof/>
            <w:webHidden/>
          </w:rPr>
          <w:fldChar w:fldCharType="begin"/>
        </w:r>
        <w:r w:rsidR="008811C7">
          <w:rPr>
            <w:noProof/>
            <w:webHidden/>
          </w:rPr>
          <w:instrText xml:space="preserve"> PAGEREF _Toc421542878 \h </w:instrText>
        </w:r>
        <w:r w:rsidR="00707CFE">
          <w:rPr>
            <w:noProof/>
            <w:webHidden/>
          </w:rPr>
        </w:r>
        <w:r w:rsidR="00707CFE">
          <w:rPr>
            <w:noProof/>
            <w:webHidden/>
          </w:rPr>
          <w:fldChar w:fldCharType="separate"/>
        </w:r>
        <w:r w:rsidR="000A01C4">
          <w:rPr>
            <w:noProof/>
            <w:webHidden/>
          </w:rPr>
          <w:t>20</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79" w:history="1">
        <w:r w:rsidR="008811C7" w:rsidRPr="000A6678">
          <w:rPr>
            <w:rStyle w:val="af8"/>
            <w:noProof/>
          </w:rPr>
          <w:t>3.1.</w:t>
        </w:r>
        <w:r w:rsidR="008811C7">
          <w:rPr>
            <w:rFonts w:asciiTheme="minorHAnsi" w:eastAsiaTheme="minorEastAsia" w:hAnsiTheme="minorHAnsi" w:cstheme="minorBidi"/>
            <w:noProof/>
            <w:sz w:val="22"/>
            <w:szCs w:val="22"/>
          </w:rPr>
          <w:tab/>
        </w:r>
        <w:r w:rsidR="008811C7" w:rsidRPr="000A6678">
          <w:rPr>
            <w:rStyle w:val="af8"/>
            <w:noProof/>
          </w:rPr>
          <w:t>Анализ системы теплоснабжения</w:t>
        </w:r>
        <w:r w:rsidR="008811C7">
          <w:rPr>
            <w:noProof/>
            <w:webHidden/>
          </w:rPr>
          <w:tab/>
        </w:r>
        <w:r w:rsidR="00707CFE">
          <w:rPr>
            <w:noProof/>
            <w:webHidden/>
          </w:rPr>
          <w:fldChar w:fldCharType="begin"/>
        </w:r>
        <w:r w:rsidR="008811C7">
          <w:rPr>
            <w:noProof/>
            <w:webHidden/>
          </w:rPr>
          <w:instrText xml:space="preserve"> PAGEREF _Toc421542879 \h </w:instrText>
        </w:r>
        <w:r w:rsidR="00707CFE">
          <w:rPr>
            <w:noProof/>
            <w:webHidden/>
          </w:rPr>
        </w:r>
        <w:r w:rsidR="00707CFE">
          <w:rPr>
            <w:noProof/>
            <w:webHidden/>
          </w:rPr>
          <w:fldChar w:fldCharType="separate"/>
        </w:r>
        <w:r w:rsidR="000A01C4">
          <w:rPr>
            <w:noProof/>
            <w:webHidden/>
          </w:rPr>
          <w:t>20</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80" w:history="1">
        <w:r w:rsidR="008811C7" w:rsidRPr="000A6678">
          <w:rPr>
            <w:rStyle w:val="af8"/>
            <w:noProof/>
          </w:rPr>
          <w:t>3.2.</w:t>
        </w:r>
        <w:r w:rsidR="008811C7">
          <w:rPr>
            <w:rFonts w:asciiTheme="minorHAnsi" w:eastAsiaTheme="minorEastAsia" w:hAnsiTheme="minorHAnsi" w:cstheme="minorBidi"/>
            <w:noProof/>
            <w:sz w:val="22"/>
            <w:szCs w:val="22"/>
          </w:rPr>
          <w:tab/>
        </w:r>
        <w:r w:rsidR="008811C7" w:rsidRPr="000A6678">
          <w:rPr>
            <w:rStyle w:val="af8"/>
            <w:noProof/>
          </w:rPr>
          <w:t>Анализ системы электроснабжения</w:t>
        </w:r>
        <w:r w:rsidR="008811C7">
          <w:rPr>
            <w:noProof/>
            <w:webHidden/>
          </w:rPr>
          <w:tab/>
        </w:r>
        <w:r w:rsidR="00707CFE">
          <w:rPr>
            <w:noProof/>
            <w:webHidden/>
          </w:rPr>
          <w:fldChar w:fldCharType="begin"/>
        </w:r>
        <w:r w:rsidR="008811C7">
          <w:rPr>
            <w:noProof/>
            <w:webHidden/>
          </w:rPr>
          <w:instrText xml:space="preserve"> PAGEREF _Toc421542880 \h </w:instrText>
        </w:r>
        <w:r w:rsidR="00707CFE">
          <w:rPr>
            <w:noProof/>
            <w:webHidden/>
          </w:rPr>
        </w:r>
        <w:r w:rsidR="00707CFE">
          <w:rPr>
            <w:noProof/>
            <w:webHidden/>
          </w:rPr>
          <w:fldChar w:fldCharType="separate"/>
        </w:r>
        <w:r w:rsidR="000A01C4">
          <w:rPr>
            <w:noProof/>
            <w:webHidden/>
          </w:rPr>
          <w:t>22</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81" w:history="1">
        <w:r w:rsidR="008811C7" w:rsidRPr="000A6678">
          <w:rPr>
            <w:rStyle w:val="af8"/>
            <w:noProof/>
          </w:rPr>
          <w:t>3.3.</w:t>
        </w:r>
        <w:r w:rsidR="008811C7">
          <w:rPr>
            <w:rFonts w:asciiTheme="minorHAnsi" w:eastAsiaTheme="minorEastAsia" w:hAnsiTheme="minorHAnsi" w:cstheme="minorBidi"/>
            <w:noProof/>
            <w:sz w:val="22"/>
            <w:szCs w:val="22"/>
          </w:rPr>
          <w:tab/>
        </w:r>
        <w:r w:rsidR="008811C7" w:rsidRPr="000A6678">
          <w:rPr>
            <w:rStyle w:val="af8"/>
            <w:noProof/>
          </w:rPr>
          <w:t>Анализ системы водоснабжения</w:t>
        </w:r>
        <w:r w:rsidR="008811C7">
          <w:rPr>
            <w:noProof/>
            <w:webHidden/>
          </w:rPr>
          <w:tab/>
        </w:r>
        <w:r w:rsidR="00707CFE">
          <w:rPr>
            <w:noProof/>
            <w:webHidden/>
          </w:rPr>
          <w:fldChar w:fldCharType="begin"/>
        </w:r>
        <w:r w:rsidR="008811C7">
          <w:rPr>
            <w:noProof/>
            <w:webHidden/>
          </w:rPr>
          <w:instrText xml:space="preserve"> PAGEREF _Toc421542881 \h </w:instrText>
        </w:r>
        <w:r w:rsidR="00707CFE">
          <w:rPr>
            <w:noProof/>
            <w:webHidden/>
          </w:rPr>
        </w:r>
        <w:r w:rsidR="00707CFE">
          <w:rPr>
            <w:noProof/>
            <w:webHidden/>
          </w:rPr>
          <w:fldChar w:fldCharType="separate"/>
        </w:r>
        <w:r w:rsidR="000A01C4">
          <w:rPr>
            <w:noProof/>
            <w:webHidden/>
          </w:rPr>
          <w:t>25</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82" w:history="1">
        <w:r w:rsidR="008811C7" w:rsidRPr="000A6678">
          <w:rPr>
            <w:rStyle w:val="af8"/>
            <w:noProof/>
          </w:rPr>
          <w:t>3.4.</w:t>
        </w:r>
        <w:r w:rsidR="008811C7">
          <w:rPr>
            <w:rFonts w:asciiTheme="minorHAnsi" w:eastAsiaTheme="minorEastAsia" w:hAnsiTheme="minorHAnsi" w:cstheme="minorBidi"/>
            <w:noProof/>
            <w:sz w:val="22"/>
            <w:szCs w:val="22"/>
          </w:rPr>
          <w:tab/>
        </w:r>
        <w:r w:rsidR="008811C7" w:rsidRPr="000A6678">
          <w:rPr>
            <w:rStyle w:val="af8"/>
            <w:noProof/>
          </w:rPr>
          <w:t>Анализ системы водоотведения</w:t>
        </w:r>
        <w:r w:rsidR="008811C7">
          <w:rPr>
            <w:noProof/>
            <w:webHidden/>
          </w:rPr>
          <w:tab/>
        </w:r>
        <w:r w:rsidR="00707CFE">
          <w:rPr>
            <w:noProof/>
            <w:webHidden/>
          </w:rPr>
          <w:fldChar w:fldCharType="begin"/>
        </w:r>
        <w:r w:rsidR="008811C7">
          <w:rPr>
            <w:noProof/>
            <w:webHidden/>
          </w:rPr>
          <w:instrText xml:space="preserve"> PAGEREF _Toc421542882 \h </w:instrText>
        </w:r>
        <w:r w:rsidR="00707CFE">
          <w:rPr>
            <w:noProof/>
            <w:webHidden/>
          </w:rPr>
        </w:r>
        <w:r w:rsidR="00707CFE">
          <w:rPr>
            <w:noProof/>
            <w:webHidden/>
          </w:rPr>
          <w:fldChar w:fldCharType="separate"/>
        </w:r>
        <w:r w:rsidR="000A01C4">
          <w:rPr>
            <w:noProof/>
            <w:webHidden/>
          </w:rPr>
          <w:t>27</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83" w:history="1">
        <w:r w:rsidR="008811C7" w:rsidRPr="000A6678">
          <w:rPr>
            <w:rStyle w:val="af8"/>
            <w:noProof/>
          </w:rPr>
          <w:t>3.5.</w:t>
        </w:r>
        <w:r w:rsidR="008811C7">
          <w:rPr>
            <w:rFonts w:asciiTheme="minorHAnsi" w:eastAsiaTheme="minorEastAsia" w:hAnsiTheme="minorHAnsi" w:cstheme="minorBidi"/>
            <w:noProof/>
            <w:sz w:val="22"/>
            <w:szCs w:val="22"/>
          </w:rPr>
          <w:tab/>
        </w:r>
        <w:r w:rsidR="008811C7" w:rsidRPr="000A6678">
          <w:rPr>
            <w:rStyle w:val="af8"/>
            <w:noProof/>
          </w:rPr>
          <w:t>Анализ системы газоснабжения</w:t>
        </w:r>
        <w:r w:rsidR="008811C7">
          <w:rPr>
            <w:noProof/>
            <w:webHidden/>
          </w:rPr>
          <w:tab/>
        </w:r>
        <w:r w:rsidR="00707CFE">
          <w:rPr>
            <w:noProof/>
            <w:webHidden/>
          </w:rPr>
          <w:fldChar w:fldCharType="begin"/>
        </w:r>
        <w:r w:rsidR="008811C7">
          <w:rPr>
            <w:noProof/>
            <w:webHidden/>
          </w:rPr>
          <w:instrText xml:space="preserve"> PAGEREF _Toc421542883 \h </w:instrText>
        </w:r>
        <w:r w:rsidR="00707CFE">
          <w:rPr>
            <w:noProof/>
            <w:webHidden/>
          </w:rPr>
        </w:r>
        <w:r w:rsidR="00707CFE">
          <w:rPr>
            <w:noProof/>
            <w:webHidden/>
          </w:rPr>
          <w:fldChar w:fldCharType="separate"/>
        </w:r>
        <w:r w:rsidR="000A01C4">
          <w:rPr>
            <w:noProof/>
            <w:webHidden/>
          </w:rPr>
          <w:t>29</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84" w:history="1">
        <w:r w:rsidR="008811C7" w:rsidRPr="000A6678">
          <w:rPr>
            <w:rStyle w:val="af8"/>
            <w:noProof/>
          </w:rPr>
          <w:t>3.6.</w:t>
        </w:r>
        <w:r w:rsidR="008811C7">
          <w:rPr>
            <w:rFonts w:asciiTheme="minorHAnsi" w:eastAsiaTheme="minorEastAsia" w:hAnsiTheme="minorHAnsi" w:cstheme="minorBidi"/>
            <w:noProof/>
            <w:sz w:val="22"/>
            <w:szCs w:val="22"/>
          </w:rPr>
          <w:tab/>
        </w:r>
        <w:r w:rsidR="008811C7" w:rsidRPr="000A6678">
          <w:rPr>
            <w:rStyle w:val="af8"/>
            <w:noProof/>
          </w:rPr>
          <w:t>Анализ системы сбора и утилизации ТБО</w:t>
        </w:r>
        <w:r w:rsidR="008811C7">
          <w:rPr>
            <w:noProof/>
            <w:webHidden/>
          </w:rPr>
          <w:tab/>
        </w:r>
        <w:r w:rsidR="00707CFE">
          <w:rPr>
            <w:noProof/>
            <w:webHidden/>
          </w:rPr>
          <w:fldChar w:fldCharType="begin"/>
        </w:r>
        <w:r w:rsidR="008811C7">
          <w:rPr>
            <w:noProof/>
            <w:webHidden/>
          </w:rPr>
          <w:instrText xml:space="preserve"> PAGEREF _Toc421542884 \h </w:instrText>
        </w:r>
        <w:r w:rsidR="00707CFE">
          <w:rPr>
            <w:noProof/>
            <w:webHidden/>
          </w:rPr>
        </w:r>
        <w:r w:rsidR="00707CFE">
          <w:rPr>
            <w:noProof/>
            <w:webHidden/>
          </w:rPr>
          <w:fldChar w:fldCharType="separate"/>
        </w:r>
        <w:r w:rsidR="000A01C4">
          <w:rPr>
            <w:noProof/>
            <w:webHidden/>
          </w:rPr>
          <w:t>30</w:t>
        </w:r>
        <w:r w:rsidR="00707CFE">
          <w:rPr>
            <w:noProof/>
            <w:webHidden/>
          </w:rPr>
          <w:fldChar w:fldCharType="end"/>
        </w:r>
      </w:hyperlink>
    </w:p>
    <w:p w:rsidR="008811C7" w:rsidRDefault="003F193B">
      <w:pPr>
        <w:pStyle w:val="15"/>
        <w:tabs>
          <w:tab w:val="left" w:pos="480"/>
          <w:tab w:val="right" w:leader="dot" w:pos="9911"/>
        </w:tabs>
        <w:rPr>
          <w:rFonts w:asciiTheme="minorHAnsi" w:eastAsiaTheme="minorEastAsia" w:hAnsiTheme="minorHAnsi" w:cstheme="minorBidi"/>
          <w:noProof/>
          <w:sz w:val="22"/>
          <w:szCs w:val="22"/>
        </w:rPr>
      </w:pPr>
      <w:hyperlink w:anchor="_Toc421542885" w:history="1">
        <w:r w:rsidR="008811C7" w:rsidRPr="000A6678">
          <w:rPr>
            <w:rStyle w:val="af8"/>
            <w:noProof/>
          </w:rPr>
          <w:t>4.</w:t>
        </w:r>
        <w:r w:rsidR="008811C7">
          <w:rPr>
            <w:rFonts w:asciiTheme="minorHAnsi" w:eastAsiaTheme="minorEastAsia" w:hAnsiTheme="minorHAnsi" w:cstheme="minorBidi"/>
            <w:noProof/>
            <w:sz w:val="22"/>
            <w:szCs w:val="22"/>
          </w:rPr>
          <w:tab/>
        </w:r>
        <w:r w:rsidR="008811C7" w:rsidRPr="000A6678">
          <w:rPr>
            <w:rStyle w:val="af8"/>
            <w:noProof/>
          </w:rPr>
          <w:t>ПЕРСПЕКТИВНЫЕ ПОКАЗАТЕЛИ РАЗВИТИЯ МУНИЦИПАЛЬНОГО ОБРАЗОВАНИЯ ДЛЯ РАЗРАБОТКИ ПРОГРАММЫ</w:t>
        </w:r>
        <w:r w:rsidR="008811C7">
          <w:rPr>
            <w:noProof/>
            <w:webHidden/>
          </w:rPr>
          <w:tab/>
        </w:r>
        <w:r w:rsidR="00707CFE">
          <w:rPr>
            <w:noProof/>
            <w:webHidden/>
          </w:rPr>
          <w:fldChar w:fldCharType="begin"/>
        </w:r>
        <w:r w:rsidR="008811C7">
          <w:rPr>
            <w:noProof/>
            <w:webHidden/>
          </w:rPr>
          <w:instrText xml:space="preserve"> PAGEREF _Toc421542885 \h </w:instrText>
        </w:r>
        <w:r w:rsidR="00707CFE">
          <w:rPr>
            <w:noProof/>
            <w:webHidden/>
          </w:rPr>
        </w:r>
        <w:r w:rsidR="00707CFE">
          <w:rPr>
            <w:noProof/>
            <w:webHidden/>
          </w:rPr>
          <w:fldChar w:fldCharType="separate"/>
        </w:r>
        <w:r w:rsidR="000A01C4">
          <w:rPr>
            <w:noProof/>
            <w:webHidden/>
          </w:rPr>
          <w:t>32</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86" w:history="1">
        <w:r w:rsidR="008811C7" w:rsidRPr="000A6678">
          <w:rPr>
            <w:rStyle w:val="af8"/>
            <w:rFonts w:eastAsia="Calibri"/>
            <w:noProof/>
          </w:rPr>
          <w:t>4.1.</w:t>
        </w:r>
        <w:r w:rsidR="008811C7">
          <w:rPr>
            <w:rFonts w:asciiTheme="minorHAnsi" w:eastAsiaTheme="minorEastAsia" w:hAnsiTheme="minorHAnsi" w:cstheme="minorBidi"/>
            <w:noProof/>
            <w:sz w:val="22"/>
            <w:szCs w:val="22"/>
          </w:rPr>
          <w:tab/>
        </w:r>
        <w:r w:rsidR="008811C7" w:rsidRPr="000A6678">
          <w:rPr>
            <w:rStyle w:val="af8"/>
            <w:noProof/>
          </w:rPr>
          <w:t>Перспективные показатели развития системы водоснабжения</w:t>
        </w:r>
        <w:r w:rsidR="008811C7">
          <w:rPr>
            <w:noProof/>
            <w:webHidden/>
          </w:rPr>
          <w:tab/>
        </w:r>
        <w:r w:rsidR="00707CFE">
          <w:rPr>
            <w:noProof/>
            <w:webHidden/>
          </w:rPr>
          <w:fldChar w:fldCharType="begin"/>
        </w:r>
        <w:r w:rsidR="008811C7">
          <w:rPr>
            <w:noProof/>
            <w:webHidden/>
          </w:rPr>
          <w:instrText xml:space="preserve"> PAGEREF _Toc421542886 \h </w:instrText>
        </w:r>
        <w:r w:rsidR="00707CFE">
          <w:rPr>
            <w:noProof/>
            <w:webHidden/>
          </w:rPr>
        </w:r>
        <w:r w:rsidR="00707CFE">
          <w:rPr>
            <w:noProof/>
            <w:webHidden/>
          </w:rPr>
          <w:fldChar w:fldCharType="separate"/>
        </w:r>
        <w:r w:rsidR="000A01C4">
          <w:rPr>
            <w:noProof/>
            <w:webHidden/>
          </w:rPr>
          <w:t>32</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87" w:history="1">
        <w:r w:rsidR="008811C7" w:rsidRPr="000A6678">
          <w:rPr>
            <w:rStyle w:val="af8"/>
            <w:rFonts w:eastAsia="Calibri"/>
            <w:noProof/>
          </w:rPr>
          <w:t>4.2.</w:t>
        </w:r>
        <w:r w:rsidR="008811C7">
          <w:rPr>
            <w:rFonts w:asciiTheme="minorHAnsi" w:eastAsiaTheme="minorEastAsia" w:hAnsiTheme="minorHAnsi" w:cstheme="minorBidi"/>
            <w:noProof/>
            <w:sz w:val="22"/>
            <w:szCs w:val="22"/>
          </w:rPr>
          <w:tab/>
        </w:r>
        <w:r w:rsidR="008811C7" w:rsidRPr="000A6678">
          <w:rPr>
            <w:rStyle w:val="af8"/>
            <w:noProof/>
          </w:rPr>
          <w:t>Перспективные показатели развития системы водоотведения</w:t>
        </w:r>
        <w:r w:rsidR="008811C7">
          <w:rPr>
            <w:noProof/>
            <w:webHidden/>
          </w:rPr>
          <w:tab/>
        </w:r>
        <w:r w:rsidR="00707CFE">
          <w:rPr>
            <w:noProof/>
            <w:webHidden/>
          </w:rPr>
          <w:fldChar w:fldCharType="begin"/>
        </w:r>
        <w:r w:rsidR="008811C7">
          <w:rPr>
            <w:noProof/>
            <w:webHidden/>
          </w:rPr>
          <w:instrText xml:space="preserve"> PAGEREF _Toc421542887 \h </w:instrText>
        </w:r>
        <w:r w:rsidR="00707CFE">
          <w:rPr>
            <w:noProof/>
            <w:webHidden/>
          </w:rPr>
        </w:r>
        <w:r w:rsidR="00707CFE">
          <w:rPr>
            <w:noProof/>
            <w:webHidden/>
          </w:rPr>
          <w:fldChar w:fldCharType="separate"/>
        </w:r>
        <w:r w:rsidR="000A01C4">
          <w:rPr>
            <w:noProof/>
            <w:webHidden/>
          </w:rPr>
          <w:t>36</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88" w:history="1">
        <w:r w:rsidR="008811C7" w:rsidRPr="000A6678">
          <w:rPr>
            <w:rStyle w:val="af8"/>
            <w:rFonts w:eastAsia="Calibri"/>
            <w:noProof/>
          </w:rPr>
          <w:t>4.3.</w:t>
        </w:r>
        <w:r w:rsidR="008811C7">
          <w:rPr>
            <w:rFonts w:asciiTheme="minorHAnsi" w:eastAsiaTheme="minorEastAsia" w:hAnsiTheme="minorHAnsi" w:cstheme="minorBidi"/>
            <w:noProof/>
            <w:sz w:val="22"/>
            <w:szCs w:val="22"/>
          </w:rPr>
          <w:tab/>
        </w:r>
        <w:r w:rsidR="008811C7" w:rsidRPr="000A6678">
          <w:rPr>
            <w:rStyle w:val="af8"/>
            <w:noProof/>
          </w:rPr>
          <w:t>Перспективные показатели развития системы теплоснабжения</w:t>
        </w:r>
        <w:r w:rsidR="008811C7">
          <w:rPr>
            <w:noProof/>
            <w:webHidden/>
          </w:rPr>
          <w:tab/>
        </w:r>
        <w:r w:rsidR="00707CFE">
          <w:rPr>
            <w:noProof/>
            <w:webHidden/>
          </w:rPr>
          <w:fldChar w:fldCharType="begin"/>
        </w:r>
        <w:r w:rsidR="008811C7">
          <w:rPr>
            <w:noProof/>
            <w:webHidden/>
          </w:rPr>
          <w:instrText xml:space="preserve"> PAGEREF _Toc421542888 \h </w:instrText>
        </w:r>
        <w:r w:rsidR="00707CFE">
          <w:rPr>
            <w:noProof/>
            <w:webHidden/>
          </w:rPr>
        </w:r>
        <w:r w:rsidR="00707CFE">
          <w:rPr>
            <w:noProof/>
            <w:webHidden/>
          </w:rPr>
          <w:fldChar w:fldCharType="separate"/>
        </w:r>
        <w:r w:rsidR="000A01C4">
          <w:rPr>
            <w:noProof/>
            <w:webHidden/>
          </w:rPr>
          <w:t>41</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89" w:history="1">
        <w:r w:rsidR="008811C7" w:rsidRPr="000A6678">
          <w:rPr>
            <w:rStyle w:val="af8"/>
            <w:rFonts w:eastAsia="Calibri"/>
            <w:noProof/>
          </w:rPr>
          <w:t>4.4.</w:t>
        </w:r>
        <w:r w:rsidR="008811C7">
          <w:rPr>
            <w:rFonts w:asciiTheme="minorHAnsi" w:eastAsiaTheme="minorEastAsia" w:hAnsiTheme="minorHAnsi" w:cstheme="minorBidi"/>
            <w:noProof/>
            <w:sz w:val="22"/>
            <w:szCs w:val="22"/>
          </w:rPr>
          <w:tab/>
        </w:r>
        <w:r w:rsidR="008811C7" w:rsidRPr="000A6678">
          <w:rPr>
            <w:rStyle w:val="af8"/>
            <w:noProof/>
          </w:rPr>
          <w:t>Перспективные показатели развития системы газоснабжения</w:t>
        </w:r>
        <w:r w:rsidR="008811C7">
          <w:rPr>
            <w:noProof/>
            <w:webHidden/>
          </w:rPr>
          <w:tab/>
        </w:r>
        <w:r w:rsidR="00707CFE">
          <w:rPr>
            <w:noProof/>
            <w:webHidden/>
          </w:rPr>
          <w:fldChar w:fldCharType="begin"/>
        </w:r>
        <w:r w:rsidR="008811C7">
          <w:rPr>
            <w:noProof/>
            <w:webHidden/>
          </w:rPr>
          <w:instrText xml:space="preserve"> PAGEREF _Toc421542889 \h </w:instrText>
        </w:r>
        <w:r w:rsidR="00707CFE">
          <w:rPr>
            <w:noProof/>
            <w:webHidden/>
          </w:rPr>
        </w:r>
        <w:r w:rsidR="00707CFE">
          <w:rPr>
            <w:noProof/>
            <w:webHidden/>
          </w:rPr>
          <w:fldChar w:fldCharType="separate"/>
        </w:r>
        <w:r w:rsidR="000A01C4">
          <w:rPr>
            <w:noProof/>
            <w:webHidden/>
          </w:rPr>
          <w:t>43</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90" w:history="1">
        <w:r w:rsidR="008811C7" w:rsidRPr="000A6678">
          <w:rPr>
            <w:rStyle w:val="af8"/>
            <w:rFonts w:eastAsia="Calibri"/>
            <w:noProof/>
          </w:rPr>
          <w:t>4.5.</w:t>
        </w:r>
        <w:r w:rsidR="008811C7">
          <w:rPr>
            <w:rFonts w:asciiTheme="minorHAnsi" w:eastAsiaTheme="minorEastAsia" w:hAnsiTheme="minorHAnsi" w:cstheme="minorBidi"/>
            <w:noProof/>
            <w:sz w:val="22"/>
            <w:szCs w:val="22"/>
          </w:rPr>
          <w:tab/>
        </w:r>
        <w:r w:rsidR="008811C7" w:rsidRPr="000A6678">
          <w:rPr>
            <w:rStyle w:val="af8"/>
            <w:noProof/>
          </w:rPr>
          <w:t>Перспективные показатели развития системы электроснабжения</w:t>
        </w:r>
        <w:r w:rsidR="008811C7">
          <w:rPr>
            <w:noProof/>
            <w:webHidden/>
          </w:rPr>
          <w:tab/>
        </w:r>
        <w:r w:rsidR="00707CFE">
          <w:rPr>
            <w:noProof/>
            <w:webHidden/>
          </w:rPr>
          <w:fldChar w:fldCharType="begin"/>
        </w:r>
        <w:r w:rsidR="008811C7">
          <w:rPr>
            <w:noProof/>
            <w:webHidden/>
          </w:rPr>
          <w:instrText xml:space="preserve"> PAGEREF _Toc421542890 \h </w:instrText>
        </w:r>
        <w:r w:rsidR="00707CFE">
          <w:rPr>
            <w:noProof/>
            <w:webHidden/>
          </w:rPr>
        </w:r>
        <w:r w:rsidR="00707CFE">
          <w:rPr>
            <w:noProof/>
            <w:webHidden/>
          </w:rPr>
          <w:fldChar w:fldCharType="separate"/>
        </w:r>
        <w:r w:rsidR="000A01C4">
          <w:rPr>
            <w:noProof/>
            <w:webHidden/>
          </w:rPr>
          <w:t>44</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91" w:history="1">
        <w:r w:rsidR="008811C7" w:rsidRPr="000A6678">
          <w:rPr>
            <w:rStyle w:val="af8"/>
            <w:noProof/>
          </w:rPr>
          <w:t>4.6.</w:t>
        </w:r>
        <w:r w:rsidR="008811C7">
          <w:rPr>
            <w:rFonts w:asciiTheme="minorHAnsi" w:eastAsiaTheme="minorEastAsia" w:hAnsiTheme="minorHAnsi" w:cstheme="minorBidi"/>
            <w:noProof/>
            <w:sz w:val="22"/>
            <w:szCs w:val="22"/>
          </w:rPr>
          <w:tab/>
        </w:r>
        <w:r w:rsidR="008811C7" w:rsidRPr="000A6678">
          <w:rPr>
            <w:rStyle w:val="af8"/>
            <w:noProof/>
          </w:rPr>
          <w:t>Перспективные показатели развития системы сбора и утилизации ТБО</w:t>
        </w:r>
        <w:r w:rsidR="008811C7">
          <w:rPr>
            <w:noProof/>
            <w:webHidden/>
          </w:rPr>
          <w:tab/>
        </w:r>
        <w:r w:rsidR="00707CFE">
          <w:rPr>
            <w:noProof/>
            <w:webHidden/>
          </w:rPr>
          <w:fldChar w:fldCharType="begin"/>
        </w:r>
        <w:r w:rsidR="008811C7">
          <w:rPr>
            <w:noProof/>
            <w:webHidden/>
          </w:rPr>
          <w:instrText xml:space="preserve"> PAGEREF _Toc421542891 \h </w:instrText>
        </w:r>
        <w:r w:rsidR="00707CFE">
          <w:rPr>
            <w:noProof/>
            <w:webHidden/>
          </w:rPr>
        </w:r>
        <w:r w:rsidR="00707CFE">
          <w:rPr>
            <w:noProof/>
            <w:webHidden/>
          </w:rPr>
          <w:fldChar w:fldCharType="separate"/>
        </w:r>
        <w:r w:rsidR="000A01C4">
          <w:rPr>
            <w:noProof/>
            <w:webHidden/>
          </w:rPr>
          <w:t>47</w:t>
        </w:r>
        <w:r w:rsidR="00707CFE">
          <w:rPr>
            <w:noProof/>
            <w:webHidden/>
          </w:rPr>
          <w:fldChar w:fldCharType="end"/>
        </w:r>
      </w:hyperlink>
    </w:p>
    <w:p w:rsidR="008811C7" w:rsidRDefault="003F193B">
      <w:pPr>
        <w:pStyle w:val="15"/>
        <w:tabs>
          <w:tab w:val="left" w:pos="480"/>
          <w:tab w:val="right" w:leader="dot" w:pos="9911"/>
        </w:tabs>
        <w:rPr>
          <w:rFonts w:asciiTheme="minorHAnsi" w:eastAsiaTheme="minorEastAsia" w:hAnsiTheme="minorHAnsi" w:cstheme="minorBidi"/>
          <w:noProof/>
          <w:sz w:val="22"/>
          <w:szCs w:val="22"/>
        </w:rPr>
      </w:pPr>
      <w:hyperlink w:anchor="_Toc421542892" w:history="1">
        <w:r w:rsidR="008811C7" w:rsidRPr="000A6678">
          <w:rPr>
            <w:rStyle w:val="af8"/>
            <w:noProof/>
          </w:rPr>
          <w:t>5.</w:t>
        </w:r>
        <w:r w:rsidR="008811C7">
          <w:rPr>
            <w:rFonts w:asciiTheme="minorHAnsi" w:eastAsiaTheme="minorEastAsia" w:hAnsiTheme="minorHAnsi" w:cstheme="minorBidi"/>
            <w:noProof/>
            <w:sz w:val="22"/>
            <w:szCs w:val="22"/>
          </w:rPr>
          <w:tab/>
        </w:r>
        <w:r w:rsidR="008811C7" w:rsidRPr="000A6678">
          <w:rPr>
            <w:rStyle w:val="af8"/>
            <w:noProof/>
          </w:rPr>
          <w:t>ЦЕЛЕВЫЕ ПОКАЗАТЕЛИ РАЗВИТИЯ КОММУНАЛЬНОЙ ИНФРАСТРУКТУРЫ</w:t>
        </w:r>
        <w:r w:rsidR="008811C7">
          <w:rPr>
            <w:noProof/>
            <w:webHidden/>
          </w:rPr>
          <w:tab/>
        </w:r>
        <w:r w:rsidR="00707CFE">
          <w:rPr>
            <w:noProof/>
            <w:webHidden/>
          </w:rPr>
          <w:fldChar w:fldCharType="begin"/>
        </w:r>
        <w:r w:rsidR="008811C7">
          <w:rPr>
            <w:noProof/>
            <w:webHidden/>
          </w:rPr>
          <w:instrText xml:space="preserve"> PAGEREF _Toc421542892 \h </w:instrText>
        </w:r>
        <w:r w:rsidR="00707CFE">
          <w:rPr>
            <w:noProof/>
            <w:webHidden/>
          </w:rPr>
        </w:r>
        <w:r w:rsidR="00707CFE">
          <w:rPr>
            <w:noProof/>
            <w:webHidden/>
          </w:rPr>
          <w:fldChar w:fldCharType="separate"/>
        </w:r>
        <w:r w:rsidR="000A01C4">
          <w:rPr>
            <w:noProof/>
            <w:webHidden/>
          </w:rPr>
          <w:t>51</w:t>
        </w:r>
        <w:r w:rsidR="00707CFE">
          <w:rPr>
            <w:noProof/>
            <w:webHidden/>
          </w:rPr>
          <w:fldChar w:fldCharType="end"/>
        </w:r>
      </w:hyperlink>
    </w:p>
    <w:p w:rsidR="008811C7" w:rsidRDefault="003F193B">
      <w:pPr>
        <w:pStyle w:val="15"/>
        <w:tabs>
          <w:tab w:val="left" w:pos="480"/>
          <w:tab w:val="right" w:leader="dot" w:pos="9911"/>
        </w:tabs>
        <w:rPr>
          <w:rFonts w:asciiTheme="minorHAnsi" w:eastAsiaTheme="minorEastAsia" w:hAnsiTheme="minorHAnsi" w:cstheme="minorBidi"/>
          <w:noProof/>
          <w:sz w:val="22"/>
          <w:szCs w:val="22"/>
        </w:rPr>
      </w:pPr>
      <w:hyperlink w:anchor="_Toc421542893" w:history="1">
        <w:r w:rsidR="008811C7" w:rsidRPr="000A6678">
          <w:rPr>
            <w:rStyle w:val="af8"/>
            <w:noProof/>
          </w:rPr>
          <w:t>6.</w:t>
        </w:r>
        <w:r w:rsidR="008811C7">
          <w:rPr>
            <w:rFonts w:asciiTheme="minorHAnsi" w:eastAsiaTheme="minorEastAsia" w:hAnsiTheme="minorHAnsi" w:cstheme="minorBidi"/>
            <w:noProof/>
            <w:sz w:val="22"/>
            <w:szCs w:val="22"/>
          </w:rPr>
          <w:tab/>
        </w:r>
        <w:r w:rsidR="008811C7" w:rsidRPr="000A6678">
          <w:rPr>
            <w:rStyle w:val="af8"/>
            <w:noProof/>
          </w:rPr>
          <w:t>ОБЩАЯ ПРОГРАММА ПРОЕКТОВ</w:t>
        </w:r>
        <w:r w:rsidR="008811C7">
          <w:rPr>
            <w:noProof/>
            <w:webHidden/>
          </w:rPr>
          <w:tab/>
        </w:r>
        <w:r w:rsidR="00707CFE">
          <w:rPr>
            <w:noProof/>
            <w:webHidden/>
          </w:rPr>
          <w:fldChar w:fldCharType="begin"/>
        </w:r>
        <w:r w:rsidR="008811C7">
          <w:rPr>
            <w:noProof/>
            <w:webHidden/>
          </w:rPr>
          <w:instrText xml:space="preserve"> PAGEREF _Toc421542893 \h </w:instrText>
        </w:r>
        <w:r w:rsidR="00707CFE">
          <w:rPr>
            <w:noProof/>
            <w:webHidden/>
          </w:rPr>
        </w:r>
        <w:r w:rsidR="00707CFE">
          <w:rPr>
            <w:noProof/>
            <w:webHidden/>
          </w:rPr>
          <w:fldChar w:fldCharType="separate"/>
        </w:r>
        <w:r w:rsidR="000A01C4">
          <w:rPr>
            <w:noProof/>
            <w:webHidden/>
          </w:rPr>
          <w:t>58</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94" w:history="1">
        <w:r w:rsidR="008811C7" w:rsidRPr="000A6678">
          <w:rPr>
            <w:rStyle w:val="af8"/>
            <w:noProof/>
          </w:rPr>
          <w:t>6.1.</w:t>
        </w:r>
        <w:r w:rsidR="008811C7">
          <w:rPr>
            <w:rFonts w:asciiTheme="minorHAnsi" w:eastAsiaTheme="minorEastAsia" w:hAnsiTheme="minorHAnsi" w:cstheme="minorBidi"/>
            <w:noProof/>
            <w:sz w:val="22"/>
            <w:szCs w:val="22"/>
          </w:rPr>
          <w:tab/>
        </w:r>
        <w:r w:rsidR="008811C7" w:rsidRPr="000A6678">
          <w:rPr>
            <w:rStyle w:val="af8"/>
            <w:noProof/>
          </w:rPr>
          <w:t>Общая программа проектов системы теплоснабжения</w:t>
        </w:r>
        <w:r w:rsidR="008811C7">
          <w:rPr>
            <w:noProof/>
            <w:webHidden/>
          </w:rPr>
          <w:tab/>
        </w:r>
        <w:r w:rsidR="00707CFE">
          <w:rPr>
            <w:noProof/>
            <w:webHidden/>
          </w:rPr>
          <w:fldChar w:fldCharType="begin"/>
        </w:r>
        <w:r w:rsidR="008811C7">
          <w:rPr>
            <w:noProof/>
            <w:webHidden/>
          </w:rPr>
          <w:instrText xml:space="preserve"> PAGEREF _Toc421542894 \h </w:instrText>
        </w:r>
        <w:r w:rsidR="00707CFE">
          <w:rPr>
            <w:noProof/>
            <w:webHidden/>
          </w:rPr>
        </w:r>
        <w:r w:rsidR="00707CFE">
          <w:rPr>
            <w:noProof/>
            <w:webHidden/>
          </w:rPr>
          <w:fldChar w:fldCharType="separate"/>
        </w:r>
        <w:r w:rsidR="000A01C4">
          <w:rPr>
            <w:noProof/>
            <w:webHidden/>
          </w:rPr>
          <w:t>71</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95" w:history="1">
        <w:r w:rsidR="008811C7" w:rsidRPr="000A6678">
          <w:rPr>
            <w:rStyle w:val="af8"/>
            <w:noProof/>
          </w:rPr>
          <w:t>6.2.</w:t>
        </w:r>
        <w:r w:rsidR="008811C7">
          <w:rPr>
            <w:rFonts w:asciiTheme="minorHAnsi" w:eastAsiaTheme="minorEastAsia" w:hAnsiTheme="minorHAnsi" w:cstheme="minorBidi"/>
            <w:noProof/>
            <w:sz w:val="22"/>
            <w:szCs w:val="22"/>
          </w:rPr>
          <w:tab/>
        </w:r>
        <w:r w:rsidR="008811C7" w:rsidRPr="000A6678">
          <w:rPr>
            <w:rStyle w:val="af8"/>
            <w:noProof/>
          </w:rPr>
          <w:t>Общая программа проектов системы водоснабжения</w:t>
        </w:r>
        <w:r w:rsidR="008811C7">
          <w:rPr>
            <w:noProof/>
            <w:webHidden/>
          </w:rPr>
          <w:tab/>
        </w:r>
        <w:r w:rsidR="00707CFE">
          <w:rPr>
            <w:noProof/>
            <w:webHidden/>
          </w:rPr>
          <w:fldChar w:fldCharType="begin"/>
        </w:r>
        <w:r w:rsidR="008811C7">
          <w:rPr>
            <w:noProof/>
            <w:webHidden/>
          </w:rPr>
          <w:instrText xml:space="preserve"> PAGEREF _Toc421542895 \h </w:instrText>
        </w:r>
        <w:r w:rsidR="00707CFE">
          <w:rPr>
            <w:noProof/>
            <w:webHidden/>
          </w:rPr>
        </w:r>
        <w:r w:rsidR="00707CFE">
          <w:rPr>
            <w:noProof/>
            <w:webHidden/>
          </w:rPr>
          <w:fldChar w:fldCharType="separate"/>
        </w:r>
        <w:r w:rsidR="000A01C4">
          <w:rPr>
            <w:noProof/>
            <w:webHidden/>
          </w:rPr>
          <w:t>73</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96" w:history="1">
        <w:r w:rsidR="008811C7" w:rsidRPr="000A6678">
          <w:rPr>
            <w:rStyle w:val="af8"/>
            <w:noProof/>
          </w:rPr>
          <w:t>6.3.</w:t>
        </w:r>
        <w:r w:rsidR="008811C7">
          <w:rPr>
            <w:rFonts w:asciiTheme="minorHAnsi" w:eastAsiaTheme="minorEastAsia" w:hAnsiTheme="minorHAnsi" w:cstheme="minorBidi"/>
            <w:noProof/>
            <w:sz w:val="22"/>
            <w:szCs w:val="22"/>
          </w:rPr>
          <w:tab/>
        </w:r>
        <w:r w:rsidR="008811C7" w:rsidRPr="000A6678">
          <w:rPr>
            <w:rStyle w:val="af8"/>
            <w:noProof/>
          </w:rPr>
          <w:t>Общая программа проектов системы водоотведения и канализации</w:t>
        </w:r>
        <w:r w:rsidR="008811C7">
          <w:rPr>
            <w:noProof/>
            <w:webHidden/>
          </w:rPr>
          <w:tab/>
        </w:r>
        <w:r w:rsidR="00707CFE">
          <w:rPr>
            <w:noProof/>
            <w:webHidden/>
          </w:rPr>
          <w:fldChar w:fldCharType="begin"/>
        </w:r>
        <w:r w:rsidR="008811C7">
          <w:rPr>
            <w:noProof/>
            <w:webHidden/>
          </w:rPr>
          <w:instrText xml:space="preserve"> PAGEREF _Toc421542896 \h </w:instrText>
        </w:r>
        <w:r w:rsidR="00707CFE">
          <w:rPr>
            <w:noProof/>
            <w:webHidden/>
          </w:rPr>
        </w:r>
        <w:r w:rsidR="00707CFE">
          <w:rPr>
            <w:noProof/>
            <w:webHidden/>
          </w:rPr>
          <w:fldChar w:fldCharType="separate"/>
        </w:r>
        <w:r w:rsidR="000A01C4">
          <w:rPr>
            <w:noProof/>
            <w:webHidden/>
          </w:rPr>
          <w:t>75</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97" w:history="1">
        <w:r w:rsidR="008811C7" w:rsidRPr="000A6678">
          <w:rPr>
            <w:rStyle w:val="af8"/>
            <w:noProof/>
          </w:rPr>
          <w:t>6.4.</w:t>
        </w:r>
        <w:r w:rsidR="008811C7">
          <w:rPr>
            <w:rFonts w:asciiTheme="minorHAnsi" w:eastAsiaTheme="minorEastAsia" w:hAnsiTheme="minorHAnsi" w:cstheme="minorBidi"/>
            <w:noProof/>
            <w:sz w:val="22"/>
            <w:szCs w:val="22"/>
          </w:rPr>
          <w:tab/>
        </w:r>
        <w:r w:rsidR="008811C7" w:rsidRPr="000A6678">
          <w:rPr>
            <w:rStyle w:val="af8"/>
            <w:noProof/>
          </w:rPr>
          <w:t>Общая программа проектов системы электроснабжения</w:t>
        </w:r>
        <w:r w:rsidR="008811C7">
          <w:rPr>
            <w:noProof/>
            <w:webHidden/>
          </w:rPr>
          <w:tab/>
        </w:r>
        <w:r w:rsidR="00707CFE">
          <w:rPr>
            <w:noProof/>
            <w:webHidden/>
          </w:rPr>
          <w:fldChar w:fldCharType="begin"/>
        </w:r>
        <w:r w:rsidR="008811C7">
          <w:rPr>
            <w:noProof/>
            <w:webHidden/>
          </w:rPr>
          <w:instrText xml:space="preserve"> PAGEREF _Toc421542897 \h </w:instrText>
        </w:r>
        <w:r w:rsidR="00707CFE">
          <w:rPr>
            <w:noProof/>
            <w:webHidden/>
          </w:rPr>
        </w:r>
        <w:r w:rsidR="00707CFE">
          <w:rPr>
            <w:noProof/>
            <w:webHidden/>
          </w:rPr>
          <w:fldChar w:fldCharType="separate"/>
        </w:r>
        <w:r w:rsidR="000A01C4">
          <w:rPr>
            <w:noProof/>
            <w:webHidden/>
          </w:rPr>
          <w:t>77</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98" w:history="1">
        <w:r w:rsidR="008811C7" w:rsidRPr="000A6678">
          <w:rPr>
            <w:rStyle w:val="af8"/>
            <w:noProof/>
          </w:rPr>
          <w:t>6.5.</w:t>
        </w:r>
        <w:r w:rsidR="008811C7">
          <w:rPr>
            <w:rFonts w:asciiTheme="minorHAnsi" w:eastAsiaTheme="minorEastAsia" w:hAnsiTheme="minorHAnsi" w:cstheme="minorBidi"/>
            <w:noProof/>
            <w:sz w:val="22"/>
            <w:szCs w:val="22"/>
          </w:rPr>
          <w:tab/>
        </w:r>
        <w:r w:rsidR="008811C7" w:rsidRPr="000A6678">
          <w:rPr>
            <w:rStyle w:val="af8"/>
            <w:noProof/>
          </w:rPr>
          <w:t>Общая программа проектов системы газоснабжения</w:t>
        </w:r>
        <w:r w:rsidR="008811C7">
          <w:rPr>
            <w:noProof/>
            <w:webHidden/>
          </w:rPr>
          <w:tab/>
        </w:r>
        <w:r w:rsidR="00707CFE">
          <w:rPr>
            <w:noProof/>
            <w:webHidden/>
          </w:rPr>
          <w:fldChar w:fldCharType="begin"/>
        </w:r>
        <w:r w:rsidR="008811C7">
          <w:rPr>
            <w:noProof/>
            <w:webHidden/>
          </w:rPr>
          <w:instrText xml:space="preserve"> PAGEREF _Toc421542898 \h </w:instrText>
        </w:r>
        <w:r w:rsidR="00707CFE">
          <w:rPr>
            <w:noProof/>
            <w:webHidden/>
          </w:rPr>
        </w:r>
        <w:r w:rsidR="00707CFE">
          <w:rPr>
            <w:noProof/>
            <w:webHidden/>
          </w:rPr>
          <w:fldChar w:fldCharType="separate"/>
        </w:r>
        <w:r w:rsidR="000A01C4">
          <w:rPr>
            <w:noProof/>
            <w:webHidden/>
          </w:rPr>
          <w:t>79</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899" w:history="1">
        <w:r w:rsidR="008811C7" w:rsidRPr="000A6678">
          <w:rPr>
            <w:rStyle w:val="af8"/>
            <w:noProof/>
          </w:rPr>
          <w:t>6.6.</w:t>
        </w:r>
        <w:r w:rsidR="008811C7">
          <w:rPr>
            <w:rFonts w:asciiTheme="minorHAnsi" w:eastAsiaTheme="minorEastAsia" w:hAnsiTheme="minorHAnsi" w:cstheme="minorBidi"/>
            <w:noProof/>
            <w:sz w:val="22"/>
            <w:szCs w:val="22"/>
          </w:rPr>
          <w:tab/>
        </w:r>
        <w:r w:rsidR="008811C7" w:rsidRPr="000A6678">
          <w:rPr>
            <w:rStyle w:val="af8"/>
            <w:noProof/>
          </w:rPr>
          <w:t>Общая программа проектов системы сбора и утилизации ТБО</w:t>
        </w:r>
        <w:r w:rsidR="008811C7">
          <w:rPr>
            <w:noProof/>
            <w:webHidden/>
          </w:rPr>
          <w:tab/>
        </w:r>
        <w:r w:rsidR="00707CFE">
          <w:rPr>
            <w:noProof/>
            <w:webHidden/>
          </w:rPr>
          <w:fldChar w:fldCharType="begin"/>
        </w:r>
        <w:r w:rsidR="008811C7">
          <w:rPr>
            <w:noProof/>
            <w:webHidden/>
          </w:rPr>
          <w:instrText xml:space="preserve"> PAGEREF _Toc421542899 \h </w:instrText>
        </w:r>
        <w:r w:rsidR="00707CFE">
          <w:rPr>
            <w:noProof/>
            <w:webHidden/>
          </w:rPr>
        </w:r>
        <w:r w:rsidR="00707CFE">
          <w:rPr>
            <w:noProof/>
            <w:webHidden/>
          </w:rPr>
          <w:fldChar w:fldCharType="separate"/>
        </w:r>
        <w:r w:rsidR="000A01C4">
          <w:rPr>
            <w:noProof/>
            <w:webHidden/>
          </w:rPr>
          <w:t>81</w:t>
        </w:r>
        <w:r w:rsidR="00707CFE">
          <w:rPr>
            <w:noProof/>
            <w:webHidden/>
          </w:rPr>
          <w:fldChar w:fldCharType="end"/>
        </w:r>
      </w:hyperlink>
    </w:p>
    <w:p w:rsidR="008811C7" w:rsidRDefault="003F193B">
      <w:pPr>
        <w:pStyle w:val="34"/>
        <w:tabs>
          <w:tab w:val="left" w:pos="1100"/>
          <w:tab w:val="right" w:leader="dot" w:pos="9911"/>
        </w:tabs>
        <w:rPr>
          <w:rFonts w:asciiTheme="minorHAnsi" w:eastAsiaTheme="minorEastAsia" w:hAnsiTheme="minorHAnsi" w:cstheme="minorBidi"/>
          <w:noProof/>
          <w:sz w:val="22"/>
          <w:szCs w:val="22"/>
        </w:rPr>
      </w:pPr>
      <w:hyperlink w:anchor="_Toc421542900" w:history="1">
        <w:r w:rsidR="008811C7" w:rsidRPr="000A6678">
          <w:rPr>
            <w:rStyle w:val="af8"/>
            <w:noProof/>
          </w:rPr>
          <w:t>6.7.</w:t>
        </w:r>
        <w:r w:rsidR="008811C7">
          <w:rPr>
            <w:rFonts w:asciiTheme="minorHAnsi" w:eastAsiaTheme="minorEastAsia" w:hAnsiTheme="minorHAnsi" w:cstheme="minorBidi"/>
            <w:noProof/>
            <w:sz w:val="22"/>
            <w:szCs w:val="22"/>
          </w:rPr>
          <w:tab/>
        </w:r>
        <w:r w:rsidR="008811C7" w:rsidRPr="000A6678">
          <w:rPr>
            <w:rStyle w:val="af8"/>
            <w:noProof/>
          </w:rPr>
          <w:t>Общая программа проектов разработки технической документации</w:t>
        </w:r>
        <w:r w:rsidR="008811C7">
          <w:rPr>
            <w:noProof/>
            <w:webHidden/>
          </w:rPr>
          <w:tab/>
        </w:r>
        <w:r w:rsidR="00707CFE">
          <w:rPr>
            <w:noProof/>
            <w:webHidden/>
          </w:rPr>
          <w:fldChar w:fldCharType="begin"/>
        </w:r>
        <w:r w:rsidR="008811C7">
          <w:rPr>
            <w:noProof/>
            <w:webHidden/>
          </w:rPr>
          <w:instrText xml:space="preserve"> PAGEREF _Toc421542900 \h </w:instrText>
        </w:r>
        <w:r w:rsidR="00707CFE">
          <w:rPr>
            <w:noProof/>
            <w:webHidden/>
          </w:rPr>
        </w:r>
        <w:r w:rsidR="00707CFE">
          <w:rPr>
            <w:noProof/>
            <w:webHidden/>
          </w:rPr>
          <w:fldChar w:fldCharType="separate"/>
        </w:r>
        <w:r w:rsidR="000A01C4">
          <w:rPr>
            <w:noProof/>
            <w:webHidden/>
          </w:rPr>
          <w:t>83</w:t>
        </w:r>
        <w:r w:rsidR="00707CFE">
          <w:rPr>
            <w:noProof/>
            <w:webHidden/>
          </w:rPr>
          <w:fldChar w:fldCharType="end"/>
        </w:r>
      </w:hyperlink>
    </w:p>
    <w:p w:rsidR="00272B8D" w:rsidRDefault="00707CFE" w:rsidP="00B25DA7">
      <w:pPr>
        <w:spacing w:line="276" w:lineRule="auto"/>
      </w:pPr>
      <w:r>
        <w:fldChar w:fldCharType="end"/>
      </w:r>
    </w:p>
    <w:p w:rsidR="00272B8D" w:rsidRDefault="00272B8D" w:rsidP="00B25DA7">
      <w:pPr>
        <w:autoSpaceDE w:val="0"/>
        <w:autoSpaceDN w:val="0"/>
        <w:adjustRightInd w:val="0"/>
        <w:spacing w:after="0" w:line="276" w:lineRule="auto"/>
        <w:ind w:right="125" w:firstLine="573"/>
        <w:jc w:val="center"/>
        <w:outlineLvl w:val="0"/>
        <w:rPr>
          <w:b/>
          <w:sz w:val="28"/>
          <w:szCs w:val="28"/>
        </w:rPr>
      </w:pPr>
    </w:p>
    <w:p w:rsidR="00102BF7" w:rsidRDefault="00272B8D" w:rsidP="00B25DA7">
      <w:pPr>
        <w:pStyle w:val="12"/>
        <w:spacing w:line="276" w:lineRule="auto"/>
        <w:jc w:val="center"/>
        <w:rPr>
          <w:sz w:val="24"/>
        </w:rPr>
      </w:pPr>
      <w:r>
        <w:br w:type="page"/>
      </w:r>
    </w:p>
    <w:p w:rsidR="00FF298D" w:rsidRDefault="00544AF2" w:rsidP="00B25DA7">
      <w:pPr>
        <w:pStyle w:val="12"/>
        <w:numPr>
          <w:ilvl w:val="0"/>
          <w:numId w:val="7"/>
        </w:numPr>
        <w:spacing w:line="276" w:lineRule="auto"/>
        <w:ind w:left="284" w:hanging="284"/>
        <w:jc w:val="center"/>
        <w:rPr>
          <w:sz w:val="24"/>
        </w:rPr>
      </w:pPr>
      <w:bookmarkStart w:id="1" w:name="_Toc421542872"/>
      <w:r>
        <w:rPr>
          <w:sz w:val="24"/>
        </w:rPr>
        <w:lastRenderedPageBreak/>
        <w:t>ВВЕДЕНИЕ</w:t>
      </w:r>
      <w:bookmarkEnd w:id="1"/>
    </w:p>
    <w:p w:rsidR="00544AF2" w:rsidRPr="00544AF2" w:rsidRDefault="00DA1B4C" w:rsidP="00B25DA7">
      <w:pPr>
        <w:pStyle w:val="3"/>
        <w:numPr>
          <w:ilvl w:val="1"/>
          <w:numId w:val="7"/>
        </w:numPr>
        <w:spacing w:line="276" w:lineRule="auto"/>
        <w:ind w:left="567" w:hanging="501"/>
        <w:jc w:val="center"/>
        <w:rPr>
          <w:rFonts w:ascii="Times New Roman" w:hAnsi="Times New Roman"/>
          <w:sz w:val="24"/>
        </w:rPr>
      </w:pPr>
      <w:bookmarkStart w:id="2" w:name="_Toc421542873"/>
      <w:r>
        <w:rPr>
          <w:rFonts w:ascii="Times New Roman" w:hAnsi="Times New Roman"/>
          <w:sz w:val="24"/>
        </w:rPr>
        <w:t>Основные характеристики Программы</w:t>
      </w:r>
      <w:bookmarkEnd w:id="2"/>
    </w:p>
    <w:p w:rsidR="00DA1B4C" w:rsidRDefault="00DA1B4C" w:rsidP="00B25DA7">
      <w:pPr>
        <w:pStyle w:val="af9"/>
        <w:spacing w:line="276" w:lineRule="auto"/>
        <w:jc w:val="center"/>
        <w:rPr>
          <w:b/>
        </w:rPr>
      </w:pPr>
    </w:p>
    <w:p w:rsidR="00DA1B4C" w:rsidRPr="00DA1B4C" w:rsidRDefault="00DA1B4C" w:rsidP="00B25DA7">
      <w:pPr>
        <w:pStyle w:val="af9"/>
        <w:spacing w:line="276" w:lineRule="auto"/>
        <w:jc w:val="center"/>
        <w:rPr>
          <w:b/>
        </w:rPr>
      </w:pPr>
      <w:r w:rsidRPr="00DA1B4C">
        <w:rPr>
          <w:b/>
        </w:rPr>
        <w:t>Цели и задачи совершенствования и развития коммунального комплекса муниципально</w:t>
      </w:r>
      <w:r>
        <w:rPr>
          <w:b/>
        </w:rPr>
        <w:t>го образования</w:t>
      </w:r>
    </w:p>
    <w:p w:rsidR="00D338EA" w:rsidRPr="008D3B80" w:rsidRDefault="00D338EA" w:rsidP="00B25DA7">
      <w:pPr>
        <w:pStyle w:val="af9"/>
        <w:spacing w:line="276" w:lineRule="auto"/>
        <w:ind w:firstLine="851"/>
        <w:rPr>
          <w:spacing w:val="1"/>
        </w:rPr>
      </w:pPr>
      <w:r w:rsidRPr="008D3B80">
        <w:t>Целью</w:t>
      </w:r>
      <w:r w:rsidRPr="008D3B80">
        <w:rPr>
          <w:b/>
        </w:rPr>
        <w:t xml:space="preserve"> </w:t>
      </w:r>
      <w:r w:rsidRPr="008D3B80">
        <w:t xml:space="preserve">разработки Программы комплексного развития систем коммунальной инфраструктуры муниципального образования </w:t>
      </w:r>
      <w:r w:rsidR="00B83557">
        <w:t>Большеврудск</w:t>
      </w:r>
      <w:r w:rsidR="00D22E26">
        <w:t>ое сельское поселение</w:t>
      </w:r>
      <w:r w:rsidRPr="008D3B80">
        <w:t xml:space="preserve"> </w:t>
      </w:r>
      <w:r w:rsidRPr="008D3B80">
        <w:rPr>
          <w:spacing w:val="1"/>
        </w:rPr>
        <w:t>является 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 улучшение экологической ситуации.</w:t>
      </w:r>
    </w:p>
    <w:p w:rsidR="00D338EA" w:rsidRPr="008D3B80" w:rsidRDefault="00D338EA" w:rsidP="00B25DA7">
      <w:pPr>
        <w:pStyle w:val="af9"/>
        <w:spacing w:line="276" w:lineRule="auto"/>
        <w:ind w:firstLine="851"/>
      </w:pPr>
      <w:r w:rsidRPr="008D3B80">
        <w:rPr>
          <w:spacing w:val="-3"/>
        </w:rPr>
        <w:t>Программа комплексного развития систем коммунальной инфраструктуры</w:t>
      </w:r>
      <w:r w:rsidRPr="008D3B80">
        <w:t xml:space="preserve"> </w:t>
      </w:r>
      <w:r w:rsidR="00B83557">
        <w:t>Большеврудск</w:t>
      </w:r>
      <w:r w:rsidR="00D22E26">
        <w:t>ого сельского поселения</w:t>
      </w:r>
      <w:r w:rsidRPr="008D3B80">
        <w:rPr>
          <w:spacing w:val="1"/>
        </w:rPr>
        <w:t xml:space="preserve"> </w:t>
      </w:r>
      <w:r w:rsidRPr="008D3B80">
        <w:rPr>
          <w:spacing w:val="-3"/>
        </w:rPr>
        <w:t>является</w:t>
      </w:r>
      <w:r w:rsidRPr="008D3B80">
        <w:rPr>
          <w:spacing w:val="1"/>
        </w:rPr>
        <w:t xml:space="preserve"> базовым документом для разработки инвестиционных и производственных </w:t>
      </w:r>
      <w:r w:rsidRPr="008D3B80">
        <w:rPr>
          <w:spacing w:val="-3"/>
        </w:rPr>
        <w:t>Программ организаций коммунального комплекса муниципального образования.</w:t>
      </w:r>
    </w:p>
    <w:p w:rsidR="00D338EA" w:rsidRPr="00826AE0" w:rsidRDefault="00D338EA" w:rsidP="00B25DA7">
      <w:pPr>
        <w:pStyle w:val="af9"/>
        <w:spacing w:line="276" w:lineRule="auto"/>
        <w:ind w:firstLine="851"/>
      </w:pPr>
      <w:r w:rsidRPr="00826AE0">
        <w:t xml:space="preserve">Основными задачами совершенствования и развития коммунального комплекса муниципального образования </w:t>
      </w:r>
      <w:r w:rsidR="00B83557">
        <w:t>Большеврудск</w:t>
      </w:r>
      <w:r w:rsidR="00D22E26">
        <w:t>ое сельское поселение</w:t>
      </w:r>
      <w:r w:rsidRPr="00826AE0">
        <w:rPr>
          <w:sz w:val="22"/>
        </w:rPr>
        <w:t xml:space="preserve"> </w:t>
      </w:r>
      <w:r w:rsidRPr="00826AE0">
        <w:t>являются:</w:t>
      </w:r>
    </w:p>
    <w:p w:rsidR="00D338EA" w:rsidRDefault="00D338EA" w:rsidP="00B25DA7">
      <w:pPr>
        <w:pStyle w:val="af9"/>
        <w:numPr>
          <w:ilvl w:val="0"/>
          <w:numId w:val="8"/>
        </w:numPr>
        <w:spacing w:line="276" w:lineRule="auto"/>
      </w:pPr>
      <w:r w:rsidRPr="008D3B80">
        <w:t>Инженерно-техническая о</w:t>
      </w:r>
      <w:r>
        <w:t>птимизация систем коммунальной инфраструктуры;</w:t>
      </w:r>
    </w:p>
    <w:p w:rsidR="00D338EA" w:rsidRDefault="00D338EA" w:rsidP="00B25DA7">
      <w:pPr>
        <w:pStyle w:val="af9"/>
        <w:numPr>
          <w:ilvl w:val="0"/>
          <w:numId w:val="8"/>
        </w:numPr>
        <w:spacing w:line="276" w:lineRule="auto"/>
      </w:pPr>
      <w:r w:rsidRPr="00DF6693">
        <w:t>Перспективное планирование развития систем коммунальной инфраструктуры;</w:t>
      </w:r>
    </w:p>
    <w:p w:rsidR="00D338EA" w:rsidRDefault="00D338EA" w:rsidP="00B25DA7">
      <w:pPr>
        <w:pStyle w:val="af9"/>
        <w:numPr>
          <w:ilvl w:val="0"/>
          <w:numId w:val="8"/>
        </w:numPr>
        <w:spacing w:line="276" w:lineRule="auto"/>
      </w:pPr>
      <w:r w:rsidRPr="00DF6693">
        <w:t>Разработка мероприятий по комплексной реконструкции и модернизации систем коммунальной инфраструктуры;</w:t>
      </w:r>
    </w:p>
    <w:p w:rsidR="00D338EA" w:rsidRDefault="00D338EA" w:rsidP="00B25DA7">
      <w:pPr>
        <w:pStyle w:val="af9"/>
        <w:numPr>
          <w:ilvl w:val="0"/>
          <w:numId w:val="8"/>
        </w:numPr>
        <w:spacing w:line="276" w:lineRule="auto"/>
      </w:pPr>
      <w:r w:rsidRPr="00DF6693">
        <w:t>Повышение надежности систем и качества предоставления коммунальных услуг;</w:t>
      </w:r>
    </w:p>
    <w:p w:rsidR="00D338EA" w:rsidRDefault="00D338EA" w:rsidP="00B25DA7">
      <w:pPr>
        <w:pStyle w:val="af9"/>
        <w:numPr>
          <w:ilvl w:val="0"/>
          <w:numId w:val="8"/>
        </w:numPr>
        <w:spacing w:line="276" w:lineRule="auto"/>
      </w:pPr>
      <w:r w:rsidRPr="00DF6693">
        <w:t xml:space="preserve">Совершенствование механизмов развития энергосбережения и повышения </w:t>
      </w:r>
      <w:proofErr w:type="spellStart"/>
      <w:r w:rsidRPr="00DF6693">
        <w:t>энергоэффективности</w:t>
      </w:r>
      <w:proofErr w:type="spellEnd"/>
      <w:r w:rsidRPr="00DF6693">
        <w:t xml:space="preserve"> коммунальной инфраструктуры муниципального образования;</w:t>
      </w:r>
    </w:p>
    <w:p w:rsidR="00D338EA" w:rsidRDefault="00D338EA" w:rsidP="00B25DA7">
      <w:pPr>
        <w:pStyle w:val="af9"/>
        <w:numPr>
          <w:ilvl w:val="0"/>
          <w:numId w:val="8"/>
        </w:numPr>
        <w:spacing w:line="276" w:lineRule="auto"/>
      </w:pPr>
      <w:r w:rsidRPr="00DF6693">
        <w:t>Повышение инвестиционной привлекательности коммунальной инфраструктуры муниципального образования;</w:t>
      </w:r>
    </w:p>
    <w:p w:rsidR="00FF298D" w:rsidRPr="00DF6693" w:rsidRDefault="00D338EA" w:rsidP="00B25DA7">
      <w:pPr>
        <w:pStyle w:val="af9"/>
        <w:numPr>
          <w:ilvl w:val="0"/>
          <w:numId w:val="8"/>
        </w:numPr>
        <w:spacing w:line="276" w:lineRule="auto"/>
      </w:pPr>
      <w:r w:rsidRPr="00DF6693">
        <w:t>Обеспечение сбалансированности интересов субъектов коммунальной инфраструктуры и потребителей.</w:t>
      </w:r>
    </w:p>
    <w:p w:rsidR="00DA1B4C" w:rsidRDefault="00DA1B4C" w:rsidP="00B25DA7">
      <w:pPr>
        <w:pStyle w:val="af9"/>
        <w:spacing w:line="276" w:lineRule="auto"/>
        <w:jc w:val="center"/>
        <w:rPr>
          <w:b/>
        </w:rPr>
      </w:pPr>
    </w:p>
    <w:p w:rsidR="00FF298D" w:rsidRPr="00DA1B4C" w:rsidRDefault="0012700E" w:rsidP="00B25DA7">
      <w:pPr>
        <w:pStyle w:val="af9"/>
        <w:spacing w:line="276" w:lineRule="auto"/>
        <w:jc w:val="center"/>
        <w:rPr>
          <w:b/>
        </w:rPr>
      </w:pPr>
      <w:r w:rsidRPr="00DA1B4C">
        <w:rPr>
          <w:b/>
        </w:rPr>
        <w:t>Сроки и этапы реализации Программы</w:t>
      </w:r>
    </w:p>
    <w:p w:rsidR="00FF298D" w:rsidRPr="008D3B80" w:rsidRDefault="00D22E26" w:rsidP="00B25DA7">
      <w:pPr>
        <w:pStyle w:val="a4"/>
        <w:spacing w:before="0" w:beforeAutospacing="0" w:after="240" w:afterAutospacing="0" w:line="276" w:lineRule="auto"/>
        <w:ind w:firstLine="708"/>
        <w:jc w:val="both"/>
      </w:pPr>
      <w:r w:rsidRPr="008D3B80">
        <w:t>Период реализации Программы: 201</w:t>
      </w:r>
      <w:r>
        <w:t>5</w:t>
      </w:r>
      <w:r w:rsidRPr="008D3B80">
        <w:t xml:space="preserve"> </w:t>
      </w:r>
      <w:r>
        <w:t>–</w:t>
      </w:r>
      <w:r w:rsidRPr="008D3B80">
        <w:t xml:space="preserve"> 20</w:t>
      </w:r>
      <w:r>
        <w:t>3</w:t>
      </w:r>
      <w:r w:rsidR="00B83557">
        <w:t>0</w:t>
      </w:r>
      <w:r w:rsidRPr="008D3B80">
        <w:t xml:space="preserve"> </w:t>
      </w:r>
      <w:r>
        <w:t>годы. Этап I – с 2015 по 2020 годы; Этап II – с 2021 по 203</w:t>
      </w:r>
      <w:r w:rsidR="00B83557">
        <w:t>0</w:t>
      </w:r>
      <w:r>
        <w:t xml:space="preserve"> годы.</w:t>
      </w:r>
      <w:r w:rsidRPr="008D3B80">
        <w:t xml:space="preserve"> Планировать реализацию мероприятий Программы на более длительный срок нецелесообразно вследствие постоянно изменяющейся экономической ситуации.</w:t>
      </w:r>
    </w:p>
    <w:p w:rsidR="00D338EA" w:rsidRDefault="00D338EA" w:rsidP="00B25DA7">
      <w:pPr>
        <w:spacing w:after="0" w:line="276" w:lineRule="auto"/>
        <w:jc w:val="left"/>
        <w:rPr>
          <w:b/>
          <w:bCs/>
          <w:szCs w:val="26"/>
        </w:rPr>
      </w:pPr>
      <w:r>
        <w:br w:type="page"/>
      </w:r>
    </w:p>
    <w:p w:rsidR="00FF298D" w:rsidRPr="00954202" w:rsidRDefault="00954202" w:rsidP="00954202">
      <w:pPr>
        <w:pStyle w:val="12"/>
        <w:numPr>
          <w:ilvl w:val="0"/>
          <w:numId w:val="7"/>
        </w:numPr>
        <w:ind w:left="284" w:hanging="284"/>
        <w:jc w:val="center"/>
        <w:rPr>
          <w:szCs w:val="24"/>
        </w:rPr>
      </w:pPr>
      <w:bookmarkStart w:id="3" w:name="_Toc421542874"/>
      <w:r w:rsidRPr="00954202">
        <w:rPr>
          <w:szCs w:val="24"/>
        </w:rPr>
        <w:lastRenderedPageBreak/>
        <w:t>КРАТКАЯ ХАРАКТЕРИСТИКА МУНИЦИПАЛЬНОГО ОБРАЗОВАНИЯ</w:t>
      </w:r>
      <w:bookmarkEnd w:id="3"/>
    </w:p>
    <w:p w:rsidR="00FF298D" w:rsidRPr="00981A98" w:rsidRDefault="00954202" w:rsidP="00954202">
      <w:pPr>
        <w:pStyle w:val="3"/>
        <w:numPr>
          <w:ilvl w:val="1"/>
          <w:numId w:val="7"/>
        </w:numPr>
        <w:ind w:left="426" w:hanging="426"/>
        <w:jc w:val="center"/>
        <w:rPr>
          <w:rFonts w:ascii="Times New Roman" w:hAnsi="Times New Roman"/>
          <w:sz w:val="24"/>
        </w:rPr>
      </w:pPr>
      <w:bookmarkStart w:id="4" w:name="_Toc421542875"/>
      <w:r w:rsidRPr="00981A98">
        <w:rPr>
          <w:rFonts w:ascii="Times New Roman" w:hAnsi="Times New Roman"/>
          <w:sz w:val="24"/>
        </w:rPr>
        <w:t>Основные сведения о территории. Земельный фонд.</w:t>
      </w:r>
      <w:bookmarkEnd w:id="4"/>
    </w:p>
    <w:p w:rsidR="005731D6" w:rsidRPr="00C83A7B" w:rsidRDefault="005731D6" w:rsidP="005731D6">
      <w:pPr>
        <w:pStyle w:val="af9"/>
        <w:spacing w:line="276" w:lineRule="auto"/>
        <w:ind w:firstLine="709"/>
      </w:pPr>
      <w:r w:rsidRPr="00C83A7B">
        <w:t>Большеврудское сельское поселение входит в состав Волосовского муниципального района Ленинградской области в соответствии с Законом Ленинградской об</w:t>
      </w:r>
      <w:r w:rsidRPr="00C83A7B">
        <w:softHyphen/>
        <w:t>ласти от 24.09.2004 № 64-оз «Об установлении границ и наделении соответствующим статусом муниципально</w:t>
      </w:r>
      <w:r w:rsidRPr="00C83A7B">
        <w:softHyphen/>
        <w:t>го образования Волосовский муниципальный район и му</w:t>
      </w:r>
      <w:r w:rsidRPr="00C83A7B">
        <w:softHyphen/>
        <w:t>ниципальных образований в его составе».</w:t>
      </w:r>
    </w:p>
    <w:p w:rsidR="005731D6" w:rsidRPr="00C83A7B" w:rsidRDefault="005731D6" w:rsidP="005731D6">
      <w:pPr>
        <w:pStyle w:val="af9"/>
        <w:spacing w:line="276" w:lineRule="auto"/>
        <w:ind w:firstLine="709"/>
      </w:pPr>
      <w:r w:rsidRPr="00C83A7B">
        <w:t>В соответствии с данным законом Большеврудское сельское поселение граничит:</w:t>
      </w:r>
    </w:p>
    <w:p w:rsidR="005731D6" w:rsidRDefault="005731D6" w:rsidP="005A30DC">
      <w:pPr>
        <w:pStyle w:val="af9"/>
        <w:numPr>
          <w:ilvl w:val="0"/>
          <w:numId w:val="41"/>
        </w:numPr>
        <w:spacing w:line="276" w:lineRule="auto"/>
      </w:pPr>
      <w:bookmarkStart w:id="5" w:name="_Toc283567383"/>
      <w:bookmarkStart w:id="6" w:name="_Toc288932525"/>
      <w:r w:rsidRPr="00C83A7B">
        <w:t xml:space="preserve">на северо-востоке – с </w:t>
      </w:r>
      <w:proofErr w:type="spellStart"/>
      <w:r w:rsidRPr="00C83A7B">
        <w:t>Терпилицким</w:t>
      </w:r>
      <w:proofErr w:type="spellEnd"/>
      <w:r w:rsidRPr="00C83A7B">
        <w:t xml:space="preserve"> сельским поселением Волосовского муниципального района Ленинградской области;</w:t>
      </w:r>
    </w:p>
    <w:p w:rsidR="005731D6" w:rsidRDefault="005731D6" w:rsidP="005A30DC">
      <w:pPr>
        <w:pStyle w:val="af9"/>
        <w:numPr>
          <w:ilvl w:val="0"/>
          <w:numId w:val="41"/>
        </w:numPr>
        <w:spacing w:line="276" w:lineRule="auto"/>
      </w:pPr>
      <w:r w:rsidRPr="00C83A7B">
        <w:t xml:space="preserve">на востоке – с </w:t>
      </w:r>
      <w:proofErr w:type="spellStart"/>
      <w:r w:rsidRPr="00C83A7B">
        <w:t>Рабитицким</w:t>
      </w:r>
      <w:proofErr w:type="spellEnd"/>
      <w:r w:rsidRPr="00C83A7B">
        <w:t xml:space="preserve"> сельским поселением  и </w:t>
      </w:r>
      <w:proofErr w:type="spellStart"/>
      <w:r w:rsidRPr="00C83A7B">
        <w:t>Изварским</w:t>
      </w:r>
      <w:proofErr w:type="spellEnd"/>
      <w:r w:rsidRPr="00C83A7B">
        <w:t xml:space="preserve"> сельским поселением Волосовского муниципального района Ленинградской области;</w:t>
      </w:r>
    </w:p>
    <w:p w:rsidR="005731D6" w:rsidRDefault="005731D6" w:rsidP="005A30DC">
      <w:pPr>
        <w:pStyle w:val="af9"/>
        <w:numPr>
          <w:ilvl w:val="0"/>
          <w:numId w:val="41"/>
        </w:numPr>
        <w:spacing w:line="276" w:lineRule="auto"/>
      </w:pPr>
      <w:r w:rsidRPr="00C83A7B">
        <w:t xml:space="preserve">на юге – с </w:t>
      </w:r>
      <w:proofErr w:type="spellStart"/>
      <w:r w:rsidRPr="00C83A7B">
        <w:t>Сабским</w:t>
      </w:r>
      <w:proofErr w:type="spellEnd"/>
      <w:r w:rsidRPr="00C83A7B">
        <w:t xml:space="preserve"> сельским поселением Волосовского муниципального района Ленинградской области;</w:t>
      </w:r>
    </w:p>
    <w:p w:rsidR="005731D6" w:rsidRDefault="005731D6" w:rsidP="005A30DC">
      <w:pPr>
        <w:pStyle w:val="af9"/>
        <w:numPr>
          <w:ilvl w:val="0"/>
          <w:numId w:val="41"/>
        </w:numPr>
        <w:spacing w:line="276" w:lineRule="auto"/>
      </w:pPr>
      <w:r w:rsidRPr="00C83A7B">
        <w:t>на западе – с Курским сельским поселением Волосовского муниципального района Ленинградской области;</w:t>
      </w:r>
    </w:p>
    <w:p w:rsidR="005731D6" w:rsidRPr="00C83A7B" w:rsidRDefault="005731D6" w:rsidP="005A30DC">
      <w:pPr>
        <w:pStyle w:val="af9"/>
        <w:numPr>
          <w:ilvl w:val="0"/>
          <w:numId w:val="41"/>
        </w:numPr>
        <w:spacing w:line="276" w:lineRule="auto"/>
      </w:pPr>
      <w:r w:rsidRPr="00C83A7B">
        <w:t xml:space="preserve">на северо-западе – с </w:t>
      </w:r>
      <w:proofErr w:type="spellStart"/>
      <w:r w:rsidRPr="00C83A7B">
        <w:t>Каложицким</w:t>
      </w:r>
      <w:proofErr w:type="spellEnd"/>
      <w:r w:rsidRPr="00C83A7B">
        <w:t xml:space="preserve"> сельским поселением Волосовского муниципального района Ленинградской области.</w:t>
      </w:r>
    </w:p>
    <w:bookmarkEnd w:id="5"/>
    <w:bookmarkEnd w:id="6"/>
    <w:p w:rsidR="005731D6" w:rsidRDefault="005731D6" w:rsidP="005731D6">
      <w:pPr>
        <w:pStyle w:val="af9"/>
        <w:spacing w:line="276" w:lineRule="auto"/>
        <w:ind w:firstLine="709"/>
      </w:pPr>
    </w:p>
    <w:p w:rsidR="005731D6" w:rsidRPr="00F610C5" w:rsidRDefault="005731D6" w:rsidP="005731D6">
      <w:pPr>
        <w:pStyle w:val="af9"/>
        <w:spacing w:line="276" w:lineRule="auto"/>
        <w:ind w:firstLine="709"/>
      </w:pPr>
      <w:r w:rsidRPr="00ED1557">
        <w:t xml:space="preserve">В состав  </w:t>
      </w:r>
      <w:r>
        <w:t>Большеврудского сельского поселения</w:t>
      </w:r>
      <w:r w:rsidRPr="00ED1557">
        <w:t xml:space="preserve"> входят следующие населенные пункты: </w:t>
      </w:r>
    </w:p>
    <w:tbl>
      <w:tblPr>
        <w:tblStyle w:val="1f7"/>
        <w:tblW w:w="0" w:type="auto"/>
        <w:tblLook w:val="04A0" w:firstRow="1" w:lastRow="0" w:firstColumn="1" w:lastColumn="0" w:noHBand="0" w:noVBand="1"/>
      </w:tblPr>
      <w:tblGrid>
        <w:gridCol w:w="5067"/>
        <w:gridCol w:w="5070"/>
      </w:tblGrid>
      <w:tr w:rsidR="005731D6" w:rsidTr="005731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40" w:type="dxa"/>
          </w:tcPr>
          <w:p w:rsidR="005731D6" w:rsidRPr="00BC4770" w:rsidRDefault="005731D6" w:rsidP="005731D6">
            <w:pPr>
              <w:pStyle w:val="af9"/>
              <w:spacing w:line="276" w:lineRule="auto"/>
              <w:jc w:val="center"/>
            </w:pPr>
            <w:r w:rsidRPr="00ED1557">
              <w:t xml:space="preserve">деревня </w:t>
            </w:r>
            <w:proofErr w:type="spellStart"/>
            <w:r w:rsidRPr="00ED1557">
              <w:t>Аракюля</w:t>
            </w:r>
            <w:proofErr w:type="spellEnd"/>
          </w:p>
          <w:p w:rsidR="005731D6" w:rsidRPr="00BC4770" w:rsidRDefault="005731D6" w:rsidP="005731D6">
            <w:pPr>
              <w:pStyle w:val="af9"/>
              <w:spacing w:line="276" w:lineRule="auto"/>
              <w:jc w:val="center"/>
            </w:pPr>
            <w:r>
              <w:t>деревня Большая Вруда</w:t>
            </w:r>
          </w:p>
          <w:p w:rsidR="005731D6" w:rsidRPr="00BC4770" w:rsidRDefault="005731D6" w:rsidP="005731D6">
            <w:pPr>
              <w:pStyle w:val="af9"/>
              <w:spacing w:line="276" w:lineRule="auto"/>
              <w:jc w:val="center"/>
            </w:pPr>
            <w:r w:rsidRPr="00ED1557">
              <w:t xml:space="preserve">деревня </w:t>
            </w:r>
            <w:proofErr w:type="gramStart"/>
            <w:r w:rsidRPr="00ED1557">
              <w:t>Большие</w:t>
            </w:r>
            <w:proofErr w:type="gramEnd"/>
            <w:r w:rsidRPr="00ED1557">
              <w:t xml:space="preserve"> Сяглицы</w:t>
            </w:r>
          </w:p>
          <w:p w:rsidR="005731D6" w:rsidRPr="00BC4770" w:rsidRDefault="005731D6" w:rsidP="005731D6">
            <w:pPr>
              <w:pStyle w:val="af9"/>
              <w:spacing w:line="276" w:lineRule="auto"/>
              <w:jc w:val="center"/>
            </w:pPr>
            <w:r>
              <w:t>поселок Вруда</w:t>
            </w:r>
          </w:p>
          <w:p w:rsidR="005731D6" w:rsidRPr="00BC4770" w:rsidRDefault="005731D6" w:rsidP="005731D6">
            <w:pPr>
              <w:pStyle w:val="af9"/>
              <w:spacing w:line="276" w:lineRule="auto"/>
              <w:jc w:val="center"/>
            </w:pPr>
            <w:r w:rsidRPr="00ED1557">
              <w:t>деревня Горицы</w:t>
            </w:r>
          </w:p>
          <w:p w:rsidR="005731D6" w:rsidRPr="00ED1557" w:rsidRDefault="005731D6" w:rsidP="005731D6">
            <w:pPr>
              <w:pStyle w:val="af9"/>
              <w:spacing w:line="276" w:lineRule="auto"/>
              <w:jc w:val="center"/>
            </w:pPr>
            <w:r w:rsidRPr="00ED1557">
              <w:t xml:space="preserve">деревня </w:t>
            </w:r>
            <w:proofErr w:type="spellStart"/>
            <w:r w:rsidRPr="00ED1557">
              <w:t>Княжево</w:t>
            </w:r>
            <w:proofErr w:type="spellEnd"/>
          </w:p>
          <w:p w:rsidR="005731D6" w:rsidRPr="00ED1557" w:rsidRDefault="005731D6" w:rsidP="005731D6">
            <w:pPr>
              <w:pStyle w:val="af9"/>
              <w:spacing w:line="276" w:lineRule="auto"/>
              <w:jc w:val="center"/>
            </w:pPr>
            <w:r w:rsidRPr="00ED1557">
              <w:t xml:space="preserve">деревня </w:t>
            </w:r>
            <w:proofErr w:type="spellStart"/>
            <w:r w:rsidRPr="00ED1557">
              <w:t>Коноховицы</w:t>
            </w:r>
            <w:proofErr w:type="spellEnd"/>
          </w:p>
          <w:p w:rsidR="005731D6" w:rsidRPr="00ED1557" w:rsidRDefault="005731D6" w:rsidP="005731D6">
            <w:pPr>
              <w:pStyle w:val="af9"/>
              <w:spacing w:line="276" w:lineRule="auto"/>
              <w:jc w:val="center"/>
            </w:pPr>
            <w:r w:rsidRPr="00ED1557">
              <w:t>деревня Красные Прологи</w:t>
            </w:r>
          </w:p>
          <w:p w:rsidR="005731D6" w:rsidRPr="00ED1557" w:rsidRDefault="005731D6" w:rsidP="005731D6">
            <w:pPr>
              <w:pStyle w:val="af9"/>
              <w:spacing w:line="276" w:lineRule="auto"/>
              <w:jc w:val="center"/>
            </w:pPr>
            <w:r w:rsidRPr="00ED1557">
              <w:t xml:space="preserve">деревня </w:t>
            </w:r>
            <w:proofErr w:type="spellStart"/>
            <w:r w:rsidRPr="00ED1557">
              <w:t>Летошицы</w:t>
            </w:r>
            <w:proofErr w:type="spellEnd"/>
          </w:p>
          <w:p w:rsidR="005731D6" w:rsidRPr="00ED1557" w:rsidRDefault="005731D6" w:rsidP="005731D6">
            <w:pPr>
              <w:pStyle w:val="af9"/>
              <w:spacing w:line="276" w:lineRule="auto"/>
              <w:jc w:val="center"/>
            </w:pPr>
            <w:r w:rsidRPr="00ED1557">
              <w:t>деревня Малая Вруда</w:t>
            </w:r>
          </w:p>
          <w:p w:rsidR="005731D6" w:rsidRPr="00ED1557" w:rsidRDefault="005731D6" w:rsidP="005731D6">
            <w:pPr>
              <w:pStyle w:val="af9"/>
              <w:spacing w:line="276" w:lineRule="auto"/>
              <w:jc w:val="center"/>
            </w:pPr>
            <w:r w:rsidRPr="00ED1557">
              <w:t xml:space="preserve">деревня </w:t>
            </w:r>
            <w:proofErr w:type="spellStart"/>
            <w:r w:rsidRPr="00ED1557">
              <w:t>Муромицы</w:t>
            </w:r>
            <w:proofErr w:type="spellEnd"/>
          </w:p>
          <w:p w:rsidR="005731D6" w:rsidRDefault="005731D6" w:rsidP="005731D6">
            <w:pPr>
              <w:pStyle w:val="af9"/>
              <w:spacing w:line="276" w:lineRule="auto"/>
              <w:jc w:val="center"/>
              <w:rPr>
                <w:bCs w:val="0"/>
              </w:rPr>
            </w:pPr>
            <w:r w:rsidRPr="00ED1557">
              <w:t xml:space="preserve">деревня </w:t>
            </w:r>
            <w:proofErr w:type="spellStart"/>
            <w:r w:rsidRPr="00ED1557">
              <w:t>Овинцево</w:t>
            </w:r>
            <w:proofErr w:type="spellEnd"/>
          </w:p>
        </w:tc>
        <w:tc>
          <w:tcPr>
            <w:tcW w:w="5141" w:type="dxa"/>
          </w:tcPr>
          <w:p w:rsidR="005731D6" w:rsidRPr="00ED1557" w:rsidRDefault="005731D6" w:rsidP="005731D6">
            <w:pPr>
              <w:pStyle w:val="af9"/>
              <w:spacing w:line="276" w:lineRule="auto"/>
              <w:jc w:val="center"/>
              <w:cnfStyle w:val="100000000000" w:firstRow="1" w:lastRow="0" w:firstColumn="0" w:lastColumn="0" w:oddVBand="0" w:evenVBand="0" w:oddHBand="0" w:evenHBand="0" w:firstRowFirstColumn="0" w:firstRowLastColumn="0" w:lastRowFirstColumn="0" w:lastRowLastColumn="0"/>
            </w:pPr>
            <w:r w:rsidRPr="00ED1557">
              <w:t xml:space="preserve">деревня </w:t>
            </w:r>
            <w:proofErr w:type="spellStart"/>
            <w:r w:rsidRPr="00ED1557">
              <w:t>Плещевицы</w:t>
            </w:r>
            <w:proofErr w:type="spellEnd"/>
          </w:p>
          <w:p w:rsidR="005731D6" w:rsidRPr="00ED1557" w:rsidRDefault="005731D6" w:rsidP="005731D6">
            <w:pPr>
              <w:pStyle w:val="af9"/>
              <w:spacing w:line="276" w:lineRule="auto"/>
              <w:jc w:val="center"/>
              <w:cnfStyle w:val="100000000000" w:firstRow="1" w:lastRow="0" w:firstColumn="0" w:lastColumn="0" w:oddVBand="0" w:evenVBand="0" w:oddHBand="0" w:evenHBand="0" w:firstRowFirstColumn="0" w:firstRowLastColumn="0" w:lastRowFirstColumn="0" w:lastRowLastColumn="0"/>
            </w:pPr>
            <w:r w:rsidRPr="00ED1557">
              <w:t xml:space="preserve">деревня </w:t>
            </w:r>
            <w:proofErr w:type="spellStart"/>
            <w:r w:rsidRPr="00ED1557">
              <w:t>Полобицы</w:t>
            </w:r>
            <w:proofErr w:type="spellEnd"/>
          </w:p>
          <w:p w:rsidR="005731D6" w:rsidRPr="00ED1557" w:rsidRDefault="005731D6" w:rsidP="005731D6">
            <w:pPr>
              <w:pStyle w:val="af9"/>
              <w:spacing w:line="276" w:lineRule="auto"/>
              <w:jc w:val="center"/>
              <w:cnfStyle w:val="100000000000" w:firstRow="1" w:lastRow="0" w:firstColumn="0" w:lastColumn="0" w:oddVBand="0" w:evenVBand="0" w:oddHBand="0" w:evenHBand="0" w:firstRowFirstColumn="0" w:firstRowLastColumn="0" w:lastRowFirstColumn="0" w:lastRowLastColumn="0"/>
            </w:pPr>
            <w:r w:rsidRPr="00ED1557">
              <w:t>деревня Прологи</w:t>
            </w:r>
          </w:p>
          <w:p w:rsidR="005731D6" w:rsidRPr="00BC4770" w:rsidRDefault="005731D6" w:rsidP="005731D6">
            <w:pPr>
              <w:pStyle w:val="af9"/>
              <w:spacing w:line="276" w:lineRule="auto"/>
              <w:jc w:val="center"/>
              <w:cnfStyle w:val="100000000000" w:firstRow="1" w:lastRow="0" w:firstColumn="0" w:lastColumn="0" w:oddVBand="0" w:evenVBand="0" w:oddHBand="0" w:evenHBand="0" w:firstRowFirstColumn="0" w:firstRowLastColumn="0" w:lastRowFirstColumn="0" w:lastRowLastColumn="0"/>
            </w:pPr>
            <w:r w:rsidRPr="00ED1557">
              <w:t xml:space="preserve">деревня </w:t>
            </w:r>
            <w:proofErr w:type="spellStart"/>
            <w:r w:rsidRPr="00ED1557">
              <w:t>Руссковицы</w:t>
            </w:r>
            <w:proofErr w:type="spellEnd"/>
          </w:p>
          <w:p w:rsidR="005731D6" w:rsidRPr="00ED1557" w:rsidRDefault="005731D6" w:rsidP="005731D6">
            <w:pPr>
              <w:pStyle w:val="af9"/>
              <w:spacing w:line="276" w:lineRule="auto"/>
              <w:jc w:val="center"/>
              <w:cnfStyle w:val="100000000000" w:firstRow="1" w:lastRow="0" w:firstColumn="0" w:lastColumn="0" w:oddVBand="0" w:evenVBand="0" w:oddHBand="0" w:evenHBand="0" w:firstRowFirstColumn="0" w:firstRowLastColumn="0" w:lastRowFirstColumn="0" w:lastRowLastColumn="0"/>
            </w:pPr>
            <w:r w:rsidRPr="00ED1557">
              <w:t>деревня</w:t>
            </w:r>
            <w:r w:rsidRPr="00CE5F32">
              <w:t xml:space="preserve"> </w:t>
            </w:r>
            <w:proofErr w:type="spellStart"/>
            <w:r w:rsidRPr="00ED1557">
              <w:t>Смердовицы</w:t>
            </w:r>
            <w:proofErr w:type="spellEnd"/>
          </w:p>
          <w:p w:rsidR="005731D6" w:rsidRPr="00BC4770" w:rsidRDefault="005731D6" w:rsidP="005731D6">
            <w:pPr>
              <w:pStyle w:val="af9"/>
              <w:spacing w:line="276" w:lineRule="auto"/>
              <w:jc w:val="center"/>
              <w:cnfStyle w:val="100000000000" w:firstRow="1" w:lastRow="0" w:firstColumn="0" w:lastColumn="0" w:oddVBand="0" w:evenVBand="0" w:oddHBand="0" w:evenHBand="0" w:firstRowFirstColumn="0" w:firstRowLastColumn="0" w:lastRowFirstColumn="0" w:lastRowLastColumn="0"/>
            </w:pPr>
            <w:r w:rsidRPr="00ED1557">
              <w:t>деревня Сяглицы</w:t>
            </w:r>
          </w:p>
          <w:p w:rsidR="005731D6" w:rsidRPr="00BC4770" w:rsidRDefault="005731D6" w:rsidP="005731D6">
            <w:pPr>
              <w:pStyle w:val="af9"/>
              <w:spacing w:line="276" w:lineRule="auto"/>
              <w:jc w:val="center"/>
              <w:cnfStyle w:val="100000000000" w:firstRow="1" w:lastRow="0" w:firstColumn="0" w:lastColumn="0" w:oddVBand="0" w:evenVBand="0" w:oddHBand="0" w:evenHBand="0" w:firstRowFirstColumn="0" w:firstRowLastColumn="0" w:lastRowFirstColumn="0" w:lastRowLastColumn="0"/>
            </w:pPr>
            <w:r>
              <w:t>п</w:t>
            </w:r>
            <w:r w:rsidRPr="00ED1557">
              <w:t>оселок Сяглицы</w:t>
            </w:r>
          </w:p>
          <w:p w:rsidR="005731D6" w:rsidRPr="00ED1557" w:rsidRDefault="005731D6" w:rsidP="005731D6">
            <w:pPr>
              <w:pStyle w:val="af9"/>
              <w:spacing w:line="276" w:lineRule="auto"/>
              <w:jc w:val="center"/>
              <w:cnfStyle w:val="100000000000" w:firstRow="1" w:lastRow="0" w:firstColumn="0" w:lastColumn="0" w:oddVBand="0" w:evenVBand="0" w:oddHBand="0" w:evenHBand="0" w:firstRowFirstColumn="0" w:firstRowLastColumn="0" w:lastRowFirstColumn="0" w:lastRowLastColumn="0"/>
            </w:pPr>
            <w:r w:rsidRPr="00ED1557">
              <w:t xml:space="preserve">деревня </w:t>
            </w:r>
            <w:proofErr w:type="spellStart"/>
            <w:r w:rsidRPr="00ED1557">
              <w:t>Тресковицы</w:t>
            </w:r>
            <w:proofErr w:type="spellEnd"/>
          </w:p>
          <w:p w:rsidR="005731D6" w:rsidRPr="00ED1557" w:rsidRDefault="005731D6" w:rsidP="005731D6">
            <w:pPr>
              <w:pStyle w:val="af9"/>
              <w:spacing w:line="276" w:lineRule="auto"/>
              <w:jc w:val="center"/>
              <w:cnfStyle w:val="100000000000" w:firstRow="1" w:lastRow="0" w:firstColumn="0" w:lastColumn="0" w:oddVBand="0" w:evenVBand="0" w:oddHBand="0" w:evenHBand="0" w:firstRowFirstColumn="0" w:firstRowLastColumn="0" w:lastRowFirstColumn="0" w:lastRowLastColumn="0"/>
            </w:pPr>
            <w:r w:rsidRPr="00ED1557">
              <w:t xml:space="preserve">деревня </w:t>
            </w:r>
            <w:proofErr w:type="spellStart"/>
            <w:r w:rsidRPr="00ED1557">
              <w:t>Ухора</w:t>
            </w:r>
            <w:proofErr w:type="spellEnd"/>
          </w:p>
          <w:p w:rsidR="005731D6" w:rsidRPr="00BC4770" w:rsidRDefault="005731D6" w:rsidP="005731D6">
            <w:pPr>
              <w:pStyle w:val="af9"/>
              <w:spacing w:line="276" w:lineRule="auto"/>
              <w:jc w:val="center"/>
              <w:cnfStyle w:val="100000000000" w:firstRow="1" w:lastRow="0" w:firstColumn="0" w:lastColumn="0" w:oddVBand="0" w:evenVBand="0" w:oddHBand="0" w:evenHBand="0" w:firstRowFirstColumn="0" w:firstRowLastColumn="0" w:lastRowFirstColumn="0" w:lastRowLastColumn="0"/>
            </w:pPr>
            <w:r w:rsidRPr="00ED1557">
              <w:t xml:space="preserve">деревня </w:t>
            </w:r>
            <w:proofErr w:type="spellStart"/>
            <w:r w:rsidRPr="00ED1557">
              <w:t>Химосово</w:t>
            </w:r>
            <w:proofErr w:type="spellEnd"/>
          </w:p>
          <w:p w:rsidR="005731D6" w:rsidRPr="00BC4770" w:rsidRDefault="005731D6" w:rsidP="005731D6">
            <w:pPr>
              <w:pStyle w:val="af9"/>
              <w:spacing w:line="276" w:lineRule="auto"/>
              <w:jc w:val="center"/>
              <w:cnfStyle w:val="100000000000" w:firstRow="1" w:lastRow="0" w:firstColumn="0" w:lastColumn="0" w:oddVBand="0" w:evenVBand="0" w:oddHBand="0" w:evenHBand="0" w:firstRowFirstColumn="0" w:firstRowLastColumn="0" w:lastRowFirstColumn="0" w:lastRowLastColumn="0"/>
            </w:pPr>
            <w:r w:rsidRPr="00ED1557">
              <w:t xml:space="preserve">деревня </w:t>
            </w:r>
            <w:proofErr w:type="spellStart"/>
            <w:r w:rsidRPr="00ED1557">
              <w:t>Штурмангоф</w:t>
            </w:r>
            <w:proofErr w:type="spellEnd"/>
          </w:p>
          <w:p w:rsidR="005731D6" w:rsidRDefault="005731D6" w:rsidP="005731D6">
            <w:pPr>
              <w:pStyle w:val="af9"/>
              <w:spacing w:line="276" w:lineRule="auto"/>
              <w:jc w:val="center"/>
              <w:cnfStyle w:val="100000000000" w:firstRow="1" w:lastRow="0" w:firstColumn="0" w:lastColumn="0" w:oddVBand="0" w:evenVBand="0" w:oddHBand="0" w:evenHBand="0" w:firstRowFirstColumn="0" w:firstRowLastColumn="0" w:lastRowFirstColumn="0" w:lastRowLastColumn="0"/>
              <w:rPr>
                <w:bCs w:val="0"/>
              </w:rPr>
            </w:pPr>
            <w:r w:rsidRPr="00ED1557">
              <w:t>деревня Ямки</w:t>
            </w:r>
          </w:p>
        </w:tc>
      </w:tr>
    </w:tbl>
    <w:p w:rsidR="005731D6" w:rsidRDefault="005731D6" w:rsidP="005731D6">
      <w:pPr>
        <w:pStyle w:val="af9"/>
        <w:spacing w:line="276" w:lineRule="auto"/>
        <w:jc w:val="center"/>
        <w:rPr>
          <w:bCs/>
        </w:rPr>
      </w:pPr>
    </w:p>
    <w:p w:rsidR="005731D6" w:rsidRDefault="005731D6" w:rsidP="005731D6">
      <w:pPr>
        <w:pStyle w:val="af9"/>
        <w:spacing w:line="276" w:lineRule="auto"/>
        <w:ind w:firstLine="709"/>
      </w:pPr>
      <w:r>
        <w:t>Административным центром поселения является деревня Большая Вруда.</w:t>
      </w:r>
    </w:p>
    <w:p w:rsidR="005731D6" w:rsidRPr="003A77AA" w:rsidRDefault="005731D6" w:rsidP="005731D6">
      <w:pPr>
        <w:pStyle w:val="af9"/>
        <w:spacing w:line="276" w:lineRule="auto"/>
        <w:ind w:firstLine="709"/>
      </w:pPr>
      <w:r w:rsidRPr="003A77AA">
        <w:t>Большеврудское сельское поселение входит в радиус ближней доступности Санкт-Петербургской агломерации, что подразумевает интенсивные миграционные потоки и экономические связи. Данные обстоятельства позволяют потенциально рассматривать территорию Большеврудского сельского поселения в качестве рекреационной зоны для жителей, а также в качестве места для временного дачного проживания. Эти факторы могут придать дополнительные импульсы развития территории Большеврудского сельского поселения.</w:t>
      </w:r>
    </w:p>
    <w:p w:rsidR="005731D6" w:rsidRDefault="005731D6" w:rsidP="005731D6">
      <w:pPr>
        <w:pStyle w:val="af9"/>
        <w:spacing w:line="276" w:lineRule="auto"/>
        <w:ind w:firstLine="709"/>
      </w:pPr>
      <w:r w:rsidRPr="003A77AA">
        <w:lastRenderedPageBreak/>
        <w:t xml:space="preserve">В </w:t>
      </w:r>
      <w:proofErr w:type="spellStart"/>
      <w:r w:rsidRPr="003A77AA">
        <w:t>Большеврудско</w:t>
      </w:r>
      <w:r>
        <w:t>м</w:t>
      </w:r>
      <w:proofErr w:type="spellEnd"/>
      <w:r w:rsidRPr="003A77AA">
        <w:t xml:space="preserve"> сельско</w:t>
      </w:r>
      <w:r>
        <w:t xml:space="preserve">м поселении </w:t>
      </w:r>
      <w:r w:rsidRPr="003A77AA">
        <w:t>проживает более 7</w:t>
      </w:r>
      <w:r>
        <w:t xml:space="preserve"> </w:t>
      </w:r>
      <w:r w:rsidRPr="003A77AA">
        <w:t xml:space="preserve">% от населения Волосовского муниципального района. Поселение </w:t>
      </w:r>
      <w:r w:rsidRPr="00987A6C">
        <w:t>является третьим по площади</w:t>
      </w:r>
      <w:r>
        <w:t xml:space="preserve"> поселения</w:t>
      </w:r>
      <w:r w:rsidRPr="003A77AA">
        <w:t xml:space="preserve"> поселением Волосовского муниципального района.</w:t>
      </w:r>
    </w:p>
    <w:p w:rsidR="00B25DA7" w:rsidRDefault="005F57B1" w:rsidP="0028736C">
      <w:pPr>
        <w:autoSpaceDE w:val="0"/>
        <w:autoSpaceDN w:val="0"/>
        <w:adjustRightInd w:val="0"/>
        <w:spacing w:after="0" w:line="276" w:lineRule="auto"/>
      </w:pPr>
      <w:r>
        <w:rPr>
          <w:noProof/>
        </w:rPr>
        <w:lastRenderedPageBreak/>
        <w:drawing>
          <wp:inline distT="0" distB="0" distL="0" distR="0">
            <wp:extent cx="6391275" cy="8299859"/>
            <wp:effectExtent l="19050" t="0" r="9525" b="0"/>
            <wp:docPr id="25" name="Рисунок 1" descr="C:\Users\Charlie\Google Диск\АМО Большеврудское СП\Документы\Volosovsky_rayon_BolVru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arlie\Google Диск\АМО Большеврудское СП\Документы\Volosovsky_rayon_BolVruda.PNG"/>
                    <pic:cNvPicPr>
                      <a:picLocks noChangeAspect="1" noChangeArrowheads="1"/>
                    </pic:cNvPicPr>
                  </pic:nvPicPr>
                  <pic:blipFill>
                    <a:blip r:embed="rId10" cstate="print">
                      <a:lum bright="-10000" contrast="30000"/>
                    </a:blip>
                    <a:srcRect/>
                    <a:stretch>
                      <a:fillRect/>
                    </a:stretch>
                  </pic:blipFill>
                  <pic:spPr bwMode="auto">
                    <a:xfrm>
                      <a:off x="0" y="0"/>
                      <a:ext cx="6391275" cy="8299859"/>
                    </a:xfrm>
                    <a:prstGeom prst="rect">
                      <a:avLst/>
                    </a:prstGeom>
                    <a:noFill/>
                    <a:ln w="9525">
                      <a:noFill/>
                      <a:miter lim="800000"/>
                      <a:headEnd/>
                      <a:tailEnd/>
                    </a:ln>
                  </pic:spPr>
                </pic:pic>
              </a:graphicData>
            </a:graphic>
          </wp:inline>
        </w:drawing>
      </w:r>
    </w:p>
    <w:p w:rsidR="004D354A" w:rsidRPr="004D354A" w:rsidRDefault="00B95CD2" w:rsidP="004D354A">
      <w:pPr>
        <w:autoSpaceDE w:val="0"/>
        <w:autoSpaceDN w:val="0"/>
        <w:adjustRightInd w:val="0"/>
        <w:spacing w:after="0" w:line="276" w:lineRule="auto"/>
        <w:jc w:val="center"/>
        <w:rPr>
          <w:b/>
          <w:sz w:val="20"/>
        </w:rPr>
      </w:pPr>
      <w:r>
        <w:rPr>
          <w:b/>
          <w:sz w:val="20"/>
        </w:rPr>
        <w:t>Рисунок 2</w:t>
      </w:r>
      <w:r w:rsidR="004D354A" w:rsidRPr="004D354A">
        <w:rPr>
          <w:b/>
          <w:sz w:val="20"/>
        </w:rPr>
        <w:t xml:space="preserve">.1 – Территориальное расположение </w:t>
      </w:r>
      <w:r w:rsidR="00B83557">
        <w:rPr>
          <w:b/>
          <w:sz w:val="20"/>
        </w:rPr>
        <w:t>Большеврудск</w:t>
      </w:r>
      <w:r w:rsidR="004D354A" w:rsidRPr="004D354A">
        <w:rPr>
          <w:b/>
          <w:sz w:val="20"/>
        </w:rPr>
        <w:t>ого сельского поселения</w:t>
      </w:r>
    </w:p>
    <w:p w:rsidR="000343C2" w:rsidRDefault="000343C2" w:rsidP="00B25DA7">
      <w:pPr>
        <w:autoSpaceDE w:val="0"/>
        <w:autoSpaceDN w:val="0"/>
        <w:adjustRightInd w:val="0"/>
        <w:spacing w:after="0" w:line="276" w:lineRule="auto"/>
        <w:ind w:firstLine="708"/>
      </w:pPr>
      <w:r>
        <w:lastRenderedPageBreak/>
        <w:t>В составе земель</w:t>
      </w:r>
      <w:r w:rsidR="0028736C" w:rsidRPr="0028736C">
        <w:rPr>
          <w:rFonts w:eastAsia="Calibri"/>
        </w:rPr>
        <w:t xml:space="preserve"> </w:t>
      </w:r>
      <w:r w:rsidR="00B83557">
        <w:rPr>
          <w:rFonts w:eastAsia="Calibri"/>
        </w:rPr>
        <w:t>Большеврудск</w:t>
      </w:r>
      <w:r w:rsidR="0028736C" w:rsidRPr="00622390">
        <w:rPr>
          <w:rFonts w:eastAsia="Calibri"/>
        </w:rPr>
        <w:t>ого сельского поселения</w:t>
      </w:r>
      <w:r>
        <w:t xml:space="preserve"> насчитываются земли следующих категорий:</w:t>
      </w:r>
    </w:p>
    <w:p w:rsidR="000343C2" w:rsidRPr="0028736C" w:rsidRDefault="000343C2" w:rsidP="00B25DA7">
      <w:pPr>
        <w:pStyle w:val="af9"/>
        <w:spacing w:line="276" w:lineRule="auto"/>
        <w:rPr>
          <w:b/>
        </w:rPr>
      </w:pPr>
      <w:r w:rsidRPr="0028736C">
        <w:rPr>
          <w:b/>
        </w:rPr>
        <w:t xml:space="preserve">Таблица </w:t>
      </w:r>
      <w:r w:rsidR="00B95CD2">
        <w:rPr>
          <w:b/>
        </w:rPr>
        <w:t>2</w:t>
      </w:r>
      <w:r w:rsidRPr="0028736C">
        <w:rPr>
          <w:b/>
        </w:rPr>
        <w:t xml:space="preserve">.1 – Состав земель </w:t>
      </w:r>
      <w:r w:rsidR="00B83557">
        <w:rPr>
          <w:rFonts w:eastAsia="Calibri"/>
          <w:b/>
        </w:rPr>
        <w:t>Большеврудск</w:t>
      </w:r>
      <w:r w:rsidR="0028736C" w:rsidRPr="0028736C">
        <w:rPr>
          <w:rFonts w:eastAsia="Calibri"/>
          <w:b/>
        </w:rPr>
        <w:t>ого сельского поселения</w:t>
      </w:r>
    </w:p>
    <w:tbl>
      <w:tblPr>
        <w:tblStyle w:val="afb"/>
        <w:tblW w:w="0" w:type="auto"/>
        <w:jc w:val="center"/>
        <w:tblLook w:val="04A0" w:firstRow="1" w:lastRow="0" w:firstColumn="1" w:lastColumn="0" w:noHBand="0" w:noVBand="1"/>
      </w:tblPr>
      <w:tblGrid>
        <w:gridCol w:w="956"/>
        <w:gridCol w:w="5362"/>
        <w:gridCol w:w="1838"/>
        <w:gridCol w:w="1981"/>
      </w:tblGrid>
      <w:tr w:rsidR="000343C2" w:rsidTr="000343C2">
        <w:trPr>
          <w:jc w:val="center"/>
        </w:trPr>
        <w:tc>
          <w:tcPr>
            <w:tcW w:w="959" w:type="dxa"/>
            <w:shd w:val="clear" w:color="auto" w:fill="C6D9F1" w:themeFill="text2" w:themeFillTint="33"/>
            <w:vAlign w:val="center"/>
          </w:tcPr>
          <w:p w:rsidR="000343C2" w:rsidRDefault="000343C2" w:rsidP="00B25DA7">
            <w:pPr>
              <w:pStyle w:val="af9"/>
              <w:spacing w:line="276" w:lineRule="auto"/>
              <w:jc w:val="center"/>
              <w:rPr>
                <w:b/>
              </w:rPr>
            </w:pPr>
            <w:r>
              <w:rPr>
                <w:b/>
              </w:rPr>
              <w:t xml:space="preserve">№ </w:t>
            </w:r>
            <w:proofErr w:type="gramStart"/>
            <w:r>
              <w:rPr>
                <w:b/>
              </w:rPr>
              <w:t>п</w:t>
            </w:r>
            <w:proofErr w:type="gramEnd"/>
            <w:r>
              <w:rPr>
                <w:b/>
              </w:rPr>
              <w:t>/п</w:t>
            </w:r>
          </w:p>
        </w:tc>
        <w:tc>
          <w:tcPr>
            <w:tcW w:w="5386" w:type="dxa"/>
            <w:shd w:val="clear" w:color="auto" w:fill="C6D9F1" w:themeFill="text2" w:themeFillTint="33"/>
            <w:vAlign w:val="center"/>
          </w:tcPr>
          <w:p w:rsidR="000343C2" w:rsidRDefault="000343C2" w:rsidP="00B25DA7">
            <w:pPr>
              <w:pStyle w:val="af9"/>
              <w:spacing w:line="276" w:lineRule="auto"/>
              <w:jc w:val="center"/>
              <w:rPr>
                <w:b/>
              </w:rPr>
            </w:pPr>
            <w:r>
              <w:rPr>
                <w:b/>
              </w:rPr>
              <w:t>Наименование категории</w:t>
            </w:r>
          </w:p>
        </w:tc>
        <w:tc>
          <w:tcPr>
            <w:tcW w:w="1843" w:type="dxa"/>
            <w:shd w:val="clear" w:color="auto" w:fill="C6D9F1" w:themeFill="text2" w:themeFillTint="33"/>
            <w:vAlign w:val="center"/>
          </w:tcPr>
          <w:p w:rsidR="000343C2" w:rsidRDefault="000343C2" w:rsidP="00B25DA7">
            <w:pPr>
              <w:pStyle w:val="af9"/>
              <w:spacing w:line="276" w:lineRule="auto"/>
              <w:jc w:val="center"/>
              <w:rPr>
                <w:b/>
              </w:rPr>
            </w:pPr>
            <w:r>
              <w:rPr>
                <w:b/>
              </w:rPr>
              <w:t xml:space="preserve">Площадь, </w:t>
            </w:r>
            <w:proofErr w:type="gramStart"/>
            <w:r>
              <w:rPr>
                <w:b/>
              </w:rPr>
              <w:t>га</w:t>
            </w:r>
            <w:proofErr w:type="gramEnd"/>
          </w:p>
        </w:tc>
        <w:tc>
          <w:tcPr>
            <w:tcW w:w="1985" w:type="dxa"/>
            <w:shd w:val="clear" w:color="auto" w:fill="C6D9F1" w:themeFill="text2" w:themeFillTint="33"/>
            <w:vAlign w:val="center"/>
          </w:tcPr>
          <w:p w:rsidR="000343C2" w:rsidRDefault="000343C2" w:rsidP="00B25DA7">
            <w:pPr>
              <w:pStyle w:val="af9"/>
              <w:spacing w:line="276" w:lineRule="auto"/>
              <w:jc w:val="center"/>
              <w:rPr>
                <w:b/>
              </w:rPr>
            </w:pPr>
            <w:r>
              <w:rPr>
                <w:b/>
              </w:rPr>
              <w:t>Занимаемая территория, %</w:t>
            </w:r>
          </w:p>
        </w:tc>
      </w:tr>
      <w:tr w:rsidR="00271B54" w:rsidTr="000343C2">
        <w:trPr>
          <w:jc w:val="center"/>
        </w:trPr>
        <w:tc>
          <w:tcPr>
            <w:tcW w:w="959" w:type="dxa"/>
            <w:vAlign w:val="center"/>
          </w:tcPr>
          <w:p w:rsidR="00271B54" w:rsidRDefault="00271B54" w:rsidP="00B25DA7">
            <w:pPr>
              <w:pStyle w:val="af9"/>
              <w:numPr>
                <w:ilvl w:val="1"/>
                <w:numId w:val="1"/>
              </w:numPr>
              <w:spacing w:line="276" w:lineRule="auto"/>
              <w:ind w:left="567"/>
              <w:jc w:val="center"/>
              <w:rPr>
                <w:b/>
              </w:rPr>
            </w:pPr>
          </w:p>
        </w:tc>
        <w:tc>
          <w:tcPr>
            <w:tcW w:w="5386" w:type="dxa"/>
            <w:vAlign w:val="center"/>
          </w:tcPr>
          <w:p w:rsidR="00271B54" w:rsidRPr="004C370C" w:rsidRDefault="00271B54" w:rsidP="00B25DA7">
            <w:pPr>
              <w:pStyle w:val="af9"/>
              <w:spacing w:line="276" w:lineRule="auto"/>
              <w:jc w:val="center"/>
            </w:pPr>
            <w:r w:rsidRPr="004C370C">
              <w:t>Земли сельскохозяйственного назначения</w:t>
            </w:r>
          </w:p>
        </w:tc>
        <w:tc>
          <w:tcPr>
            <w:tcW w:w="1843" w:type="dxa"/>
            <w:vAlign w:val="center"/>
          </w:tcPr>
          <w:p w:rsidR="00271B54" w:rsidRPr="00622390" w:rsidRDefault="00F77A37" w:rsidP="005A77F1">
            <w:pPr>
              <w:autoSpaceDN w:val="0"/>
              <w:adjustRightInd w:val="0"/>
              <w:jc w:val="center"/>
            </w:pPr>
            <w:r>
              <w:t>7939</w:t>
            </w:r>
          </w:p>
        </w:tc>
        <w:tc>
          <w:tcPr>
            <w:tcW w:w="1985" w:type="dxa"/>
            <w:vAlign w:val="center"/>
          </w:tcPr>
          <w:p w:rsidR="00271B54" w:rsidRPr="00622390" w:rsidRDefault="00F77A37" w:rsidP="005A77F1">
            <w:pPr>
              <w:autoSpaceDN w:val="0"/>
              <w:adjustRightInd w:val="0"/>
              <w:jc w:val="center"/>
            </w:pPr>
            <w:r>
              <w:t>31,0</w:t>
            </w:r>
          </w:p>
        </w:tc>
      </w:tr>
      <w:tr w:rsidR="00271B54" w:rsidTr="000343C2">
        <w:trPr>
          <w:jc w:val="center"/>
        </w:trPr>
        <w:tc>
          <w:tcPr>
            <w:tcW w:w="959" w:type="dxa"/>
            <w:vAlign w:val="center"/>
          </w:tcPr>
          <w:p w:rsidR="00271B54" w:rsidRDefault="00271B54" w:rsidP="00B25DA7">
            <w:pPr>
              <w:pStyle w:val="af9"/>
              <w:numPr>
                <w:ilvl w:val="1"/>
                <w:numId w:val="1"/>
              </w:numPr>
              <w:spacing w:line="276" w:lineRule="auto"/>
              <w:ind w:left="567"/>
              <w:jc w:val="center"/>
              <w:rPr>
                <w:b/>
              </w:rPr>
            </w:pPr>
          </w:p>
        </w:tc>
        <w:tc>
          <w:tcPr>
            <w:tcW w:w="5386" w:type="dxa"/>
            <w:vAlign w:val="center"/>
          </w:tcPr>
          <w:p w:rsidR="00271B54" w:rsidRPr="004C370C" w:rsidRDefault="00271B54" w:rsidP="00B25DA7">
            <w:pPr>
              <w:pStyle w:val="af9"/>
              <w:spacing w:line="276" w:lineRule="auto"/>
              <w:jc w:val="center"/>
            </w:pPr>
            <w:r w:rsidRPr="004C370C">
              <w:t>Земли населенных пунктов</w:t>
            </w:r>
          </w:p>
        </w:tc>
        <w:tc>
          <w:tcPr>
            <w:tcW w:w="1843" w:type="dxa"/>
            <w:vAlign w:val="center"/>
          </w:tcPr>
          <w:p w:rsidR="00271B54" w:rsidRPr="00622390" w:rsidRDefault="00F77A37" w:rsidP="005A77F1">
            <w:pPr>
              <w:autoSpaceDN w:val="0"/>
              <w:adjustRightInd w:val="0"/>
              <w:jc w:val="center"/>
            </w:pPr>
            <w:r>
              <w:t>913,7</w:t>
            </w:r>
          </w:p>
        </w:tc>
        <w:tc>
          <w:tcPr>
            <w:tcW w:w="1985" w:type="dxa"/>
            <w:vAlign w:val="center"/>
          </w:tcPr>
          <w:p w:rsidR="00271B54" w:rsidRPr="00622390" w:rsidRDefault="00F77A37" w:rsidP="005A77F1">
            <w:pPr>
              <w:autoSpaceDN w:val="0"/>
              <w:adjustRightInd w:val="0"/>
              <w:jc w:val="center"/>
            </w:pPr>
            <w:r>
              <w:t>3,6</w:t>
            </w:r>
          </w:p>
        </w:tc>
      </w:tr>
      <w:tr w:rsidR="00271B54" w:rsidTr="000343C2">
        <w:trPr>
          <w:jc w:val="center"/>
        </w:trPr>
        <w:tc>
          <w:tcPr>
            <w:tcW w:w="959" w:type="dxa"/>
            <w:vAlign w:val="center"/>
          </w:tcPr>
          <w:p w:rsidR="00271B54" w:rsidRDefault="00271B54" w:rsidP="00B25DA7">
            <w:pPr>
              <w:pStyle w:val="af9"/>
              <w:numPr>
                <w:ilvl w:val="1"/>
                <w:numId w:val="1"/>
              </w:numPr>
              <w:spacing w:line="276" w:lineRule="auto"/>
              <w:ind w:left="567"/>
              <w:jc w:val="center"/>
              <w:rPr>
                <w:b/>
              </w:rPr>
            </w:pPr>
          </w:p>
        </w:tc>
        <w:tc>
          <w:tcPr>
            <w:tcW w:w="5386" w:type="dxa"/>
            <w:vAlign w:val="center"/>
          </w:tcPr>
          <w:p w:rsidR="00271B54" w:rsidRPr="004C370C" w:rsidRDefault="00271B54" w:rsidP="00B25DA7">
            <w:pPr>
              <w:pStyle w:val="af9"/>
              <w:spacing w:line="276" w:lineRule="auto"/>
              <w:jc w:val="center"/>
            </w:pPr>
            <w:proofErr w:type="gramStart"/>
            <w:r w:rsidRPr="004C370C">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tc>
        <w:tc>
          <w:tcPr>
            <w:tcW w:w="1843" w:type="dxa"/>
            <w:vAlign w:val="center"/>
          </w:tcPr>
          <w:p w:rsidR="00271B54" w:rsidRPr="00622390" w:rsidRDefault="00F77A37" w:rsidP="005A77F1">
            <w:pPr>
              <w:autoSpaceDN w:val="0"/>
              <w:adjustRightInd w:val="0"/>
              <w:jc w:val="center"/>
            </w:pPr>
            <w:r>
              <w:t>252,6</w:t>
            </w:r>
          </w:p>
        </w:tc>
        <w:tc>
          <w:tcPr>
            <w:tcW w:w="1985" w:type="dxa"/>
            <w:vAlign w:val="center"/>
          </w:tcPr>
          <w:p w:rsidR="00271B54" w:rsidRPr="00622390" w:rsidRDefault="00F77A37" w:rsidP="005A77F1">
            <w:pPr>
              <w:autoSpaceDN w:val="0"/>
              <w:adjustRightInd w:val="0"/>
              <w:jc w:val="center"/>
            </w:pPr>
            <w:r>
              <w:t>1,0</w:t>
            </w:r>
          </w:p>
        </w:tc>
      </w:tr>
      <w:tr w:rsidR="00271B54" w:rsidTr="000343C2">
        <w:trPr>
          <w:jc w:val="center"/>
        </w:trPr>
        <w:tc>
          <w:tcPr>
            <w:tcW w:w="959" w:type="dxa"/>
            <w:vAlign w:val="center"/>
          </w:tcPr>
          <w:p w:rsidR="00271B54" w:rsidRDefault="00271B54" w:rsidP="00B25DA7">
            <w:pPr>
              <w:pStyle w:val="af9"/>
              <w:numPr>
                <w:ilvl w:val="1"/>
                <w:numId w:val="1"/>
              </w:numPr>
              <w:spacing w:line="276" w:lineRule="auto"/>
              <w:ind w:left="567"/>
              <w:jc w:val="center"/>
              <w:rPr>
                <w:b/>
              </w:rPr>
            </w:pPr>
          </w:p>
        </w:tc>
        <w:tc>
          <w:tcPr>
            <w:tcW w:w="5386" w:type="dxa"/>
            <w:vAlign w:val="center"/>
          </w:tcPr>
          <w:p w:rsidR="00271B54" w:rsidRPr="004C370C" w:rsidRDefault="00271B54" w:rsidP="00B25DA7">
            <w:pPr>
              <w:pStyle w:val="af9"/>
              <w:spacing w:line="276" w:lineRule="auto"/>
              <w:jc w:val="center"/>
            </w:pPr>
            <w:r w:rsidRPr="004C370C">
              <w:t>Земли особо охраняемых территорий и объектов</w:t>
            </w:r>
          </w:p>
        </w:tc>
        <w:tc>
          <w:tcPr>
            <w:tcW w:w="1843" w:type="dxa"/>
            <w:vAlign w:val="center"/>
          </w:tcPr>
          <w:p w:rsidR="00271B54" w:rsidRPr="00622390" w:rsidRDefault="00F77A37" w:rsidP="005A77F1">
            <w:pPr>
              <w:autoSpaceDN w:val="0"/>
              <w:adjustRightInd w:val="0"/>
              <w:jc w:val="center"/>
            </w:pPr>
            <w:r>
              <w:t>−</w:t>
            </w:r>
          </w:p>
        </w:tc>
        <w:tc>
          <w:tcPr>
            <w:tcW w:w="1985" w:type="dxa"/>
            <w:vAlign w:val="center"/>
          </w:tcPr>
          <w:p w:rsidR="00271B54" w:rsidRPr="00622390" w:rsidRDefault="00F77A37" w:rsidP="005A77F1">
            <w:pPr>
              <w:autoSpaceDN w:val="0"/>
              <w:adjustRightInd w:val="0"/>
              <w:jc w:val="center"/>
            </w:pPr>
            <w:r>
              <w:t>−</w:t>
            </w:r>
          </w:p>
        </w:tc>
      </w:tr>
      <w:tr w:rsidR="00271B54" w:rsidTr="000343C2">
        <w:trPr>
          <w:jc w:val="center"/>
        </w:trPr>
        <w:tc>
          <w:tcPr>
            <w:tcW w:w="959" w:type="dxa"/>
            <w:vAlign w:val="center"/>
          </w:tcPr>
          <w:p w:rsidR="00271B54" w:rsidRDefault="00271B54" w:rsidP="00B25DA7">
            <w:pPr>
              <w:pStyle w:val="af9"/>
              <w:numPr>
                <w:ilvl w:val="1"/>
                <w:numId w:val="1"/>
              </w:numPr>
              <w:spacing w:line="276" w:lineRule="auto"/>
              <w:ind w:left="567"/>
              <w:jc w:val="center"/>
              <w:rPr>
                <w:b/>
              </w:rPr>
            </w:pPr>
          </w:p>
        </w:tc>
        <w:tc>
          <w:tcPr>
            <w:tcW w:w="5386" w:type="dxa"/>
            <w:vAlign w:val="center"/>
          </w:tcPr>
          <w:p w:rsidR="00271B54" w:rsidRPr="004C370C" w:rsidRDefault="00271B54" w:rsidP="00B25DA7">
            <w:pPr>
              <w:pStyle w:val="af9"/>
              <w:spacing w:line="276" w:lineRule="auto"/>
              <w:jc w:val="center"/>
            </w:pPr>
            <w:r w:rsidRPr="004C370C">
              <w:t>Земли лесного фонда</w:t>
            </w:r>
          </w:p>
        </w:tc>
        <w:tc>
          <w:tcPr>
            <w:tcW w:w="1843" w:type="dxa"/>
            <w:vAlign w:val="center"/>
          </w:tcPr>
          <w:p w:rsidR="00271B54" w:rsidRPr="00622390" w:rsidRDefault="00F77A37" w:rsidP="005A77F1">
            <w:pPr>
              <w:autoSpaceDN w:val="0"/>
              <w:adjustRightInd w:val="0"/>
              <w:jc w:val="center"/>
            </w:pPr>
            <w:r>
              <w:t>15614,2</w:t>
            </w:r>
          </w:p>
        </w:tc>
        <w:tc>
          <w:tcPr>
            <w:tcW w:w="1985" w:type="dxa"/>
            <w:vAlign w:val="center"/>
          </w:tcPr>
          <w:p w:rsidR="00271B54" w:rsidRPr="00622390" w:rsidRDefault="00F77A37" w:rsidP="005A77F1">
            <w:pPr>
              <w:autoSpaceDN w:val="0"/>
              <w:adjustRightInd w:val="0"/>
              <w:jc w:val="center"/>
            </w:pPr>
            <w:r>
              <w:t>61,0</w:t>
            </w:r>
          </w:p>
        </w:tc>
      </w:tr>
      <w:tr w:rsidR="00271B54" w:rsidTr="000343C2">
        <w:trPr>
          <w:jc w:val="center"/>
        </w:trPr>
        <w:tc>
          <w:tcPr>
            <w:tcW w:w="959" w:type="dxa"/>
            <w:vAlign w:val="center"/>
          </w:tcPr>
          <w:p w:rsidR="00271B54" w:rsidRDefault="00271B54" w:rsidP="00B25DA7">
            <w:pPr>
              <w:pStyle w:val="af9"/>
              <w:numPr>
                <w:ilvl w:val="1"/>
                <w:numId w:val="1"/>
              </w:numPr>
              <w:spacing w:line="276" w:lineRule="auto"/>
              <w:ind w:left="567"/>
              <w:jc w:val="center"/>
              <w:rPr>
                <w:b/>
              </w:rPr>
            </w:pPr>
          </w:p>
        </w:tc>
        <w:tc>
          <w:tcPr>
            <w:tcW w:w="5386" w:type="dxa"/>
            <w:vAlign w:val="center"/>
          </w:tcPr>
          <w:p w:rsidR="00271B54" w:rsidRPr="004C370C" w:rsidRDefault="00271B54" w:rsidP="00B25DA7">
            <w:pPr>
              <w:pStyle w:val="af9"/>
              <w:spacing w:line="276" w:lineRule="auto"/>
              <w:jc w:val="center"/>
            </w:pPr>
            <w:r w:rsidRPr="004C370C">
              <w:t>Земли запаса</w:t>
            </w:r>
          </w:p>
        </w:tc>
        <w:tc>
          <w:tcPr>
            <w:tcW w:w="1843" w:type="dxa"/>
            <w:vAlign w:val="center"/>
          </w:tcPr>
          <w:p w:rsidR="00271B54" w:rsidRPr="00622390" w:rsidRDefault="00F77A37" w:rsidP="005A77F1">
            <w:pPr>
              <w:autoSpaceDN w:val="0"/>
              <w:adjustRightInd w:val="0"/>
              <w:jc w:val="center"/>
            </w:pPr>
            <w:r>
              <w:t>883,7</w:t>
            </w:r>
          </w:p>
        </w:tc>
        <w:tc>
          <w:tcPr>
            <w:tcW w:w="1985" w:type="dxa"/>
            <w:vAlign w:val="center"/>
          </w:tcPr>
          <w:p w:rsidR="00271B54" w:rsidRPr="00622390" w:rsidRDefault="00F77A37" w:rsidP="005A77F1">
            <w:pPr>
              <w:autoSpaceDN w:val="0"/>
              <w:adjustRightInd w:val="0"/>
              <w:jc w:val="center"/>
            </w:pPr>
            <w:r>
              <w:t>3,4</w:t>
            </w:r>
          </w:p>
        </w:tc>
      </w:tr>
      <w:tr w:rsidR="00271B54" w:rsidTr="000343C2">
        <w:trPr>
          <w:jc w:val="center"/>
        </w:trPr>
        <w:tc>
          <w:tcPr>
            <w:tcW w:w="959" w:type="dxa"/>
            <w:vAlign w:val="center"/>
          </w:tcPr>
          <w:p w:rsidR="00271B54" w:rsidRDefault="00271B54" w:rsidP="00B25DA7">
            <w:pPr>
              <w:pStyle w:val="af9"/>
              <w:spacing w:line="276" w:lineRule="auto"/>
              <w:ind w:left="567"/>
              <w:rPr>
                <w:b/>
              </w:rPr>
            </w:pPr>
          </w:p>
        </w:tc>
        <w:tc>
          <w:tcPr>
            <w:tcW w:w="5386" w:type="dxa"/>
            <w:vAlign w:val="center"/>
          </w:tcPr>
          <w:p w:rsidR="00271B54" w:rsidRDefault="00271B54" w:rsidP="00B25DA7">
            <w:pPr>
              <w:pStyle w:val="af9"/>
              <w:spacing w:line="276" w:lineRule="auto"/>
              <w:jc w:val="center"/>
              <w:rPr>
                <w:b/>
              </w:rPr>
            </w:pPr>
            <w:r>
              <w:rPr>
                <w:b/>
              </w:rPr>
              <w:t>ИТОГО</w:t>
            </w:r>
          </w:p>
        </w:tc>
        <w:tc>
          <w:tcPr>
            <w:tcW w:w="1843" w:type="dxa"/>
            <w:vAlign w:val="center"/>
          </w:tcPr>
          <w:p w:rsidR="00271B54" w:rsidRPr="00271B54" w:rsidRDefault="00F77A37" w:rsidP="005A77F1">
            <w:pPr>
              <w:autoSpaceDN w:val="0"/>
              <w:adjustRightInd w:val="0"/>
              <w:jc w:val="center"/>
              <w:rPr>
                <w:b/>
              </w:rPr>
            </w:pPr>
            <w:r>
              <w:rPr>
                <w:b/>
              </w:rPr>
              <w:t>25603,2</w:t>
            </w:r>
          </w:p>
        </w:tc>
        <w:tc>
          <w:tcPr>
            <w:tcW w:w="1985" w:type="dxa"/>
            <w:vAlign w:val="center"/>
          </w:tcPr>
          <w:p w:rsidR="00271B54" w:rsidRPr="00271B54" w:rsidRDefault="00271B54" w:rsidP="005A77F1">
            <w:pPr>
              <w:autoSpaceDN w:val="0"/>
              <w:adjustRightInd w:val="0"/>
              <w:jc w:val="center"/>
              <w:rPr>
                <w:b/>
              </w:rPr>
            </w:pPr>
            <w:r w:rsidRPr="00271B54">
              <w:rPr>
                <w:b/>
              </w:rPr>
              <w:t>100</w:t>
            </w:r>
          </w:p>
        </w:tc>
      </w:tr>
    </w:tbl>
    <w:p w:rsidR="004473A8" w:rsidRDefault="004473A8" w:rsidP="00B25DA7">
      <w:pPr>
        <w:pStyle w:val="af9"/>
        <w:spacing w:line="276" w:lineRule="auto"/>
        <w:jc w:val="center"/>
      </w:pPr>
    </w:p>
    <w:p w:rsidR="000343C2" w:rsidRDefault="000343C2" w:rsidP="00B25DA7">
      <w:pPr>
        <w:pStyle w:val="af9"/>
        <w:spacing w:line="276" w:lineRule="auto"/>
        <w:jc w:val="center"/>
      </w:pPr>
      <w:r>
        <w:rPr>
          <w:noProof/>
        </w:rPr>
        <w:drawing>
          <wp:inline distT="0" distB="0" distL="0" distR="0">
            <wp:extent cx="6233056" cy="3200400"/>
            <wp:effectExtent l="19050" t="0" r="0" b="0"/>
            <wp:docPr id="8"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343C2" w:rsidRDefault="000343C2" w:rsidP="00B25DA7">
      <w:pPr>
        <w:pStyle w:val="af9"/>
        <w:spacing w:line="276" w:lineRule="auto"/>
        <w:jc w:val="center"/>
        <w:rPr>
          <w:b/>
          <w:sz w:val="20"/>
        </w:rPr>
      </w:pPr>
      <w:r w:rsidRPr="003425CD">
        <w:rPr>
          <w:b/>
          <w:sz w:val="20"/>
        </w:rPr>
        <w:t xml:space="preserve">Диаграмма </w:t>
      </w:r>
      <w:r w:rsidR="00B95CD2">
        <w:rPr>
          <w:b/>
          <w:sz w:val="20"/>
        </w:rPr>
        <w:t>2</w:t>
      </w:r>
      <w:r>
        <w:rPr>
          <w:b/>
          <w:sz w:val="20"/>
        </w:rPr>
        <w:t>.</w:t>
      </w:r>
      <w:r w:rsidRPr="003425CD">
        <w:rPr>
          <w:b/>
          <w:sz w:val="20"/>
        </w:rPr>
        <w:t>1 – Баланс земель на территории муниципального образования, %</w:t>
      </w:r>
    </w:p>
    <w:p w:rsidR="008E39B4" w:rsidRDefault="008E39B4" w:rsidP="00B25DA7">
      <w:pPr>
        <w:autoSpaceDE w:val="0"/>
        <w:autoSpaceDN w:val="0"/>
        <w:adjustRightInd w:val="0"/>
        <w:spacing w:after="0" w:line="276" w:lineRule="auto"/>
        <w:jc w:val="center"/>
        <w:rPr>
          <w:b/>
        </w:rPr>
      </w:pPr>
    </w:p>
    <w:p w:rsidR="009F3BE9" w:rsidRPr="009F3BE9" w:rsidRDefault="009F3BE9" w:rsidP="009F3BE9">
      <w:pPr>
        <w:autoSpaceDE w:val="0"/>
        <w:autoSpaceDN w:val="0"/>
        <w:adjustRightInd w:val="0"/>
        <w:spacing w:after="0" w:line="276" w:lineRule="auto"/>
        <w:ind w:firstLine="708"/>
        <w:rPr>
          <w:b/>
          <w:sz w:val="22"/>
        </w:rPr>
      </w:pPr>
      <w:r w:rsidRPr="009F3BE9">
        <w:rPr>
          <w:szCs w:val="26"/>
        </w:rPr>
        <w:t>Более 60 % территории Большеврудского сельского поселения занимают земли лесного фонда –  15614,2 га (61,0 га); земли сельскохозяйственного назначения – 7939,0 га (31,0 %), земли населенных пунктов – 913,7 га (3,6 %), земли запаса – 883,7 га (3,4 %).</w:t>
      </w:r>
    </w:p>
    <w:p w:rsidR="00A91585" w:rsidRPr="00A91585" w:rsidRDefault="00A91585" w:rsidP="00A91585">
      <w:pPr>
        <w:spacing w:line="276" w:lineRule="auto"/>
        <w:ind w:firstLine="708"/>
      </w:pPr>
      <w:r w:rsidRPr="00A91585">
        <w:t xml:space="preserve">Согласно пункту 1 ст. 83 Земельного кодекса Российской Федерации «землями населенных пунктов признаются земли, используемые и предназначенные для застройки и развития населенных пунктов». Территория в границах населенных пунктов находится в ведении администрации поселения и может быть использована по ее усмотрению в целях </w:t>
      </w:r>
      <w:r w:rsidRPr="00A91585">
        <w:lastRenderedPageBreak/>
        <w:t>получения дохода. В результате предоставления земельных участков в аренду администрация может пополнять бюджет поселения за счет земельного налога, но с учетом соблюдения вида разрешенного использования предоставляемых земельных участков.</w:t>
      </w:r>
    </w:p>
    <w:p w:rsidR="009F3BE9" w:rsidRPr="009F3BE9" w:rsidRDefault="009F3BE9" w:rsidP="009F3BE9">
      <w:pPr>
        <w:pStyle w:val="af9"/>
        <w:spacing w:line="276" w:lineRule="auto"/>
        <w:ind w:firstLine="708"/>
      </w:pPr>
      <w:r w:rsidRPr="009F3BE9">
        <w:rPr>
          <w:b/>
          <w:i/>
        </w:rPr>
        <w:t>Земли сельскохозяйственного назначения</w:t>
      </w:r>
      <w:r w:rsidRPr="009F3BE9">
        <w:t xml:space="preserve"> – земли, предоставленные для нужд сельского хозяйства или предназначенные для этих целей. В границах поселения они занимают 31 % и представлены землями сельскохозяйственных предприятий: ОАО «Сяглицы», ООО «Флора», а также крестьянскими (фермерскими) хозяйствами и землями фонда перераспределения.</w:t>
      </w:r>
    </w:p>
    <w:p w:rsidR="009F3BE9" w:rsidRPr="009F3BE9" w:rsidRDefault="009F3BE9" w:rsidP="009F3BE9">
      <w:pPr>
        <w:pStyle w:val="af9"/>
        <w:spacing w:line="276" w:lineRule="auto"/>
        <w:ind w:firstLine="708"/>
      </w:pPr>
      <w:r w:rsidRPr="009F3BE9">
        <w:rPr>
          <w:b/>
          <w:i/>
        </w:rPr>
        <w:t>Земли населенных пунктов</w:t>
      </w:r>
      <w:r w:rsidRPr="009F3BE9">
        <w:t xml:space="preserve"> – это земли, используемые и предназначенные для застройки и развития населенных пунктов, границы которых отделяют их от земель иных категорий. На территории Большеврудского сельского поселения расположено 24 </w:t>
      </w:r>
      <w:proofErr w:type="gramStart"/>
      <w:r w:rsidRPr="009F3BE9">
        <w:t>населенных</w:t>
      </w:r>
      <w:proofErr w:type="gramEnd"/>
      <w:r w:rsidRPr="009F3BE9">
        <w:t xml:space="preserve"> пункта.</w:t>
      </w:r>
    </w:p>
    <w:p w:rsidR="009F3BE9" w:rsidRPr="009F3BE9" w:rsidRDefault="009F3BE9" w:rsidP="009F3BE9">
      <w:pPr>
        <w:pStyle w:val="af9"/>
        <w:spacing w:line="276" w:lineRule="auto"/>
        <w:rPr>
          <w:b/>
        </w:rPr>
      </w:pPr>
      <w:r w:rsidRPr="009F3BE9">
        <w:rPr>
          <w:b/>
        </w:rPr>
        <w:t>Таблица 2</w:t>
      </w:r>
      <w:r>
        <w:rPr>
          <w:b/>
        </w:rPr>
        <w:t>.2</w:t>
      </w:r>
      <w:r w:rsidRPr="009F3BE9">
        <w:rPr>
          <w:b/>
        </w:rPr>
        <w:t xml:space="preserve"> – Распределение земель населенных пунктов по видам использования</w:t>
      </w:r>
    </w:p>
    <w:tbl>
      <w:tblPr>
        <w:tblW w:w="10005" w:type="dxa"/>
        <w:tblInd w:w="168" w:type="dxa"/>
        <w:tblLayout w:type="fixed"/>
        <w:tblCellMar>
          <w:left w:w="10" w:type="dxa"/>
          <w:right w:w="10" w:type="dxa"/>
        </w:tblCellMar>
        <w:tblLook w:val="0000" w:firstRow="0" w:lastRow="0" w:firstColumn="0" w:lastColumn="0" w:noHBand="0" w:noVBand="0"/>
      </w:tblPr>
      <w:tblGrid>
        <w:gridCol w:w="578"/>
        <w:gridCol w:w="6592"/>
        <w:gridCol w:w="1559"/>
        <w:gridCol w:w="1276"/>
      </w:tblGrid>
      <w:tr w:rsidR="009F3BE9" w:rsidRPr="009F3BE9" w:rsidTr="009F3BE9">
        <w:trPr>
          <w:trHeight w:val="619"/>
          <w:tblHeader/>
        </w:trPr>
        <w:tc>
          <w:tcPr>
            <w:tcW w:w="578" w:type="dxa"/>
            <w:tcBorders>
              <w:top w:val="single" w:sz="4" w:space="0" w:color="000000"/>
              <w:left w:val="single" w:sz="4" w:space="0" w:color="000000"/>
              <w:bottom w:val="single" w:sz="4" w:space="0" w:color="000000"/>
              <w:right w:val="single" w:sz="4" w:space="0" w:color="000000"/>
            </w:tcBorders>
            <w:shd w:val="clear" w:color="000000" w:fill="DBE5F1" w:themeFill="accent1" w:themeFillTint="33"/>
            <w:tcMar>
              <w:left w:w="108" w:type="dxa"/>
              <w:right w:w="108" w:type="dxa"/>
            </w:tcMar>
            <w:vAlign w:val="center"/>
          </w:tcPr>
          <w:p w:rsidR="009F3BE9" w:rsidRPr="009F3BE9" w:rsidRDefault="009F3BE9" w:rsidP="009F3BE9">
            <w:pPr>
              <w:pStyle w:val="af9"/>
              <w:spacing w:line="276" w:lineRule="auto"/>
              <w:jc w:val="center"/>
              <w:rPr>
                <w:b/>
              </w:rPr>
            </w:pPr>
            <w:r w:rsidRPr="009F3BE9">
              <w:rPr>
                <w:b/>
              </w:rPr>
              <w:t>№</w:t>
            </w:r>
          </w:p>
        </w:tc>
        <w:tc>
          <w:tcPr>
            <w:tcW w:w="6592" w:type="dxa"/>
            <w:tcBorders>
              <w:top w:val="single" w:sz="4" w:space="0" w:color="000000"/>
              <w:left w:val="single" w:sz="4" w:space="0" w:color="000000"/>
              <w:bottom w:val="single" w:sz="4" w:space="0" w:color="000000"/>
              <w:right w:val="single" w:sz="4" w:space="0" w:color="000000"/>
            </w:tcBorders>
            <w:shd w:val="clear" w:color="000000" w:fill="DBE5F1" w:themeFill="accent1" w:themeFillTint="33"/>
            <w:tcMar>
              <w:left w:w="108" w:type="dxa"/>
              <w:right w:w="108" w:type="dxa"/>
            </w:tcMar>
            <w:vAlign w:val="center"/>
          </w:tcPr>
          <w:p w:rsidR="009F3BE9" w:rsidRPr="009F3BE9" w:rsidRDefault="009F3BE9" w:rsidP="009F3BE9">
            <w:pPr>
              <w:pStyle w:val="af9"/>
              <w:spacing w:line="276" w:lineRule="auto"/>
              <w:jc w:val="center"/>
              <w:rPr>
                <w:b/>
              </w:rPr>
            </w:pPr>
            <w:r w:rsidRPr="009F3BE9">
              <w:rPr>
                <w:b/>
              </w:rPr>
              <w:t>Наименование</w:t>
            </w:r>
          </w:p>
        </w:tc>
        <w:tc>
          <w:tcPr>
            <w:tcW w:w="1559" w:type="dxa"/>
            <w:tcBorders>
              <w:top w:val="single" w:sz="4" w:space="0" w:color="000000"/>
              <w:left w:val="single" w:sz="4" w:space="0" w:color="000000"/>
              <w:bottom w:val="single" w:sz="4" w:space="0" w:color="000000"/>
              <w:right w:val="single" w:sz="4" w:space="0" w:color="000000"/>
            </w:tcBorders>
            <w:shd w:val="clear" w:color="000000" w:fill="DBE5F1" w:themeFill="accent1" w:themeFillTint="33"/>
            <w:tcMar>
              <w:left w:w="108" w:type="dxa"/>
              <w:right w:w="108" w:type="dxa"/>
            </w:tcMar>
            <w:vAlign w:val="center"/>
          </w:tcPr>
          <w:p w:rsidR="009F3BE9" w:rsidRPr="009F3BE9" w:rsidRDefault="009F3BE9" w:rsidP="009F3BE9">
            <w:pPr>
              <w:pStyle w:val="af9"/>
              <w:spacing w:line="276" w:lineRule="auto"/>
              <w:jc w:val="center"/>
              <w:rPr>
                <w:b/>
              </w:rPr>
            </w:pPr>
            <w:r w:rsidRPr="009F3BE9">
              <w:rPr>
                <w:b/>
              </w:rPr>
              <w:t>Единица измерения</w:t>
            </w:r>
          </w:p>
        </w:tc>
        <w:tc>
          <w:tcPr>
            <w:tcW w:w="1276" w:type="dxa"/>
            <w:tcBorders>
              <w:top w:val="single" w:sz="4" w:space="0" w:color="000000"/>
              <w:left w:val="single" w:sz="4" w:space="0" w:color="000000"/>
              <w:bottom w:val="single" w:sz="4" w:space="0" w:color="000000"/>
              <w:right w:val="single" w:sz="4" w:space="0" w:color="000000"/>
            </w:tcBorders>
            <w:shd w:val="clear" w:color="000000" w:fill="DBE5F1" w:themeFill="accent1" w:themeFillTint="33"/>
            <w:tcMar>
              <w:left w:w="108" w:type="dxa"/>
              <w:right w:w="108" w:type="dxa"/>
            </w:tcMar>
            <w:vAlign w:val="center"/>
          </w:tcPr>
          <w:p w:rsidR="009F3BE9" w:rsidRPr="009F3BE9" w:rsidRDefault="009F3BE9" w:rsidP="009F3BE9">
            <w:pPr>
              <w:pStyle w:val="af9"/>
              <w:spacing w:line="276" w:lineRule="auto"/>
              <w:jc w:val="center"/>
              <w:rPr>
                <w:b/>
              </w:rPr>
            </w:pPr>
            <w:r w:rsidRPr="009F3BE9">
              <w:rPr>
                <w:b/>
              </w:rPr>
              <w:t>Площадь</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Общая площадь земель в границах населенных пунктов</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913,7</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В том числе территории: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1.</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Жилые</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334,9</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36,7</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В том числе:</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1.1.</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roofErr w:type="spellStart"/>
            <w:r w:rsidRPr="009F3BE9">
              <w:t>среднеэтажной</w:t>
            </w:r>
            <w:proofErr w:type="spellEnd"/>
            <w:r w:rsidRPr="009F3BE9">
              <w:t xml:space="preserve"> многоквартирной жилой застройки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4,6</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0,5</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1.2.</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малоэтажной многоквартирной жилой застройки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4,9</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rPr>
                <w:lang w:val="en-US"/>
              </w:rPr>
              <w:t>0,</w:t>
            </w:r>
            <w:r w:rsidRPr="009F3BE9">
              <w:t>5</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1.3.</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индивидуальной жилой застройки с участками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325,4</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35,6</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2.</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Общественно-деловые</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8,4</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0,9</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В том числе:</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2.1.</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общественно-деловой застройки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2,5</w:t>
            </w:r>
          </w:p>
        </w:tc>
      </w:tr>
      <w:tr w:rsidR="009F3BE9" w:rsidRPr="009F3BE9" w:rsidTr="009F3BE9">
        <w:trPr>
          <w:trHeight w:val="233"/>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0,3</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2.2.</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социального и культурно-бытового назначения</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5,9</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0,6</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3.</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Производственные</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24,5</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rPr>
                <w:lang w:val="en-US"/>
              </w:rPr>
              <w:t>2,</w:t>
            </w:r>
            <w:r w:rsidRPr="009F3BE9">
              <w:t>7</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В том числе:</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3.1.</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промышленных предприятий IV-V класса опасности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8,2</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0,9</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3.2.</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коммунально-складских организаций</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16,3</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1,8</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4</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Инженерной инфраструктуры</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1,2</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0,1</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5.</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Транспортной инфраструктуры</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38,0</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rPr>
                <w:lang w:val="en-US"/>
              </w:rPr>
              <w:t>4,</w:t>
            </w:r>
            <w:r w:rsidRPr="009F3BE9">
              <w:t>2</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6.</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Рекреационные</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1,4</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0,2</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В том числе:</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6.1.</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 xml:space="preserve">зеленых насаждений общего пользования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0</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0</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6.2.</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плоскостных спортивных сооружений</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1,4</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0,2</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6.3.</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 xml:space="preserve">активного отдыха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0</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0</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7.</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Сельскохозяйственного использования</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75,8</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rPr>
                <w:lang w:val="en-US"/>
              </w:rPr>
              <w:t>8,</w:t>
            </w:r>
            <w:r w:rsidRPr="009F3BE9">
              <w:t>3</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7.1.</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сельскохозяйственных угодий</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63,1</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6,9</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7.2.</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сельскохозяйственных предприятий</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12,7</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1,4</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8.</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Специального назначения</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2,5</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0,3</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В том числе:</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 xml:space="preserve">8.1. </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кладбищ</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2,5</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0,3</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8.2.</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зеленых насаждений специального назначения</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0</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0</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9.</w:t>
            </w: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Прочие, не вовлеченные в градостроительную деятельность</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427,0</w:t>
            </w:r>
          </w:p>
        </w:tc>
      </w:tr>
      <w:tr w:rsidR="009F3BE9" w:rsidRPr="009F3BE9" w:rsidTr="009F3BE9">
        <w:trPr>
          <w:trHeight w:val="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65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rPr>
                <w:lang w:val="en-US"/>
              </w:rPr>
            </w:pPr>
            <w:r w:rsidRPr="009F3BE9">
              <w:rPr>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F3BE9" w:rsidRPr="009F3BE9" w:rsidRDefault="009F3BE9" w:rsidP="009F3BE9">
            <w:pPr>
              <w:pStyle w:val="af9"/>
              <w:spacing w:line="276" w:lineRule="auto"/>
            </w:pPr>
            <w:r w:rsidRPr="009F3BE9">
              <w:t>46,7</w:t>
            </w:r>
          </w:p>
        </w:tc>
      </w:tr>
    </w:tbl>
    <w:p w:rsidR="009F3BE9" w:rsidRPr="009F3BE9" w:rsidRDefault="009F3BE9" w:rsidP="009F3BE9">
      <w:pPr>
        <w:pStyle w:val="af9"/>
        <w:spacing w:line="276" w:lineRule="auto"/>
        <w:ind w:firstLine="708"/>
      </w:pPr>
      <w:r w:rsidRPr="009F3BE9">
        <w:t>Наибольший процент территории населенных пунктов составляет жилая застройка (36,7 %), в которой преобладает застройка с индивидуальными жилыми домами. Общественно-деловая и производственная застройка с коммунальными объектами составляют соответственно  всего 0,9 % и 2,7 %, транспортной инфраструктуры – 4,2 %, инженерной инфраструктуры – 0,1 %. Территории сельскохозяйственного использования составляют 8,3 %.</w:t>
      </w:r>
    </w:p>
    <w:p w:rsidR="009F3BE9" w:rsidRPr="009F3BE9" w:rsidRDefault="009F3BE9" w:rsidP="009F3BE9">
      <w:pPr>
        <w:pStyle w:val="af9"/>
        <w:spacing w:line="276" w:lineRule="auto"/>
        <w:ind w:firstLine="708"/>
      </w:pPr>
      <w:r w:rsidRPr="009F3BE9">
        <w:t xml:space="preserve">Остальная территория населенных пунктов не вовлечена в градостроительную деятельность и  занята естественной растительностью, пустырями (46,7 % общей </w:t>
      </w:r>
      <w:r w:rsidR="009C447A">
        <w:t>территории населенных пунктов).</w:t>
      </w:r>
    </w:p>
    <w:p w:rsidR="009F3BE9" w:rsidRDefault="009F3BE9" w:rsidP="009F3BE9">
      <w:pPr>
        <w:pStyle w:val="af9"/>
        <w:spacing w:line="276" w:lineRule="auto"/>
        <w:rPr>
          <w:b/>
          <w:i/>
        </w:rPr>
      </w:pPr>
    </w:p>
    <w:p w:rsidR="009F3BE9" w:rsidRDefault="009F3BE9" w:rsidP="009F3BE9">
      <w:pPr>
        <w:pStyle w:val="af9"/>
        <w:spacing w:line="276" w:lineRule="auto"/>
        <w:ind w:firstLine="708"/>
      </w:pPr>
      <w:r w:rsidRPr="009F3BE9">
        <w:rPr>
          <w:b/>
          <w:i/>
        </w:rPr>
        <w:t>Земли промышленности, энергетики, транспорта, обороны, безопасности и иного специального назначения</w:t>
      </w:r>
      <w:r>
        <w:t>.</w:t>
      </w:r>
    </w:p>
    <w:p w:rsidR="009F3BE9" w:rsidRPr="009F3BE9" w:rsidRDefault="009F3BE9" w:rsidP="009F3BE9">
      <w:pPr>
        <w:pStyle w:val="af9"/>
        <w:spacing w:line="276" w:lineRule="auto"/>
        <w:ind w:firstLine="708"/>
      </w:pPr>
      <w:r w:rsidRPr="009F3BE9">
        <w:lastRenderedPageBreak/>
        <w:t>В данную категорию включены земли, которые предназначены для обеспечения деятельности организаций и эксплуатации объектов промышленности, энергетики, транспорта, обороны и безопасности, осуществления иных специальных задач. Земли этой категории занимают всего 1 % территории поселения.</w:t>
      </w:r>
    </w:p>
    <w:p w:rsidR="009F3BE9" w:rsidRPr="009F3BE9" w:rsidRDefault="009F3BE9" w:rsidP="009F3BE9">
      <w:pPr>
        <w:pStyle w:val="af9"/>
        <w:spacing w:line="276" w:lineRule="auto"/>
        <w:ind w:firstLine="708"/>
      </w:pPr>
      <w:r w:rsidRPr="009F3BE9">
        <w:rPr>
          <w:b/>
          <w:i/>
        </w:rPr>
        <w:t>Земли лесного фонда</w:t>
      </w:r>
      <w:r w:rsidRPr="009F3BE9">
        <w:t xml:space="preserve">. В границах поселения лесной фонд представлен лесами </w:t>
      </w:r>
      <w:proofErr w:type="spellStart"/>
      <w:r w:rsidRPr="009F3BE9">
        <w:t>Врудского</w:t>
      </w:r>
      <w:proofErr w:type="spellEnd"/>
      <w:r w:rsidRPr="009F3BE9">
        <w:t xml:space="preserve">, </w:t>
      </w:r>
      <w:proofErr w:type="spellStart"/>
      <w:r w:rsidRPr="009F3BE9">
        <w:t>Изварского</w:t>
      </w:r>
      <w:proofErr w:type="spellEnd"/>
      <w:r w:rsidRPr="009F3BE9">
        <w:t xml:space="preserve">,  Волосовского и </w:t>
      </w:r>
      <w:proofErr w:type="spellStart"/>
      <w:r w:rsidRPr="009F3BE9">
        <w:t>Волновского</w:t>
      </w:r>
      <w:proofErr w:type="spellEnd"/>
      <w:r w:rsidRPr="009F3BE9">
        <w:t xml:space="preserve"> участковых лесничеств Волосовского лесничества, занимающего 61,0 % всего земельного фонда поселения.</w:t>
      </w:r>
    </w:p>
    <w:p w:rsidR="009F3BE9" w:rsidRPr="009F3BE9" w:rsidRDefault="009F3BE9" w:rsidP="009F3BE9">
      <w:pPr>
        <w:pStyle w:val="af9"/>
        <w:spacing w:line="276" w:lineRule="auto"/>
        <w:ind w:firstLine="708"/>
        <w:rPr>
          <w:b/>
          <w:i/>
          <w:iCs/>
        </w:rPr>
      </w:pPr>
    </w:p>
    <w:p w:rsidR="00BE2615" w:rsidRPr="00622390" w:rsidRDefault="00BE2615" w:rsidP="00BE2615">
      <w:pPr>
        <w:pStyle w:val="1f5"/>
        <w:spacing w:line="276" w:lineRule="auto"/>
        <w:rPr>
          <w:u w:val="none"/>
        </w:rPr>
      </w:pPr>
      <w:r w:rsidRPr="00622390">
        <w:rPr>
          <w:u w:val="none"/>
        </w:rPr>
        <w:t>Градостроительная концепция. Развитие планировочной структуры</w:t>
      </w:r>
    </w:p>
    <w:p w:rsidR="00BE2615" w:rsidRPr="00622390" w:rsidRDefault="00BE2615" w:rsidP="00F04364">
      <w:pPr>
        <w:pStyle w:val="afff"/>
        <w:spacing w:line="276" w:lineRule="auto"/>
        <w:rPr>
          <w:rStyle w:val="afff7"/>
        </w:rPr>
      </w:pPr>
      <w:proofErr w:type="gramStart"/>
      <w:r w:rsidRPr="00622390">
        <w:rPr>
          <w:rStyle w:val="afff7"/>
        </w:rPr>
        <w:t>Главными факторами, определяющими проектную планировочну</w:t>
      </w:r>
      <w:r>
        <w:rPr>
          <w:rStyle w:val="afff7"/>
        </w:rPr>
        <w:t>ю структуру поселения являются</w:t>
      </w:r>
      <w:proofErr w:type="gramEnd"/>
      <w:r>
        <w:rPr>
          <w:rStyle w:val="afff7"/>
        </w:rPr>
        <w:t>:</w:t>
      </w:r>
    </w:p>
    <w:p w:rsidR="00BE2615" w:rsidRPr="00622390" w:rsidRDefault="00BE2615" w:rsidP="005A30DC">
      <w:pPr>
        <w:pStyle w:val="11"/>
        <w:numPr>
          <w:ilvl w:val="0"/>
          <w:numId w:val="29"/>
        </w:numPr>
        <w:spacing w:line="276" w:lineRule="auto"/>
      </w:pPr>
      <w:r w:rsidRPr="00622390">
        <w:t>взаимное расположение селитебных и производственных зон</w:t>
      </w:r>
      <w:r>
        <w:t>;</w:t>
      </w:r>
    </w:p>
    <w:p w:rsidR="00BE2615" w:rsidRPr="00622390" w:rsidRDefault="00BE2615" w:rsidP="005A30DC">
      <w:pPr>
        <w:pStyle w:val="11"/>
        <w:numPr>
          <w:ilvl w:val="0"/>
          <w:numId w:val="29"/>
        </w:numPr>
        <w:spacing w:line="276" w:lineRule="auto"/>
      </w:pPr>
      <w:r w:rsidRPr="00622390">
        <w:t>внешние транспортные связи</w:t>
      </w:r>
      <w:r>
        <w:t>;</w:t>
      </w:r>
    </w:p>
    <w:p w:rsidR="00BE2615" w:rsidRPr="00622390" w:rsidRDefault="00BE2615" w:rsidP="005A30DC">
      <w:pPr>
        <w:pStyle w:val="11"/>
        <w:numPr>
          <w:ilvl w:val="0"/>
          <w:numId w:val="29"/>
        </w:numPr>
        <w:spacing w:line="276" w:lineRule="auto"/>
      </w:pPr>
      <w:r w:rsidRPr="00622390">
        <w:t>ландшафтная структура территории</w:t>
      </w:r>
      <w:r>
        <w:t>;</w:t>
      </w:r>
    </w:p>
    <w:p w:rsidR="00BE2615" w:rsidRPr="00622390" w:rsidRDefault="00BE2615" w:rsidP="005A30DC">
      <w:pPr>
        <w:pStyle w:val="11"/>
        <w:numPr>
          <w:ilvl w:val="0"/>
          <w:numId w:val="29"/>
        </w:numPr>
        <w:spacing w:line="276" w:lineRule="auto"/>
      </w:pPr>
      <w:r w:rsidRPr="00622390">
        <w:t>планировочные ограничения (коридоры инженерных и транспортных коммуникаций, санитарно-защитные зоны, месторождения полезных ископаемых и др.).</w:t>
      </w:r>
    </w:p>
    <w:p w:rsidR="00F04364" w:rsidRDefault="00F04364" w:rsidP="00F04364">
      <w:pPr>
        <w:widowControl w:val="0"/>
        <w:spacing w:line="276" w:lineRule="auto"/>
        <w:ind w:firstLine="567"/>
      </w:pPr>
    </w:p>
    <w:p w:rsidR="00F04364" w:rsidRPr="00F04364" w:rsidRDefault="00F04364" w:rsidP="00F04364">
      <w:pPr>
        <w:widowControl w:val="0"/>
        <w:spacing w:line="276" w:lineRule="auto"/>
        <w:ind w:firstLine="567"/>
      </w:pPr>
      <w:r w:rsidRPr="00F04364">
        <w:t>Проектом генерального плана  Большеврудского сельского поселения предусмотрено развитие жилых, общественно-деловых, производственных зон. Площадь жилых зон увеличивается с 334,9 га до 447,3 га на первую очередь и до 570,3 га на расчетный срок. Площадь производственных зон увеличивается с 24,5 га до 42,1 га на первую очередь и до 43,2 га на расчетный срок. Площадь общественно-деловых зон увеличивается с 8,4 га до 25,9 га на первую очередь и до 32,9 га на расчетный срок. Для градостроительного развития территории Большеврудского сельского поселения предполагается вовлечение земель сельскохозяйственного назначения и земель лесного фонда.</w:t>
      </w:r>
    </w:p>
    <w:p w:rsidR="00F04364" w:rsidRPr="00F04364" w:rsidRDefault="00F04364" w:rsidP="00F04364">
      <w:pPr>
        <w:widowControl w:val="0"/>
        <w:spacing w:line="276" w:lineRule="auto"/>
        <w:ind w:firstLine="567"/>
      </w:pPr>
      <w:r w:rsidRPr="00F04364">
        <w:t>Перевод земель сельскохозяйственного назначения в земли населенных пунктов планируется на следующих территориях в следующих целях:</w:t>
      </w:r>
    </w:p>
    <w:p w:rsidR="00F04364" w:rsidRPr="00F04364" w:rsidRDefault="00F04364" w:rsidP="005A30DC">
      <w:pPr>
        <w:widowControl w:val="0"/>
        <w:numPr>
          <w:ilvl w:val="0"/>
          <w:numId w:val="42"/>
        </w:numPr>
        <w:spacing w:after="0" w:line="276" w:lineRule="auto"/>
      </w:pPr>
      <w:r w:rsidRPr="00F04364">
        <w:t xml:space="preserve">Для развития жилищного строительства и сопутствующих объектов инфраструктуры на территории деревни </w:t>
      </w:r>
      <w:proofErr w:type="spellStart"/>
      <w:r w:rsidRPr="00F04364">
        <w:t>Муромицы</w:t>
      </w:r>
      <w:proofErr w:type="spellEnd"/>
      <w:r w:rsidRPr="00F04364">
        <w:t xml:space="preserve"> на частных землях – 71,22 га. </w:t>
      </w:r>
    </w:p>
    <w:p w:rsidR="00F04364" w:rsidRPr="00F04364" w:rsidRDefault="00F04364" w:rsidP="005A30DC">
      <w:pPr>
        <w:widowControl w:val="0"/>
        <w:numPr>
          <w:ilvl w:val="0"/>
          <w:numId w:val="42"/>
        </w:numPr>
        <w:spacing w:after="0" w:line="276" w:lineRule="auto"/>
      </w:pPr>
      <w:r w:rsidRPr="00F04364">
        <w:t xml:space="preserve">Для развития жилищного строительства и сопутствующих объектов инфраструктуры на территории деревни </w:t>
      </w:r>
      <w:proofErr w:type="spellStart"/>
      <w:r w:rsidRPr="00F04364">
        <w:t>Летошицы</w:t>
      </w:r>
      <w:proofErr w:type="spellEnd"/>
      <w:r w:rsidRPr="00F04364">
        <w:t xml:space="preserve"> на частных землях  – 114,0 га. </w:t>
      </w:r>
    </w:p>
    <w:p w:rsidR="00F04364" w:rsidRPr="00F04364" w:rsidRDefault="00F04364" w:rsidP="005A30DC">
      <w:pPr>
        <w:widowControl w:val="0"/>
        <w:numPr>
          <w:ilvl w:val="0"/>
          <w:numId w:val="42"/>
        </w:numPr>
        <w:spacing w:after="0" w:line="276" w:lineRule="auto"/>
      </w:pPr>
      <w:r w:rsidRPr="00F04364">
        <w:t xml:space="preserve">Для развития жилищного строительства и сопутствующих объектов инфраструктуры на территории поселка Сяглицы на частных землях  – 19,6 га. </w:t>
      </w:r>
    </w:p>
    <w:p w:rsidR="00F04364" w:rsidRPr="00F04364" w:rsidRDefault="00F04364" w:rsidP="005A30DC">
      <w:pPr>
        <w:widowControl w:val="0"/>
        <w:numPr>
          <w:ilvl w:val="0"/>
          <w:numId w:val="42"/>
        </w:numPr>
        <w:spacing w:after="0" w:line="276" w:lineRule="auto"/>
      </w:pPr>
      <w:r w:rsidRPr="00F04364">
        <w:t xml:space="preserve">Для развития рекреационной зоны и сопутствующих объектов инфраструктуры на территории деревни </w:t>
      </w:r>
      <w:proofErr w:type="spellStart"/>
      <w:r w:rsidRPr="00F04364">
        <w:t>Смердовицы</w:t>
      </w:r>
      <w:proofErr w:type="spellEnd"/>
      <w:r w:rsidRPr="00F04364">
        <w:t xml:space="preserve"> на муниципальных  землях – 31,5 га. </w:t>
      </w:r>
    </w:p>
    <w:p w:rsidR="00F04364" w:rsidRPr="00F04364" w:rsidRDefault="00F04364" w:rsidP="005A30DC">
      <w:pPr>
        <w:widowControl w:val="0"/>
        <w:numPr>
          <w:ilvl w:val="0"/>
          <w:numId w:val="42"/>
        </w:numPr>
        <w:spacing w:after="0" w:line="276" w:lineRule="auto"/>
      </w:pPr>
      <w:r w:rsidRPr="00F04364">
        <w:t xml:space="preserve">Для развития жилищного строительства и сопутствующих объектов инфраструктуры на территории деревни Большая Вруда на частных землях – 2,9 га. </w:t>
      </w:r>
    </w:p>
    <w:p w:rsidR="00F04364" w:rsidRPr="00F04364" w:rsidRDefault="00F04364" w:rsidP="005A30DC">
      <w:pPr>
        <w:widowControl w:val="0"/>
        <w:numPr>
          <w:ilvl w:val="0"/>
          <w:numId w:val="42"/>
        </w:numPr>
        <w:spacing w:after="0" w:line="276" w:lineRule="auto"/>
      </w:pPr>
      <w:r w:rsidRPr="00F04364">
        <w:t xml:space="preserve">Для развития жилищного строительства и сопутствующих объектов инфраструктуры на территории деревни Прологи на частных землях – 4,98 га. </w:t>
      </w:r>
    </w:p>
    <w:p w:rsidR="00F04364" w:rsidRPr="00F04364" w:rsidRDefault="00F04364" w:rsidP="00F04364">
      <w:pPr>
        <w:pStyle w:val="a8"/>
        <w:widowControl w:val="0"/>
        <w:spacing w:line="276" w:lineRule="auto"/>
        <w:ind w:firstLine="567"/>
      </w:pPr>
      <w:r w:rsidRPr="00F04364">
        <w:lastRenderedPageBreak/>
        <w:t>Перевод земель сельскохозяйственного назначения 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 следующих целях:</w:t>
      </w:r>
    </w:p>
    <w:p w:rsidR="00F04364" w:rsidRPr="00F04364" w:rsidRDefault="00F04364" w:rsidP="005A30DC">
      <w:pPr>
        <w:widowControl w:val="0"/>
        <w:numPr>
          <w:ilvl w:val="0"/>
          <w:numId w:val="43"/>
        </w:numPr>
        <w:spacing w:after="0" w:line="276" w:lineRule="auto"/>
      </w:pPr>
      <w:r w:rsidRPr="00F04364">
        <w:t xml:space="preserve">Для строительства автомобильной дороги регионального значения (объездная дорога деревни Большая Вруда) на частных землях – 11,0 га. </w:t>
      </w:r>
    </w:p>
    <w:p w:rsidR="00F04364" w:rsidRPr="00F04364" w:rsidRDefault="00F04364" w:rsidP="005A30DC">
      <w:pPr>
        <w:widowControl w:val="0"/>
        <w:numPr>
          <w:ilvl w:val="0"/>
          <w:numId w:val="43"/>
        </w:numPr>
        <w:spacing w:after="0" w:line="276" w:lineRule="auto"/>
      </w:pPr>
      <w:r w:rsidRPr="00F04364">
        <w:t xml:space="preserve">Для строительства автомобильной дороги регионального значения (объездная дорога деревни Большая Вруда) на муниципальных землях – 0,6 га. </w:t>
      </w:r>
    </w:p>
    <w:p w:rsidR="00F04364" w:rsidRPr="00F04364" w:rsidRDefault="00F04364" w:rsidP="005A30DC">
      <w:pPr>
        <w:widowControl w:val="0"/>
        <w:numPr>
          <w:ilvl w:val="0"/>
          <w:numId w:val="43"/>
        </w:numPr>
        <w:spacing w:after="0" w:line="276" w:lineRule="auto"/>
      </w:pPr>
      <w:r w:rsidRPr="00F04364">
        <w:t xml:space="preserve">Для строительства автомобильной дороги регионального значения (подъезд к деревне </w:t>
      </w:r>
      <w:proofErr w:type="spellStart"/>
      <w:r w:rsidRPr="00F04364">
        <w:t>Полобицы</w:t>
      </w:r>
      <w:proofErr w:type="spellEnd"/>
      <w:r w:rsidRPr="00F04364">
        <w:t xml:space="preserve">) – 3,1 га. </w:t>
      </w:r>
    </w:p>
    <w:p w:rsidR="00F04364" w:rsidRPr="00F04364" w:rsidRDefault="00F04364" w:rsidP="005A30DC">
      <w:pPr>
        <w:widowControl w:val="0"/>
        <w:numPr>
          <w:ilvl w:val="0"/>
          <w:numId w:val="43"/>
        </w:numPr>
        <w:spacing w:after="0" w:line="276" w:lineRule="auto"/>
      </w:pPr>
      <w:r w:rsidRPr="00F04364">
        <w:t xml:space="preserve">Для строительства автомобильной дороги местного значения (подъезд к деревне Сяглицы) – 6,0 га. </w:t>
      </w:r>
    </w:p>
    <w:p w:rsidR="00F04364" w:rsidRPr="00F04364" w:rsidRDefault="00F04364" w:rsidP="005A30DC">
      <w:pPr>
        <w:widowControl w:val="0"/>
        <w:numPr>
          <w:ilvl w:val="0"/>
          <w:numId w:val="43"/>
        </w:numPr>
        <w:spacing w:after="0" w:line="276" w:lineRule="auto"/>
      </w:pPr>
      <w:r w:rsidRPr="00F04364">
        <w:t xml:space="preserve">Для размещения кладбища на муниципальных землях – 1,7 га. </w:t>
      </w:r>
    </w:p>
    <w:p w:rsidR="00F04364" w:rsidRPr="00F04364" w:rsidRDefault="00F04364" w:rsidP="005A30DC">
      <w:pPr>
        <w:widowControl w:val="0"/>
        <w:numPr>
          <w:ilvl w:val="0"/>
          <w:numId w:val="43"/>
        </w:numPr>
        <w:spacing w:after="0" w:line="276" w:lineRule="auto"/>
      </w:pPr>
      <w:r w:rsidRPr="00F04364">
        <w:t xml:space="preserve">Для размещения объектов инженерной инфраструктуры на муниципальных землях – 8,1 га. </w:t>
      </w:r>
    </w:p>
    <w:p w:rsidR="00F04364" w:rsidRPr="00F04364" w:rsidRDefault="00F04364" w:rsidP="005A30DC">
      <w:pPr>
        <w:widowControl w:val="0"/>
        <w:numPr>
          <w:ilvl w:val="0"/>
          <w:numId w:val="43"/>
        </w:numPr>
        <w:spacing w:after="0" w:line="276" w:lineRule="auto"/>
      </w:pPr>
      <w:r w:rsidRPr="00F04364">
        <w:t xml:space="preserve">Для размещения объектов инженерной инфраструктуры на частных землях – 1,0 га. </w:t>
      </w:r>
    </w:p>
    <w:p w:rsidR="00F04364" w:rsidRPr="00F04364" w:rsidRDefault="00F04364" w:rsidP="005A30DC">
      <w:pPr>
        <w:widowControl w:val="0"/>
        <w:numPr>
          <w:ilvl w:val="0"/>
          <w:numId w:val="43"/>
        </w:numPr>
        <w:spacing w:after="0" w:line="276" w:lineRule="auto"/>
      </w:pPr>
      <w:r w:rsidRPr="00F04364">
        <w:t xml:space="preserve">Для размещения объектов транспорта и придорожного сервиса на частных землях – 5,6 га. </w:t>
      </w:r>
    </w:p>
    <w:p w:rsidR="00F04364" w:rsidRPr="00F04364" w:rsidRDefault="00F04364" w:rsidP="00F04364">
      <w:pPr>
        <w:pStyle w:val="a8"/>
        <w:widowControl w:val="0"/>
        <w:spacing w:line="276" w:lineRule="auto"/>
        <w:ind w:firstLine="567"/>
      </w:pPr>
      <w:r w:rsidRPr="00F04364">
        <w:t>Перевод земель лесного фонда 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 следующих целях:</w:t>
      </w:r>
    </w:p>
    <w:p w:rsidR="00F04364" w:rsidRPr="00F04364" w:rsidRDefault="00F04364" w:rsidP="005A30DC">
      <w:pPr>
        <w:widowControl w:val="0"/>
        <w:numPr>
          <w:ilvl w:val="0"/>
          <w:numId w:val="44"/>
        </w:numPr>
        <w:spacing w:after="0" w:line="276" w:lineRule="auto"/>
      </w:pPr>
      <w:r w:rsidRPr="00F04364">
        <w:t xml:space="preserve">Для строительства ПС-110 кВ – 1,3 га. </w:t>
      </w:r>
    </w:p>
    <w:p w:rsidR="00F04364" w:rsidRPr="00F04364" w:rsidRDefault="00F04364" w:rsidP="005A30DC">
      <w:pPr>
        <w:widowControl w:val="0"/>
        <w:numPr>
          <w:ilvl w:val="0"/>
          <w:numId w:val="44"/>
        </w:numPr>
        <w:spacing w:after="0" w:line="276" w:lineRule="auto"/>
      </w:pPr>
      <w:r w:rsidRPr="00F04364">
        <w:t xml:space="preserve">Для строительства автомобильной дороги федерального значения – 3,5 га. </w:t>
      </w:r>
    </w:p>
    <w:p w:rsidR="00F04364" w:rsidRPr="00F04364" w:rsidRDefault="00F04364" w:rsidP="00F04364">
      <w:pPr>
        <w:widowControl w:val="0"/>
        <w:spacing w:before="240" w:after="0" w:line="276" w:lineRule="auto"/>
        <w:rPr>
          <w:b/>
        </w:rPr>
      </w:pPr>
      <w:r w:rsidRPr="00F04364">
        <w:rPr>
          <w:b/>
        </w:rPr>
        <w:t>Таблица 2.3 – Сводная таблица площадей земель различных категорий, предлагаемых к переводу в земли других категорий</w:t>
      </w: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09"/>
        <w:gridCol w:w="1843"/>
        <w:gridCol w:w="2126"/>
        <w:gridCol w:w="1418"/>
        <w:gridCol w:w="1843"/>
      </w:tblGrid>
      <w:tr w:rsidR="0028625C" w:rsidRPr="0028625C" w:rsidTr="0028625C">
        <w:trPr>
          <w:trHeight w:val="782"/>
          <w:tblHeader/>
          <w:jc w:val="center"/>
        </w:trPr>
        <w:tc>
          <w:tcPr>
            <w:tcW w:w="534" w:type="dxa"/>
            <w:shd w:val="clear" w:color="auto" w:fill="DBE5F1" w:themeFill="accent1" w:themeFillTint="33"/>
            <w:vAlign w:val="center"/>
          </w:tcPr>
          <w:p w:rsidR="00F04364" w:rsidRPr="0028625C" w:rsidRDefault="00F04364" w:rsidP="0028625C">
            <w:pPr>
              <w:pStyle w:val="af9"/>
              <w:jc w:val="center"/>
              <w:rPr>
                <w:rFonts w:eastAsia="Calibri"/>
                <w:b/>
              </w:rPr>
            </w:pPr>
            <w:r w:rsidRPr="0028625C">
              <w:rPr>
                <w:rFonts w:eastAsia="Calibri"/>
                <w:b/>
              </w:rPr>
              <w:t xml:space="preserve">№ </w:t>
            </w:r>
            <w:proofErr w:type="gramStart"/>
            <w:r w:rsidRPr="0028625C">
              <w:rPr>
                <w:rFonts w:eastAsia="Calibri"/>
                <w:b/>
              </w:rPr>
              <w:t>п</w:t>
            </w:r>
            <w:proofErr w:type="gramEnd"/>
            <w:r w:rsidRPr="0028625C">
              <w:rPr>
                <w:rFonts w:eastAsia="Calibri"/>
                <w:b/>
              </w:rPr>
              <w:t>/п</w:t>
            </w:r>
          </w:p>
        </w:tc>
        <w:tc>
          <w:tcPr>
            <w:tcW w:w="2409" w:type="dxa"/>
            <w:shd w:val="clear" w:color="auto" w:fill="DBE5F1" w:themeFill="accent1" w:themeFillTint="33"/>
            <w:vAlign w:val="center"/>
          </w:tcPr>
          <w:p w:rsidR="00F04364" w:rsidRPr="0028625C" w:rsidRDefault="00F04364" w:rsidP="0028625C">
            <w:pPr>
              <w:pStyle w:val="af9"/>
              <w:jc w:val="center"/>
              <w:rPr>
                <w:rFonts w:eastAsia="Calibri"/>
                <w:b/>
              </w:rPr>
            </w:pPr>
            <w:r w:rsidRPr="0028625C">
              <w:rPr>
                <w:rFonts w:eastAsia="Calibri"/>
                <w:b/>
              </w:rPr>
              <w:t>Существующая категория земель</w:t>
            </w:r>
          </w:p>
        </w:tc>
        <w:tc>
          <w:tcPr>
            <w:tcW w:w="1843" w:type="dxa"/>
            <w:shd w:val="clear" w:color="auto" w:fill="DBE5F1" w:themeFill="accent1" w:themeFillTint="33"/>
            <w:vAlign w:val="center"/>
          </w:tcPr>
          <w:p w:rsidR="00F04364" w:rsidRPr="0028625C" w:rsidRDefault="00F04364" w:rsidP="0028625C">
            <w:pPr>
              <w:pStyle w:val="af9"/>
              <w:jc w:val="center"/>
              <w:rPr>
                <w:rFonts w:eastAsia="Calibri"/>
                <w:b/>
                <w:sz w:val="23"/>
                <w:szCs w:val="23"/>
              </w:rPr>
            </w:pPr>
            <w:r w:rsidRPr="0028625C">
              <w:rPr>
                <w:rFonts w:eastAsia="Calibri"/>
                <w:b/>
                <w:szCs w:val="23"/>
              </w:rPr>
              <w:t>Форм собственности</w:t>
            </w:r>
          </w:p>
        </w:tc>
        <w:tc>
          <w:tcPr>
            <w:tcW w:w="2126" w:type="dxa"/>
            <w:shd w:val="clear" w:color="auto" w:fill="DBE5F1" w:themeFill="accent1" w:themeFillTint="33"/>
            <w:vAlign w:val="center"/>
          </w:tcPr>
          <w:p w:rsidR="00F04364" w:rsidRPr="0028625C" w:rsidRDefault="00F04364" w:rsidP="0028625C">
            <w:pPr>
              <w:pStyle w:val="af9"/>
              <w:jc w:val="center"/>
              <w:rPr>
                <w:rFonts w:eastAsia="Calibri"/>
                <w:b/>
              </w:rPr>
            </w:pPr>
            <w:r w:rsidRPr="0028625C">
              <w:rPr>
                <w:rFonts w:eastAsia="Calibri"/>
                <w:b/>
              </w:rPr>
              <w:t>Планируемая категория земель</w:t>
            </w:r>
          </w:p>
        </w:tc>
        <w:tc>
          <w:tcPr>
            <w:tcW w:w="1418" w:type="dxa"/>
            <w:shd w:val="clear" w:color="auto" w:fill="DBE5F1" w:themeFill="accent1" w:themeFillTint="33"/>
            <w:vAlign w:val="center"/>
          </w:tcPr>
          <w:p w:rsidR="00F04364" w:rsidRPr="0028625C" w:rsidRDefault="00F04364" w:rsidP="0028625C">
            <w:pPr>
              <w:pStyle w:val="af9"/>
              <w:jc w:val="center"/>
              <w:rPr>
                <w:rFonts w:eastAsia="Calibri"/>
                <w:b/>
              </w:rPr>
            </w:pPr>
            <w:r w:rsidRPr="0028625C">
              <w:rPr>
                <w:rFonts w:eastAsia="Calibri"/>
                <w:b/>
              </w:rPr>
              <w:t xml:space="preserve">Площадь земельных участков, </w:t>
            </w:r>
            <w:proofErr w:type="gramStart"/>
            <w:r w:rsidRPr="0028625C">
              <w:rPr>
                <w:rFonts w:eastAsia="Calibri"/>
                <w:b/>
              </w:rPr>
              <w:t>га</w:t>
            </w:r>
            <w:proofErr w:type="gramEnd"/>
          </w:p>
        </w:tc>
        <w:tc>
          <w:tcPr>
            <w:tcW w:w="1843" w:type="dxa"/>
            <w:shd w:val="clear" w:color="auto" w:fill="DBE5F1" w:themeFill="accent1" w:themeFillTint="33"/>
            <w:vAlign w:val="center"/>
          </w:tcPr>
          <w:p w:rsidR="00F04364" w:rsidRPr="0028625C" w:rsidRDefault="00F04364" w:rsidP="0028625C">
            <w:pPr>
              <w:pStyle w:val="af9"/>
              <w:jc w:val="center"/>
              <w:rPr>
                <w:rFonts w:eastAsia="Calibri"/>
                <w:b/>
              </w:rPr>
            </w:pPr>
            <w:r w:rsidRPr="0028625C">
              <w:rPr>
                <w:rFonts w:eastAsia="Calibri"/>
                <w:b/>
              </w:rPr>
              <w:t>Планируемое использование земельных участков</w:t>
            </w:r>
          </w:p>
        </w:tc>
      </w:tr>
      <w:tr w:rsidR="00F04364" w:rsidRPr="0028625C" w:rsidTr="0028625C">
        <w:trPr>
          <w:trHeight w:val="261"/>
          <w:tblHeader/>
          <w:jc w:val="center"/>
        </w:trPr>
        <w:tc>
          <w:tcPr>
            <w:tcW w:w="534" w:type="dxa"/>
            <w:vAlign w:val="center"/>
          </w:tcPr>
          <w:p w:rsidR="00F04364" w:rsidRPr="0028625C" w:rsidRDefault="00F04364" w:rsidP="0028625C">
            <w:pPr>
              <w:pStyle w:val="af9"/>
              <w:jc w:val="center"/>
              <w:rPr>
                <w:rFonts w:eastAsia="Calibri"/>
              </w:rPr>
            </w:pPr>
            <w:r w:rsidRPr="0028625C">
              <w:rPr>
                <w:rFonts w:eastAsia="Calibri"/>
              </w:rPr>
              <w:t>1.</w:t>
            </w:r>
          </w:p>
        </w:tc>
        <w:tc>
          <w:tcPr>
            <w:tcW w:w="2409" w:type="dxa"/>
            <w:vAlign w:val="center"/>
          </w:tcPr>
          <w:p w:rsidR="00F04364" w:rsidRPr="0028625C" w:rsidRDefault="00F04364" w:rsidP="0028625C">
            <w:pPr>
              <w:pStyle w:val="af9"/>
              <w:jc w:val="center"/>
              <w:rPr>
                <w:rFonts w:eastAsia="Calibri"/>
              </w:rPr>
            </w:pPr>
            <w:r w:rsidRPr="0028625C">
              <w:rPr>
                <w:rFonts w:eastAsia="Calibri"/>
              </w:rPr>
              <w:t>Земли сельскохозяйственного назначения</w:t>
            </w:r>
          </w:p>
        </w:tc>
        <w:tc>
          <w:tcPr>
            <w:tcW w:w="1843" w:type="dxa"/>
            <w:vAlign w:val="center"/>
          </w:tcPr>
          <w:p w:rsidR="00F04364" w:rsidRPr="0028625C" w:rsidRDefault="00F04364" w:rsidP="0028625C">
            <w:pPr>
              <w:pStyle w:val="af9"/>
              <w:jc w:val="center"/>
              <w:rPr>
                <w:rFonts w:eastAsia="Calibri"/>
                <w:sz w:val="23"/>
                <w:szCs w:val="23"/>
              </w:rPr>
            </w:pPr>
            <w:r w:rsidRPr="0028625C">
              <w:rPr>
                <w:rFonts w:eastAsia="Calibri"/>
                <w:sz w:val="23"/>
                <w:szCs w:val="23"/>
              </w:rPr>
              <w:t>Частная</w:t>
            </w:r>
          </w:p>
        </w:tc>
        <w:tc>
          <w:tcPr>
            <w:tcW w:w="2126" w:type="dxa"/>
            <w:vAlign w:val="center"/>
          </w:tcPr>
          <w:p w:rsidR="00F04364" w:rsidRPr="0028625C" w:rsidRDefault="00F04364" w:rsidP="0028625C">
            <w:pPr>
              <w:pStyle w:val="af9"/>
              <w:jc w:val="center"/>
              <w:rPr>
                <w:rFonts w:eastAsia="Calibri"/>
              </w:rPr>
            </w:pPr>
            <w:r w:rsidRPr="0028625C">
              <w:rPr>
                <w:rFonts w:eastAsia="Calibri"/>
              </w:rPr>
              <w:t xml:space="preserve">Земли населенных пунктов (деревня </w:t>
            </w:r>
            <w:proofErr w:type="spellStart"/>
            <w:r w:rsidRPr="0028625C">
              <w:rPr>
                <w:rFonts w:eastAsia="Calibri"/>
              </w:rPr>
              <w:t>Муромицы</w:t>
            </w:r>
            <w:proofErr w:type="spellEnd"/>
            <w:r w:rsidRPr="0028625C">
              <w:rPr>
                <w:rFonts w:eastAsia="Calibri"/>
              </w:rPr>
              <w:t>)</w:t>
            </w:r>
          </w:p>
        </w:tc>
        <w:tc>
          <w:tcPr>
            <w:tcW w:w="1418" w:type="dxa"/>
            <w:vAlign w:val="center"/>
          </w:tcPr>
          <w:p w:rsidR="00F04364" w:rsidRPr="0028625C" w:rsidRDefault="00F04364" w:rsidP="0028625C">
            <w:pPr>
              <w:pStyle w:val="af9"/>
              <w:jc w:val="center"/>
              <w:rPr>
                <w:rFonts w:eastAsia="Calibri"/>
              </w:rPr>
            </w:pPr>
            <w:r w:rsidRPr="0028625C">
              <w:rPr>
                <w:rFonts w:eastAsia="Calibri"/>
              </w:rPr>
              <w:t>71,22</w:t>
            </w:r>
          </w:p>
        </w:tc>
        <w:tc>
          <w:tcPr>
            <w:tcW w:w="1843" w:type="dxa"/>
            <w:vAlign w:val="center"/>
          </w:tcPr>
          <w:p w:rsidR="00F04364" w:rsidRPr="0028625C" w:rsidRDefault="00F04364" w:rsidP="0028625C">
            <w:pPr>
              <w:pStyle w:val="af9"/>
              <w:jc w:val="center"/>
              <w:rPr>
                <w:rFonts w:eastAsia="Calibri"/>
              </w:rPr>
            </w:pPr>
            <w:r w:rsidRPr="0028625C">
              <w:rPr>
                <w:rFonts w:eastAsia="Calibri"/>
              </w:rPr>
              <w:t>Жилищное строительство</w:t>
            </w:r>
          </w:p>
        </w:tc>
      </w:tr>
      <w:tr w:rsidR="00F04364" w:rsidRPr="0028625C" w:rsidTr="0028625C">
        <w:trPr>
          <w:trHeight w:val="261"/>
          <w:tblHeader/>
          <w:jc w:val="center"/>
        </w:trPr>
        <w:tc>
          <w:tcPr>
            <w:tcW w:w="534" w:type="dxa"/>
            <w:vAlign w:val="center"/>
          </w:tcPr>
          <w:p w:rsidR="00F04364" w:rsidRPr="0028625C" w:rsidRDefault="00F04364" w:rsidP="0028625C">
            <w:pPr>
              <w:pStyle w:val="af9"/>
              <w:jc w:val="center"/>
              <w:rPr>
                <w:rFonts w:eastAsia="Calibri"/>
              </w:rPr>
            </w:pPr>
            <w:r w:rsidRPr="0028625C">
              <w:rPr>
                <w:rFonts w:eastAsia="Calibri"/>
              </w:rPr>
              <w:t>2.</w:t>
            </w:r>
          </w:p>
        </w:tc>
        <w:tc>
          <w:tcPr>
            <w:tcW w:w="2409" w:type="dxa"/>
            <w:vAlign w:val="center"/>
          </w:tcPr>
          <w:p w:rsidR="00F04364" w:rsidRPr="0028625C" w:rsidRDefault="00F04364" w:rsidP="0028625C">
            <w:pPr>
              <w:pStyle w:val="af9"/>
              <w:jc w:val="center"/>
              <w:rPr>
                <w:rFonts w:eastAsia="Calibri"/>
              </w:rPr>
            </w:pPr>
            <w:r w:rsidRPr="0028625C">
              <w:rPr>
                <w:rFonts w:eastAsia="Calibri"/>
              </w:rPr>
              <w:t>Земли сельскохозяйственного назначения</w:t>
            </w:r>
          </w:p>
        </w:tc>
        <w:tc>
          <w:tcPr>
            <w:tcW w:w="1843" w:type="dxa"/>
            <w:vAlign w:val="center"/>
          </w:tcPr>
          <w:p w:rsidR="00F04364" w:rsidRPr="0028625C" w:rsidRDefault="00F04364" w:rsidP="0028625C">
            <w:pPr>
              <w:pStyle w:val="af9"/>
              <w:jc w:val="center"/>
              <w:rPr>
                <w:rFonts w:eastAsia="Calibri"/>
                <w:sz w:val="23"/>
                <w:szCs w:val="23"/>
              </w:rPr>
            </w:pPr>
            <w:r w:rsidRPr="0028625C">
              <w:rPr>
                <w:rFonts w:eastAsia="Calibri"/>
                <w:sz w:val="23"/>
                <w:szCs w:val="23"/>
              </w:rPr>
              <w:t>Частная</w:t>
            </w:r>
          </w:p>
        </w:tc>
        <w:tc>
          <w:tcPr>
            <w:tcW w:w="2126" w:type="dxa"/>
            <w:vAlign w:val="center"/>
          </w:tcPr>
          <w:p w:rsidR="00F04364" w:rsidRPr="0028625C" w:rsidRDefault="00F04364" w:rsidP="0028625C">
            <w:pPr>
              <w:pStyle w:val="af9"/>
              <w:jc w:val="center"/>
              <w:rPr>
                <w:rFonts w:eastAsia="Calibri"/>
              </w:rPr>
            </w:pPr>
            <w:r w:rsidRPr="0028625C">
              <w:rPr>
                <w:rFonts w:eastAsia="Calibri"/>
              </w:rPr>
              <w:t xml:space="preserve">Земли населенных пунктов (деревня </w:t>
            </w:r>
            <w:proofErr w:type="spellStart"/>
            <w:r w:rsidRPr="0028625C">
              <w:rPr>
                <w:rFonts w:eastAsia="Calibri"/>
              </w:rPr>
              <w:t>Летошицы</w:t>
            </w:r>
            <w:proofErr w:type="spellEnd"/>
            <w:r w:rsidRPr="0028625C">
              <w:rPr>
                <w:rFonts w:eastAsia="Calibri"/>
              </w:rPr>
              <w:t>)</w:t>
            </w:r>
          </w:p>
        </w:tc>
        <w:tc>
          <w:tcPr>
            <w:tcW w:w="1418" w:type="dxa"/>
            <w:vAlign w:val="center"/>
          </w:tcPr>
          <w:p w:rsidR="00F04364" w:rsidRPr="0028625C" w:rsidRDefault="00F04364" w:rsidP="0028625C">
            <w:pPr>
              <w:pStyle w:val="af9"/>
              <w:jc w:val="center"/>
              <w:rPr>
                <w:rFonts w:eastAsia="Calibri"/>
              </w:rPr>
            </w:pPr>
            <w:r w:rsidRPr="0028625C">
              <w:rPr>
                <w:rFonts w:eastAsia="Calibri"/>
              </w:rPr>
              <w:t>114,0</w:t>
            </w:r>
          </w:p>
        </w:tc>
        <w:tc>
          <w:tcPr>
            <w:tcW w:w="1843" w:type="dxa"/>
            <w:vAlign w:val="center"/>
          </w:tcPr>
          <w:p w:rsidR="00F04364" w:rsidRPr="0028625C" w:rsidRDefault="00F04364" w:rsidP="0028625C">
            <w:pPr>
              <w:pStyle w:val="af9"/>
              <w:jc w:val="center"/>
              <w:rPr>
                <w:rFonts w:eastAsia="Calibri"/>
              </w:rPr>
            </w:pPr>
            <w:r w:rsidRPr="0028625C">
              <w:rPr>
                <w:rFonts w:eastAsia="Calibri"/>
              </w:rPr>
              <w:t>Жилищное строительство</w:t>
            </w:r>
          </w:p>
        </w:tc>
      </w:tr>
      <w:tr w:rsidR="00F04364" w:rsidRPr="0028625C" w:rsidTr="0028625C">
        <w:trPr>
          <w:trHeight w:val="261"/>
          <w:tblHeader/>
          <w:jc w:val="center"/>
        </w:trPr>
        <w:tc>
          <w:tcPr>
            <w:tcW w:w="534" w:type="dxa"/>
            <w:vAlign w:val="center"/>
          </w:tcPr>
          <w:p w:rsidR="00F04364" w:rsidRPr="0028625C" w:rsidRDefault="00F04364" w:rsidP="0028625C">
            <w:pPr>
              <w:pStyle w:val="af9"/>
              <w:jc w:val="center"/>
              <w:rPr>
                <w:rFonts w:eastAsia="Calibri"/>
              </w:rPr>
            </w:pPr>
            <w:r w:rsidRPr="0028625C">
              <w:rPr>
                <w:rFonts w:eastAsia="Calibri"/>
              </w:rPr>
              <w:t>3.</w:t>
            </w:r>
          </w:p>
        </w:tc>
        <w:tc>
          <w:tcPr>
            <w:tcW w:w="2409" w:type="dxa"/>
            <w:vAlign w:val="center"/>
          </w:tcPr>
          <w:p w:rsidR="00F04364" w:rsidRPr="0028625C" w:rsidRDefault="00F04364" w:rsidP="0028625C">
            <w:pPr>
              <w:pStyle w:val="af9"/>
              <w:jc w:val="center"/>
              <w:rPr>
                <w:rFonts w:eastAsia="Calibri"/>
              </w:rPr>
            </w:pPr>
            <w:r w:rsidRPr="0028625C">
              <w:rPr>
                <w:rFonts w:eastAsia="Calibri"/>
              </w:rPr>
              <w:t>Земли сельскохозяйственного назначения</w:t>
            </w:r>
          </w:p>
        </w:tc>
        <w:tc>
          <w:tcPr>
            <w:tcW w:w="1843" w:type="dxa"/>
            <w:vAlign w:val="center"/>
          </w:tcPr>
          <w:p w:rsidR="00F04364" w:rsidRPr="0028625C" w:rsidRDefault="00F04364" w:rsidP="0028625C">
            <w:pPr>
              <w:pStyle w:val="af9"/>
              <w:jc w:val="center"/>
              <w:rPr>
                <w:rFonts w:eastAsia="Calibri"/>
                <w:sz w:val="23"/>
                <w:szCs w:val="23"/>
              </w:rPr>
            </w:pPr>
            <w:r w:rsidRPr="0028625C">
              <w:rPr>
                <w:rFonts w:eastAsia="Calibri"/>
                <w:sz w:val="23"/>
                <w:szCs w:val="23"/>
              </w:rPr>
              <w:t>Частная</w:t>
            </w:r>
          </w:p>
        </w:tc>
        <w:tc>
          <w:tcPr>
            <w:tcW w:w="2126" w:type="dxa"/>
            <w:vAlign w:val="center"/>
          </w:tcPr>
          <w:p w:rsidR="00F04364" w:rsidRPr="0028625C" w:rsidRDefault="00F04364" w:rsidP="0028625C">
            <w:pPr>
              <w:pStyle w:val="af9"/>
              <w:jc w:val="center"/>
              <w:rPr>
                <w:rFonts w:eastAsia="Calibri"/>
              </w:rPr>
            </w:pPr>
            <w:r w:rsidRPr="0028625C">
              <w:rPr>
                <w:rFonts w:eastAsia="Calibri"/>
              </w:rPr>
              <w:t>Земли населенных пунктов (поселок Сяглицы)</w:t>
            </w:r>
          </w:p>
        </w:tc>
        <w:tc>
          <w:tcPr>
            <w:tcW w:w="1418" w:type="dxa"/>
            <w:vAlign w:val="center"/>
          </w:tcPr>
          <w:p w:rsidR="00F04364" w:rsidRPr="0028625C" w:rsidRDefault="00F04364" w:rsidP="0028625C">
            <w:pPr>
              <w:pStyle w:val="af9"/>
              <w:jc w:val="center"/>
              <w:rPr>
                <w:rFonts w:eastAsia="Calibri"/>
              </w:rPr>
            </w:pPr>
            <w:r w:rsidRPr="0028625C">
              <w:rPr>
                <w:rFonts w:eastAsia="Calibri"/>
              </w:rPr>
              <w:t>19,6</w:t>
            </w:r>
          </w:p>
        </w:tc>
        <w:tc>
          <w:tcPr>
            <w:tcW w:w="1843" w:type="dxa"/>
            <w:vAlign w:val="center"/>
          </w:tcPr>
          <w:p w:rsidR="00F04364" w:rsidRPr="0028625C" w:rsidRDefault="00F04364" w:rsidP="0028625C">
            <w:pPr>
              <w:pStyle w:val="af9"/>
              <w:jc w:val="center"/>
              <w:rPr>
                <w:rFonts w:eastAsia="Calibri"/>
              </w:rPr>
            </w:pPr>
            <w:r w:rsidRPr="0028625C">
              <w:rPr>
                <w:rFonts w:eastAsia="Calibri"/>
              </w:rPr>
              <w:t>Жилищное строительство</w:t>
            </w:r>
          </w:p>
        </w:tc>
      </w:tr>
      <w:tr w:rsidR="00F04364" w:rsidRPr="0028625C" w:rsidTr="0028625C">
        <w:trPr>
          <w:trHeight w:val="261"/>
          <w:tblHeader/>
          <w:jc w:val="center"/>
        </w:trPr>
        <w:tc>
          <w:tcPr>
            <w:tcW w:w="534" w:type="dxa"/>
            <w:vAlign w:val="center"/>
          </w:tcPr>
          <w:p w:rsidR="00F04364" w:rsidRPr="0028625C" w:rsidRDefault="00F04364" w:rsidP="0028625C">
            <w:pPr>
              <w:pStyle w:val="af9"/>
              <w:jc w:val="center"/>
              <w:rPr>
                <w:rFonts w:eastAsia="Calibri"/>
              </w:rPr>
            </w:pPr>
            <w:r w:rsidRPr="0028625C">
              <w:rPr>
                <w:rFonts w:eastAsia="Calibri"/>
              </w:rPr>
              <w:t>4.</w:t>
            </w:r>
          </w:p>
        </w:tc>
        <w:tc>
          <w:tcPr>
            <w:tcW w:w="2409" w:type="dxa"/>
            <w:vAlign w:val="center"/>
          </w:tcPr>
          <w:p w:rsidR="00F04364" w:rsidRPr="0028625C" w:rsidRDefault="00F04364" w:rsidP="0028625C">
            <w:pPr>
              <w:pStyle w:val="af9"/>
              <w:jc w:val="center"/>
              <w:rPr>
                <w:rFonts w:eastAsia="Calibri"/>
              </w:rPr>
            </w:pPr>
            <w:r w:rsidRPr="0028625C">
              <w:rPr>
                <w:rFonts w:eastAsia="Calibri"/>
              </w:rPr>
              <w:t>Земли сельскохозяйственного назначения</w:t>
            </w:r>
          </w:p>
        </w:tc>
        <w:tc>
          <w:tcPr>
            <w:tcW w:w="1843" w:type="dxa"/>
            <w:vAlign w:val="center"/>
          </w:tcPr>
          <w:p w:rsidR="00F04364" w:rsidRPr="0028625C" w:rsidRDefault="00F04364" w:rsidP="0028625C">
            <w:pPr>
              <w:pStyle w:val="af9"/>
              <w:jc w:val="center"/>
              <w:rPr>
                <w:rFonts w:eastAsia="Calibri"/>
                <w:sz w:val="23"/>
                <w:szCs w:val="23"/>
              </w:rPr>
            </w:pPr>
            <w:r w:rsidRPr="0028625C">
              <w:rPr>
                <w:rFonts w:eastAsia="Calibri"/>
                <w:sz w:val="23"/>
                <w:szCs w:val="23"/>
              </w:rPr>
              <w:t>Частная</w:t>
            </w:r>
          </w:p>
        </w:tc>
        <w:tc>
          <w:tcPr>
            <w:tcW w:w="2126" w:type="dxa"/>
            <w:vAlign w:val="center"/>
          </w:tcPr>
          <w:p w:rsidR="00F04364" w:rsidRPr="0028625C" w:rsidRDefault="00F04364" w:rsidP="0028625C">
            <w:pPr>
              <w:pStyle w:val="af9"/>
              <w:jc w:val="center"/>
              <w:rPr>
                <w:rFonts w:eastAsia="Calibri"/>
              </w:rPr>
            </w:pPr>
            <w:r w:rsidRPr="0028625C">
              <w:rPr>
                <w:rFonts w:eastAsia="Calibri"/>
              </w:rPr>
              <w:t>Земли населенных пунктов (деревня Большая Вруда)</w:t>
            </w:r>
          </w:p>
        </w:tc>
        <w:tc>
          <w:tcPr>
            <w:tcW w:w="1418" w:type="dxa"/>
            <w:vAlign w:val="center"/>
          </w:tcPr>
          <w:p w:rsidR="00F04364" w:rsidRPr="0028625C" w:rsidRDefault="00F04364" w:rsidP="0028625C">
            <w:pPr>
              <w:pStyle w:val="af9"/>
              <w:jc w:val="center"/>
              <w:rPr>
                <w:rFonts w:eastAsia="Calibri"/>
                <w:lang w:val="en-US"/>
              </w:rPr>
            </w:pPr>
            <w:r w:rsidRPr="0028625C">
              <w:rPr>
                <w:rFonts w:eastAsia="Calibri"/>
              </w:rPr>
              <w:t>2,</w:t>
            </w:r>
            <w:r w:rsidRPr="0028625C">
              <w:rPr>
                <w:rFonts w:eastAsia="Calibri"/>
                <w:lang w:val="en-US"/>
              </w:rPr>
              <w:t>9</w:t>
            </w:r>
          </w:p>
        </w:tc>
        <w:tc>
          <w:tcPr>
            <w:tcW w:w="1843" w:type="dxa"/>
            <w:vAlign w:val="center"/>
          </w:tcPr>
          <w:p w:rsidR="00F04364" w:rsidRPr="0028625C" w:rsidRDefault="00F04364" w:rsidP="0028625C">
            <w:pPr>
              <w:pStyle w:val="af9"/>
              <w:jc w:val="center"/>
              <w:rPr>
                <w:rFonts w:eastAsia="Calibri"/>
              </w:rPr>
            </w:pPr>
            <w:r w:rsidRPr="0028625C">
              <w:rPr>
                <w:rFonts w:eastAsia="Calibri"/>
              </w:rPr>
              <w:t>Жилищное строительство</w:t>
            </w:r>
          </w:p>
        </w:tc>
      </w:tr>
      <w:tr w:rsidR="00F04364" w:rsidRPr="0028625C" w:rsidTr="0028625C">
        <w:trPr>
          <w:trHeight w:val="261"/>
          <w:tblHeader/>
          <w:jc w:val="center"/>
        </w:trPr>
        <w:tc>
          <w:tcPr>
            <w:tcW w:w="534" w:type="dxa"/>
            <w:vAlign w:val="center"/>
          </w:tcPr>
          <w:p w:rsidR="00F04364" w:rsidRPr="0028625C" w:rsidRDefault="00F04364" w:rsidP="0028625C">
            <w:pPr>
              <w:pStyle w:val="af9"/>
              <w:jc w:val="center"/>
              <w:rPr>
                <w:rFonts w:eastAsia="Calibri"/>
              </w:rPr>
            </w:pPr>
            <w:r w:rsidRPr="0028625C">
              <w:rPr>
                <w:rFonts w:eastAsia="Calibri"/>
              </w:rPr>
              <w:lastRenderedPageBreak/>
              <w:t>5.</w:t>
            </w:r>
          </w:p>
        </w:tc>
        <w:tc>
          <w:tcPr>
            <w:tcW w:w="2409" w:type="dxa"/>
            <w:vAlign w:val="center"/>
          </w:tcPr>
          <w:p w:rsidR="00F04364" w:rsidRPr="0028625C" w:rsidRDefault="00F04364" w:rsidP="0028625C">
            <w:pPr>
              <w:pStyle w:val="af9"/>
              <w:jc w:val="center"/>
              <w:rPr>
                <w:rFonts w:eastAsia="Calibri"/>
              </w:rPr>
            </w:pPr>
            <w:r w:rsidRPr="0028625C">
              <w:rPr>
                <w:rFonts w:eastAsia="Calibri"/>
              </w:rPr>
              <w:t>Земли сельскохозяйственного назначения</w:t>
            </w:r>
          </w:p>
        </w:tc>
        <w:tc>
          <w:tcPr>
            <w:tcW w:w="1843" w:type="dxa"/>
            <w:vAlign w:val="center"/>
          </w:tcPr>
          <w:p w:rsidR="00F04364" w:rsidRPr="0028625C" w:rsidRDefault="00F04364" w:rsidP="0028625C">
            <w:pPr>
              <w:pStyle w:val="af9"/>
              <w:jc w:val="center"/>
              <w:rPr>
                <w:rFonts w:eastAsia="Calibri"/>
                <w:sz w:val="23"/>
                <w:szCs w:val="23"/>
              </w:rPr>
            </w:pPr>
            <w:r w:rsidRPr="0028625C">
              <w:rPr>
                <w:rFonts w:eastAsia="Calibri"/>
                <w:sz w:val="23"/>
                <w:szCs w:val="23"/>
              </w:rPr>
              <w:t>Частная</w:t>
            </w:r>
          </w:p>
        </w:tc>
        <w:tc>
          <w:tcPr>
            <w:tcW w:w="2126" w:type="dxa"/>
            <w:vAlign w:val="center"/>
          </w:tcPr>
          <w:p w:rsidR="00F04364" w:rsidRPr="0028625C" w:rsidRDefault="00F04364" w:rsidP="0028625C">
            <w:pPr>
              <w:pStyle w:val="af9"/>
              <w:jc w:val="center"/>
              <w:rPr>
                <w:rFonts w:eastAsia="Calibri"/>
              </w:rPr>
            </w:pPr>
            <w:r w:rsidRPr="0028625C">
              <w:rPr>
                <w:rFonts w:eastAsia="Calibri"/>
              </w:rPr>
              <w:t>Земли населенных пунктов (деревня Прологи)</w:t>
            </w:r>
          </w:p>
        </w:tc>
        <w:tc>
          <w:tcPr>
            <w:tcW w:w="1418" w:type="dxa"/>
            <w:vAlign w:val="center"/>
          </w:tcPr>
          <w:p w:rsidR="00F04364" w:rsidRPr="0028625C" w:rsidRDefault="00F04364" w:rsidP="0028625C">
            <w:pPr>
              <w:pStyle w:val="af9"/>
              <w:jc w:val="center"/>
              <w:rPr>
                <w:rFonts w:eastAsia="Calibri"/>
                <w:lang w:val="en-US"/>
              </w:rPr>
            </w:pPr>
            <w:r w:rsidRPr="0028625C">
              <w:rPr>
                <w:rFonts w:eastAsia="Calibri"/>
              </w:rPr>
              <w:t>4,98</w:t>
            </w:r>
          </w:p>
        </w:tc>
        <w:tc>
          <w:tcPr>
            <w:tcW w:w="1843" w:type="dxa"/>
            <w:vAlign w:val="center"/>
          </w:tcPr>
          <w:p w:rsidR="00F04364" w:rsidRPr="0028625C" w:rsidRDefault="00F04364" w:rsidP="0028625C">
            <w:pPr>
              <w:pStyle w:val="af9"/>
              <w:jc w:val="center"/>
              <w:rPr>
                <w:rFonts w:eastAsia="Calibri"/>
              </w:rPr>
            </w:pPr>
            <w:r w:rsidRPr="0028625C">
              <w:rPr>
                <w:rFonts w:eastAsia="Calibri"/>
              </w:rPr>
              <w:t>Жилищное строительство</w:t>
            </w:r>
          </w:p>
        </w:tc>
      </w:tr>
      <w:tr w:rsidR="00F04364" w:rsidRPr="0028625C" w:rsidTr="0028625C">
        <w:trPr>
          <w:trHeight w:val="261"/>
          <w:tblHeader/>
          <w:jc w:val="center"/>
        </w:trPr>
        <w:tc>
          <w:tcPr>
            <w:tcW w:w="534" w:type="dxa"/>
            <w:vAlign w:val="center"/>
          </w:tcPr>
          <w:p w:rsidR="00F04364" w:rsidRPr="0028625C" w:rsidRDefault="00F04364" w:rsidP="0028625C">
            <w:pPr>
              <w:pStyle w:val="af9"/>
              <w:jc w:val="center"/>
              <w:rPr>
                <w:rFonts w:eastAsia="Calibri"/>
              </w:rPr>
            </w:pPr>
            <w:r w:rsidRPr="0028625C">
              <w:rPr>
                <w:rFonts w:eastAsia="Calibri"/>
              </w:rPr>
              <w:t>6.</w:t>
            </w:r>
          </w:p>
        </w:tc>
        <w:tc>
          <w:tcPr>
            <w:tcW w:w="2409" w:type="dxa"/>
            <w:vAlign w:val="center"/>
          </w:tcPr>
          <w:p w:rsidR="00F04364" w:rsidRPr="0028625C" w:rsidRDefault="00F04364" w:rsidP="0028625C">
            <w:pPr>
              <w:pStyle w:val="af9"/>
              <w:jc w:val="center"/>
              <w:rPr>
                <w:rFonts w:eastAsia="Calibri"/>
              </w:rPr>
            </w:pPr>
            <w:r w:rsidRPr="0028625C">
              <w:rPr>
                <w:rFonts w:eastAsia="Calibri"/>
              </w:rPr>
              <w:t>Земли сельскохозяйственного назначения</w:t>
            </w:r>
          </w:p>
        </w:tc>
        <w:tc>
          <w:tcPr>
            <w:tcW w:w="1843" w:type="dxa"/>
            <w:vAlign w:val="center"/>
          </w:tcPr>
          <w:p w:rsidR="00F04364" w:rsidRPr="0028625C" w:rsidRDefault="00F04364" w:rsidP="0028625C">
            <w:pPr>
              <w:pStyle w:val="af9"/>
              <w:jc w:val="center"/>
              <w:rPr>
                <w:rFonts w:eastAsia="Calibri"/>
                <w:sz w:val="23"/>
                <w:szCs w:val="23"/>
              </w:rPr>
            </w:pPr>
            <w:r w:rsidRPr="0028625C">
              <w:rPr>
                <w:rFonts w:eastAsia="Calibri"/>
                <w:sz w:val="23"/>
                <w:szCs w:val="23"/>
              </w:rPr>
              <w:t>Муниципальная</w:t>
            </w:r>
          </w:p>
        </w:tc>
        <w:tc>
          <w:tcPr>
            <w:tcW w:w="2126" w:type="dxa"/>
            <w:vAlign w:val="center"/>
          </w:tcPr>
          <w:p w:rsidR="00F04364" w:rsidRPr="0028625C" w:rsidRDefault="00F04364" w:rsidP="0028625C">
            <w:pPr>
              <w:pStyle w:val="af9"/>
              <w:jc w:val="center"/>
              <w:rPr>
                <w:rFonts w:eastAsia="Calibri"/>
              </w:rPr>
            </w:pPr>
            <w:r w:rsidRPr="0028625C">
              <w:rPr>
                <w:rFonts w:eastAsia="Calibri"/>
              </w:rPr>
              <w:t xml:space="preserve">Земли населенных пунктов (деревня </w:t>
            </w:r>
            <w:proofErr w:type="spellStart"/>
            <w:r w:rsidRPr="0028625C">
              <w:rPr>
                <w:rFonts w:eastAsia="Calibri"/>
              </w:rPr>
              <w:t>Смердовицы</w:t>
            </w:r>
            <w:proofErr w:type="spellEnd"/>
            <w:r w:rsidRPr="0028625C">
              <w:rPr>
                <w:rFonts w:eastAsia="Calibri"/>
              </w:rPr>
              <w:t>)</w:t>
            </w:r>
          </w:p>
        </w:tc>
        <w:tc>
          <w:tcPr>
            <w:tcW w:w="1418" w:type="dxa"/>
            <w:vAlign w:val="center"/>
          </w:tcPr>
          <w:p w:rsidR="00F04364" w:rsidRPr="0028625C" w:rsidRDefault="00F04364" w:rsidP="0028625C">
            <w:pPr>
              <w:pStyle w:val="af9"/>
              <w:jc w:val="center"/>
              <w:rPr>
                <w:rFonts w:eastAsia="Calibri"/>
              </w:rPr>
            </w:pPr>
            <w:r w:rsidRPr="0028625C">
              <w:rPr>
                <w:rFonts w:eastAsia="Calibri"/>
              </w:rPr>
              <w:t>31,5</w:t>
            </w:r>
          </w:p>
        </w:tc>
        <w:tc>
          <w:tcPr>
            <w:tcW w:w="1843" w:type="dxa"/>
            <w:vAlign w:val="center"/>
          </w:tcPr>
          <w:p w:rsidR="00F04364" w:rsidRPr="0028625C" w:rsidRDefault="00F04364" w:rsidP="0028625C">
            <w:pPr>
              <w:pStyle w:val="af9"/>
              <w:jc w:val="center"/>
              <w:rPr>
                <w:rFonts w:eastAsia="Calibri"/>
              </w:rPr>
            </w:pPr>
            <w:r w:rsidRPr="0028625C">
              <w:rPr>
                <w:rFonts w:eastAsia="Calibri"/>
              </w:rPr>
              <w:t>Размещение рекреационной зоны</w:t>
            </w:r>
          </w:p>
        </w:tc>
      </w:tr>
      <w:tr w:rsidR="00F04364" w:rsidRPr="0028625C" w:rsidTr="0028625C">
        <w:trPr>
          <w:trHeight w:val="245"/>
          <w:tblHeader/>
          <w:jc w:val="center"/>
        </w:trPr>
        <w:tc>
          <w:tcPr>
            <w:tcW w:w="534" w:type="dxa"/>
            <w:vAlign w:val="center"/>
          </w:tcPr>
          <w:p w:rsidR="00F04364" w:rsidRPr="0028625C" w:rsidRDefault="00F04364" w:rsidP="0028625C">
            <w:pPr>
              <w:pStyle w:val="af9"/>
              <w:jc w:val="center"/>
              <w:rPr>
                <w:rFonts w:eastAsia="Calibri"/>
              </w:rPr>
            </w:pPr>
            <w:r w:rsidRPr="0028625C">
              <w:rPr>
                <w:rFonts w:eastAsia="Calibri"/>
              </w:rPr>
              <w:t>7.</w:t>
            </w:r>
          </w:p>
        </w:tc>
        <w:tc>
          <w:tcPr>
            <w:tcW w:w="2409" w:type="dxa"/>
            <w:vAlign w:val="center"/>
          </w:tcPr>
          <w:p w:rsidR="00F04364" w:rsidRPr="0028625C" w:rsidRDefault="00F04364" w:rsidP="0028625C">
            <w:pPr>
              <w:pStyle w:val="af9"/>
              <w:jc w:val="center"/>
              <w:rPr>
                <w:rFonts w:eastAsia="Calibri"/>
              </w:rPr>
            </w:pPr>
            <w:r w:rsidRPr="0028625C">
              <w:rPr>
                <w:rFonts w:eastAsia="Calibri"/>
              </w:rPr>
              <w:t>Земли сельскохозяйственного назначения</w:t>
            </w:r>
          </w:p>
        </w:tc>
        <w:tc>
          <w:tcPr>
            <w:tcW w:w="1843" w:type="dxa"/>
            <w:vAlign w:val="center"/>
          </w:tcPr>
          <w:p w:rsidR="00F04364" w:rsidRPr="0028625C" w:rsidRDefault="00F04364" w:rsidP="0028625C">
            <w:pPr>
              <w:pStyle w:val="af9"/>
              <w:jc w:val="center"/>
              <w:rPr>
                <w:rFonts w:eastAsia="Calibri"/>
                <w:sz w:val="23"/>
                <w:szCs w:val="23"/>
              </w:rPr>
            </w:pPr>
            <w:r w:rsidRPr="0028625C">
              <w:rPr>
                <w:rFonts w:eastAsia="Calibri"/>
                <w:sz w:val="23"/>
                <w:szCs w:val="23"/>
              </w:rPr>
              <w:t>Частная</w:t>
            </w:r>
          </w:p>
        </w:tc>
        <w:tc>
          <w:tcPr>
            <w:tcW w:w="2126" w:type="dxa"/>
            <w:vAlign w:val="center"/>
          </w:tcPr>
          <w:p w:rsidR="00F04364" w:rsidRPr="0028625C" w:rsidRDefault="00F04364" w:rsidP="0028625C">
            <w:pPr>
              <w:pStyle w:val="af9"/>
              <w:jc w:val="center"/>
              <w:rPr>
                <w:rFonts w:eastAsia="Calibri"/>
              </w:rPr>
            </w:pPr>
            <w:r w:rsidRPr="0028625C">
              <w:rPr>
                <w:rFonts w:eastAsia="Calibri"/>
              </w:rPr>
              <w:t>Земли промышленности … и иного специального назначения</w:t>
            </w:r>
          </w:p>
        </w:tc>
        <w:tc>
          <w:tcPr>
            <w:tcW w:w="1418" w:type="dxa"/>
            <w:vAlign w:val="center"/>
          </w:tcPr>
          <w:p w:rsidR="00F04364" w:rsidRPr="0028625C" w:rsidRDefault="00F04364" w:rsidP="0028625C">
            <w:pPr>
              <w:pStyle w:val="af9"/>
              <w:jc w:val="center"/>
              <w:rPr>
                <w:rFonts w:eastAsia="Calibri"/>
              </w:rPr>
            </w:pPr>
            <w:r w:rsidRPr="0028625C">
              <w:rPr>
                <w:rFonts w:eastAsia="Calibri"/>
              </w:rPr>
              <w:t>14,1</w:t>
            </w:r>
          </w:p>
        </w:tc>
        <w:tc>
          <w:tcPr>
            <w:tcW w:w="1843" w:type="dxa"/>
            <w:vAlign w:val="center"/>
          </w:tcPr>
          <w:p w:rsidR="00F04364" w:rsidRPr="0028625C" w:rsidRDefault="00F04364" w:rsidP="0028625C">
            <w:pPr>
              <w:pStyle w:val="af9"/>
              <w:jc w:val="center"/>
              <w:rPr>
                <w:rFonts w:eastAsia="Calibri"/>
              </w:rPr>
            </w:pPr>
            <w:r w:rsidRPr="0028625C">
              <w:rPr>
                <w:rFonts w:eastAsia="Calibri"/>
              </w:rPr>
              <w:t>Строительство автомобильных дорог регионального значения</w:t>
            </w:r>
          </w:p>
        </w:tc>
      </w:tr>
      <w:tr w:rsidR="00F04364" w:rsidRPr="0028625C" w:rsidTr="0028625C">
        <w:trPr>
          <w:trHeight w:val="245"/>
          <w:tblHeader/>
          <w:jc w:val="center"/>
        </w:trPr>
        <w:tc>
          <w:tcPr>
            <w:tcW w:w="534" w:type="dxa"/>
            <w:vAlign w:val="center"/>
          </w:tcPr>
          <w:p w:rsidR="00F04364" w:rsidRPr="0028625C" w:rsidRDefault="00F04364" w:rsidP="0028625C">
            <w:pPr>
              <w:pStyle w:val="af9"/>
              <w:jc w:val="center"/>
              <w:rPr>
                <w:rFonts w:eastAsia="Calibri"/>
              </w:rPr>
            </w:pPr>
            <w:r w:rsidRPr="0028625C">
              <w:rPr>
                <w:rFonts w:eastAsia="Calibri"/>
              </w:rPr>
              <w:t>8.</w:t>
            </w:r>
          </w:p>
        </w:tc>
        <w:tc>
          <w:tcPr>
            <w:tcW w:w="2409" w:type="dxa"/>
            <w:vAlign w:val="center"/>
          </w:tcPr>
          <w:p w:rsidR="00F04364" w:rsidRPr="0028625C" w:rsidRDefault="00F04364" w:rsidP="0028625C">
            <w:pPr>
              <w:pStyle w:val="af9"/>
              <w:jc w:val="center"/>
              <w:rPr>
                <w:rFonts w:eastAsia="Calibri"/>
              </w:rPr>
            </w:pPr>
            <w:r w:rsidRPr="0028625C">
              <w:rPr>
                <w:rFonts w:eastAsia="Calibri"/>
              </w:rPr>
              <w:t>Земли сельскохозяйственного назначения</w:t>
            </w:r>
          </w:p>
        </w:tc>
        <w:tc>
          <w:tcPr>
            <w:tcW w:w="1843" w:type="dxa"/>
            <w:vAlign w:val="center"/>
          </w:tcPr>
          <w:p w:rsidR="00F04364" w:rsidRPr="0028625C" w:rsidRDefault="00F04364" w:rsidP="0028625C">
            <w:pPr>
              <w:pStyle w:val="af9"/>
              <w:jc w:val="center"/>
              <w:rPr>
                <w:rFonts w:eastAsia="Calibri"/>
                <w:sz w:val="23"/>
                <w:szCs w:val="23"/>
              </w:rPr>
            </w:pPr>
            <w:r w:rsidRPr="0028625C">
              <w:rPr>
                <w:rFonts w:eastAsia="Calibri"/>
                <w:sz w:val="23"/>
                <w:szCs w:val="23"/>
              </w:rPr>
              <w:t>Муниципальная</w:t>
            </w:r>
          </w:p>
        </w:tc>
        <w:tc>
          <w:tcPr>
            <w:tcW w:w="2126" w:type="dxa"/>
            <w:vAlign w:val="center"/>
          </w:tcPr>
          <w:p w:rsidR="00F04364" w:rsidRPr="0028625C" w:rsidRDefault="00F04364" w:rsidP="0028625C">
            <w:pPr>
              <w:pStyle w:val="af9"/>
              <w:jc w:val="center"/>
              <w:rPr>
                <w:rFonts w:eastAsia="Calibri"/>
              </w:rPr>
            </w:pPr>
            <w:r w:rsidRPr="0028625C">
              <w:rPr>
                <w:rFonts w:eastAsia="Calibri"/>
              </w:rPr>
              <w:t>Земли промышленности … и иного специального назначения</w:t>
            </w:r>
          </w:p>
        </w:tc>
        <w:tc>
          <w:tcPr>
            <w:tcW w:w="1418" w:type="dxa"/>
            <w:vAlign w:val="center"/>
          </w:tcPr>
          <w:p w:rsidR="00F04364" w:rsidRPr="0028625C" w:rsidRDefault="00F04364" w:rsidP="0028625C">
            <w:pPr>
              <w:pStyle w:val="af9"/>
              <w:jc w:val="center"/>
              <w:rPr>
                <w:rFonts w:eastAsia="Calibri"/>
              </w:rPr>
            </w:pPr>
            <w:r w:rsidRPr="0028625C">
              <w:rPr>
                <w:rFonts w:eastAsia="Calibri"/>
              </w:rPr>
              <w:t>0,6</w:t>
            </w:r>
          </w:p>
        </w:tc>
        <w:tc>
          <w:tcPr>
            <w:tcW w:w="1843" w:type="dxa"/>
            <w:vAlign w:val="center"/>
          </w:tcPr>
          <w:p w:rsidR="00F04364" w:rsidRPr="0028625C" w:rsidRDefault="00F04364" w:rsidP="0028625C">
            <w:pPr>
              <w:pStyle w:val="af9"/>
              <w:jc w:val="center"/>
              <w:rPr>
                <w:rFonts w:eastAsia="Calibri"/>
              </w:rPr>
            </w:pPr>
            <w:r w:rsidRPr="0028625C">
              <w:rPr>
                <w:rFonts w:eastAsia="Calibri"/>
              </w:rPr>
              <w:t>Строительство автомобильной дороги регионального значения</w:t>
            </w:r>
          </w:p>
        </w:tc>
      </w:tr>
      <w:tr w:rsidR="00F04364" w:rsidRPr="0028625C" w:rsidTr="0028625C">
        <w:trPr>
          <w:trHeight w:val="245"/>
          <w:tblHeader/>
          <w:jc w:val="center"/>
        </w:trPr>
        <w:tc>
          <w:tcPr>
            <w:tcW w:w="534" w:type="dxa"/>
            <w:vAlign w:val="center"/>
          </w:tcPr>
          <w:p w:rsidR="00F04364" w:rsidRPr="0028625C" w:rsidRDefault="00F04364" w:rsidP="0028625C">
            <w:pPr>
              <w:pStyle w:val="af9"/>
              <w:jc w:val="center"/>
              <w:rPr>
                <w:rFonts w:eastAsia="Calibri"/>
              </w:rPr>
            </w:pPr>
            <w:r w:rsidRPr="0028625C">
              <w:rPr>
                <w:rFonts w:eastAsia="Calibri"/>
              </w:rPr>
              <w:t>9.</w:t>
            </w:r>
          </w:p>
        </w:tc>
        <w:tc>
          <w:tcPr>
            <w:tcW w:w="2409" w:type="dxa"/>
            <w:vAlign w:val="center"/>
          </w:tcPr>
          <w:p w:rsidR="00F04364" w:rsidRPr="0028625C" w:rsidRDefault="00F04364" w:rsidP="0028625C">
            <w:pPr>
              <w:pStyle w:val="af9"/>
              <w:jc w:val="center"/>
              <w:rPr>
                <w:rFonts w:eastAsia="Calibri"/>
              </w:rPr>
            </w:pPr>
            <w:r w:rsidRPr="0028625C">
              <w:rPr>
                <w:rFonts w:eastAsia="Calibri"/>
              </w:rPr>
              <w:t>Земли сельскохозяйственного назначения</w:t>
            </w:r>
          </w:p>
        </w:tc>
        <w:tc>
          <w:tcPr>
            <w:tcW w:w="1843" w:type="dxa"/>
            <w:vAlign w:val="center"/>
          </w:tcPr>
          <w:p w:rsidR="00F04364" w:rsidRPr="0028625C" w:rsidRDefault="00F04364" w:rsidP="0028625C">
            <w:pPr>
              <w:pStyle w:val="af9"/>
              <w:jc w:val="center"/>
              <w:rPr>
                <w:rFonts w:eastAsia="Calibri"/>
                <w:sz w:val="23"/>
                <w:szCs w:val="23"/>
              </w:rPr>
            </w:pPr>
            <w:r w:rsidRPr="0028625C">
              <w:rPr>
                <w:rFonts w:eastAsia="Calibri"/>
                <w:sz w:val="23"/>
                <w:szCs w:val="23"/>
              </w:rPr>
              <w:t>Частная</w:t>
            </w:r>
          </w:p>
        </w:tc>
        <w:tc>
          <w:tcPr>
            <w:tcW w:w="2126" w:type="dxa"/>
            <w:vAlign w:val="center"/>
          </w:tcPr>
          <w:p w:rsidR="00F04364" w:rsidRPr="0028625C" w:rsidRDefault="00F04364" w:rsidP="0028625C">
            <w:pPr>
              <w:pStyle w:val="af9"/>
              <w:jc w:val="center"/>
              <w:rPr>
                <w:rFonts w:eastAsia="Calibri"/>
              </w:rPr>
            </w:pPr>
            <w:r w:rsidRPr="0028625C">
              <w:rPr>
                <w:rFonts w:eastAsia="Calibri"/>
              </w:rPr>
              <w:t>Земли промышленности … и иного специального назначения</w:t>
            </w:r>
          </w:p>
        </w:tc>
        <w:tc>
          <w:tcPr>
            <w:tcW w:w="1418" w:type="dxa"/>
            <w:vAlign w:val="center"/>
          </w:tcPr>
          <w:p w:rsidR="00F04364" w:rsidRPr="0028625C" w:rsidRDefault="00F04364" w:rsidP="0028625C">
            <w:pPr>
              <w:pStyle w:val="af9"/>
              <w:jc w:val="center"/>
              <w:rPr>
                <w:rFonts w:eastAsia="Calibri"/>
              </w:rPr>
            </w:pPr>
            <w:r w:rsidRPr="0028625C">
              <w:rPr>
                <w:rFonts w:eastAsia="Calibri"/>
              </w:rPr>
              <w:t>6,0</w:t>
            </w:r>
          </w:p>
        </w:tc>
        <w:tc>
          <w:tcPr>
            <w:tcW w:w="1843" w:type="dxa"/>
            <w:vAlign w:val="center"/>
          </w:tcPr>
          <w:p w:rsidR="00F04364" w:rsidRPr="0028625C" w:rsidRDefault="00F04364" w:rsidP="0028625C">
            <w:pPr>
              <w:pStyle w:val="af9"/>
              <w:jc w:val="center"/>
              <w:rPr>
                <w:rFonts w:eastAsia="Calibri"/>
              </w:rPr>
            </w:pPr>
            <w:r w:rsidRPr="0028625C">
              <w:rPr>
                <w:rFonts w:eastAsia="Calibri"/>
              </w:rPr>
              <w:t>Строительство автомобильной дороги местного значения</w:t>
            </w:r>
          </w:p>
        </w:tc>
      </w:tr>
      <w:tr w:rsidR="00F04364" w:rsidRPr="0028625C" w:rsidTr="0028625C">
        <w:trPr>
          <w:trHeight w:val="261"/>
          <w:tblHeader/>
          <w:jc w:val="center"/>
        </w:trPr>
        <w:tc>
          <w:tcPr>
            <w:tcW w:w="534" w:type="dxa"/>
            <w:vAlign w:val="center"/>
          </w:tcPr>
          <w:p w:rsidR="00F04364" w:rsidRPr="0028625C" w:rsidRDefault="00F04364" w:rsidP="0028625C">
            <w:pPr>
              <w:pStyle w:val="af9"/>
              <w:jc w:val="center"/>
              <w:rPr>
                <w:rFonts w:eastAsia="Calibri"/>
              </w:rPr>
            </w:pPr>
            <w:r w:rsidRPr="0028625C">
              <w:rPr>
                <w:rFonts w:eastAsia="Calibri"/>
              </w:rPr>
              <w:t>10.</w:t>
            </w:r>
          </w:p>
        </w:tc>
        <w:tc>
          <w:tcPr>
            <w:tcW w:w="2409" w:type="dxa"/>
            <w:vAlign w:val="center"/>
          </w:tcPr>
          <w:p w:rsidR="00F04364" w:rsidRPr="0028625C" w:rsidRDefault="00F04364" w:rsidP="0028625C">
            <w:pPr>
              <w:pStyle w:val="af9"/>
              <w:jc w:val="center"/>
              <w:rPr>
                <w:rFonts w:eastAsia="Calibri"/>
              </w:rPr>
            </w:pPr>
            <w:r w:rsidRPr="0028625C">
              <w:rPr>
                <w:rFonts w:eastAsia="Calibri"/>
              </w:rPr>
              <w:t>Земли сельскохозяйственного назначения</w:t>
            </w:r>
          </w:p>
        </w:tc>
        <w:tc>
          <w:tcPr>
            <w:tcW w:w="1843" w:type="dxa"/>
            <w:vAlign w:val="center"/>
          </w:tcPr>
          <w:p w:rsidR="00F04364" w:rsidRPr="0028625C" w:rsidRDefault="00F04364" w:rsidP="0028625C">
            <w:pPr>
              <w:pStyle w:val="af9"/>
              <w:jc w:val="center"/>
              <w:rPr>
                <w:rFonts w:eastAsia="Calibri"/>
                <w:sz w:val="23"/>
                <w:szCs w:val="23"/>
              </w:rPr>
            </w:pPr>
            <w:r w:rsidRPr="0028625C">
              <w:rPr>
                <w:rFonts w:eastAsia="Calibri"/>
                <w:sz w:val="23"/>
                <w:szCs w:val="23"/>
              </w:rPr>
              <w:t>Муниципальная</w:t>
            </w:r>
          </w:p>
        </w:tc>
        <w:tc>
          <w:tcPr>
            <w:tcW w:w="2126" w:type="dxa"/>
            <w:vAlign w:val="center"/>
          </w:tcPr>
          <w:p w:rsidR="00F04364" w:rsidRPr="0028625C" w:rsidRDefault="00F04364" w:rsidP="0028625C">
            <w:pPr>
              <w:pStyle w:val="af9"/>
              <w:jc w:val="center"/>
              <w:rPr>
                <w:rFonts w:eastAsia="Calibri"/>
              </w:rPr>
            </w:pPr>
            <w:r w:rsidRPr="0028625C">
              <w:rPr>
                <w:rFonts w:eastAsia="Calibri"/>
              </w:rPr>
              <w:t>Земли промышленности … и иного специального назначения</w:t>
            </w:r>
          </w:p>
        </w:tc>
        <w:tc>
          <w:tcPr>
            <w:tcW w:w="1418" w:type="dxa"/>
            <w:vAlign w:val="center"/>
          </w:tcPr>
          <w:p w:rsidR="00F04364" w:rsidRPr="0028625C" w:rsidRDefault="00F04364" w:rsidP="0028625C">
            <w:pPr>
              <w:pStyle w:val="af9"/>
              <w:jc w:val="center"/>
              <w:rPr>
                <w:rFonts w:eastAsia="Calibri"/>
              </w:rPr>
            </w:pPr>
            <w:r w:rsidRPr="0028625C">
              <w:rPr>
                <w:rFonts w:eastAsia="Calibri"/>
              </w:rPr>
              <w:t>1,7</w:t>
            </w:r>
          </w:p>
        </w:tc>
        <w:tc>
          <w:tcPr>
            <w:tcW w:w="1843" w:type="dxa"/>
            <w:vAlign w:val="center"/>
          </w:tcPr>
          <w:p w:rsidR="00F04364" w:rsidRPr="0028625C" w:rsidRDefault="00F04364" w:rsidP="0028625C">
            <w:pPr>
              <w:pStyle w:val="af9"/>
              <w:jc w:val="center"/>
              <w:rPr>
                <w:rFonts w:eastAsia="Calibri"/>
              </w:rPr>
            </w:pPr>
            <w:r w:rsidRPr="0028625C">
              <w:rPr>
                <w:rFonts w:eastAsia="Calibri"/>
              </w:rPr>
              <w:t>Размещение кладбища</w:t>
            </w:r>
          </w:p>
        </w:tc>
      </w:tr>
      <w:tr w:rsidR="00F04364" w:rsidRPr="0028625C" w:rsidTr="0028625C">
        <w:trPr>
          <w:trHeight w:val="261"/>
          <w:tblHeader/>
          <w:jc w:val="center"/>
        </w:trPr>
        <w:tc>
          <w:tcPr>
            <w:tcW w:w="534" w:type="dxa"/>
            <w:vAlign w:val="center"/>
          </w:tcPr>
          <w:p w:rsidR="00F04364" w:rsidRPr="0028625C" w:rsidRDefault="00F04364" w:rsidP="0028625C">
            <w:pPr>
              <w:pStyle w:val="af9"/>
              <w:jc w:val="center"/>
              <w:rPr>
                <w:rFonts w:eastAsia="Calibri"/>
              </w:rPr>
            </w:pPr>
            <w:r w:rsidRPr="0028625C">
              <w:rPr>
                <w:rFonts w:eastAsia="Calibri"/>
              </w:rPr>
              <w:t>11.</w:t>
            </w:r>
          </w:p>
        </w:tc>
        <w:tc>
          <w:tcPr>
            <w:tcW w:w="2409" w:type="dxa"/>
            <w:vAlign w:val="center"/>
          </w:tcPr>
          <w:p w:rsidR="00F04364" w:rsidRPr="0028625C" w:rsidRDefault="00F04364" w:rsidP="0028625C">
            <w:pPr>
              <w:pStyle w:val="af9"/>
              <w:jc w:val="center"/>
              <w:rPr>
                <w:rFonts w:eastAsia="Calibri"/>
              </w:rPr>
            </w:pPr>
            <w:r w:rsidRPr="0028625C">
              <w:rPr>
                <w:rFonts w:eastAsia="Calibri"/>
              </w:rPr>
              <w:t>Земли сельскохозяйственного назначения</w:t>
            </w:r>
          </w:p>
        </w:tc>
        <w:tc>
          <w:tcPr>
            <w:tcW w:w="1843" w:type="dxa"/>
            <w:vAlign w:val="center"/>
          </w:tcPr>
          <w:p w:rsidR="00F04364" w:rsidRPr="0028625C" w:rsidRDefault="00F04364" w:rsidP="0028625C">
            <w:pPr>
              <w:pStyle w:val="af9"/>
              <w:jc w:val="center"/>
              <w:rPr>
                <w:rFonts w:eastAsia="Calibri"/>
                <w:sz w:val="23"/>
                <w:szCs w:val="23"/>
              </w:rPr>
            </w:pPr>
            <w:r w:rsidRPr="0028625C">
              <w:rPr>
                <w:rFonts w:eastAsia="Calibri"/>
                <w:sz w:val="23"/>
                <w:szCs w:val="23"/>
              </w:rPr>
              <w:t>Муниципальная</w:t>
            </w:r>
          </w:p>
        </w:tc>
        <w:tc>
          <w:tcPr>
            <w:tcW w:w="2126" w:type="dxa"/>
            <w:vAlign w:val="center"/>
          </w:tcPr>
          <w:p w:rsidR="00F04364" w:rsidRPr="0028625C" w:rsidRDefault="00F04364" w:rsidP="0028625C">
            <w:pPr>
              <w:pStyle w:val="af9"/>
              <w:jc w:val="center"/>
              <w:rPr>
                <w:rFonts w:eastAsia="Calibri"/>
              </w:rPr>
            </w:pPr>
            <w:r w:rsidRPr="0028625C">
              <w:rPr>
                <w:rFonts w:eastAsia="Calibri"/>
              </w:rPr>
              <w:t>Земли промышленности … и иного специального назначения</w:t>
            </w:r>
          </w:p>
        </w:tc>
        <w:tc>
          <w:tcPr>
            <w:tcW w:w="1418" w:type="dxa"/>
            <w:vAlign w:val="center"/>
          </w:tcPr>
          <w:p w:rsidR="00F04364" w:rsidRPr="0028625C" w:rsidRDefault="00F04364" w:rsidP="0028625C">
            <w:pPr>
              <w:pStyle w:val="af9"/>
              <w:jc w:val="center"/>
              <w:rPr>
                <w:rFonts w:eastAsia="Calibri"/>
              </w:rPr>
            </w:pPr>
            <w:r w:rsidRPr="0028625C">
              <w:rPr>
                <w:rFonts w:eastAsia="Calibri"/>
              </w:rPr>
              <w:t>8,1</w:t>
            </w:r>
          </w:p>
        </w:tc>
        <w:tc>
          <w:tcPr>
            <w:tcW w:w="1843" w:type="dxa"/>
            <w:vAlign w:val="center"/>
          </w:tcPr>
          <w:p w:rsidR="00F04364" w:rsidRPr="0028625C" w:rsidRDefault="00F04364" w:rsidP="0028625C">
            <w:pPr>
              <w:pStyle w:val="af9"/>
              <w:jc w:val="center"/>
              <w:rPr>
                <w:rFonts w:eastAsia="Calibri"/>
              </w:rPr>
            </w:pPr>
            <w:r w:rsidRPr="0028625C">
              <w:rPr>
                <w:rFonts w:eastAsia="Calibri"/>
              </w:rPr>
              <w:t>Размещение объектов инженерной инфраструктуры</w:t>
            </w:r>
          </w:p>
        </w:tc>
      </w:tr>
      <w:tr w:rsidR="00F04364" w:rsidRPr="0028625C" w:rsidTr="0028625C">
        <w:trPr>
          <w:trHeight w:val="261"/>
          <w:tblHeader/>
          <w:jc w:val="center"/>
        </w:trPr>
        <w:tc>
          <w:tcPr>
            <w:tcW w:w="534" w:type="dxa"/>
            <w:vAlign w:val="center"/>
          </w:tcPr>
          <w:p w:rsidR="00F04364" w:rsidRPr="0028625C" w:rsidRDefault="00F04364" w:rsidP="0028625C">
            <w:pPr>
              <w:pStyle w:val="af9"/>
              <w:jc w:val="center"/>
              <w:rPr>
                <w:rFonts w:eastAsia="Calibri"/>
              </w:rPr>
            </w:pPr>
            <w:r w:rsidRPr="0028625C">
              <w:rPr>
                <w:rFonts w:eastAsia="Calibri"/>
              </w:rPr>
              <w:t>12.</w:t>
            </w:r>
          </w:p>
        </w:tc>
        <w:tc>
          <w:tcPr>
            <w:tcW w:w="2409" w:type="dxa"/>
            <w:vAlign w:val="center"/>
          </w:tcPr>
          <w:p w:rsidR="00F04364" w:rsidRPr="0028625C" w:rsidRDefault="00F04364" w:rsidP="0028625C">
            <w:pPr>
              <w:pStyle w:val="af9"/>
              <w:jc w:val="center"/>
              <w:rPr>
                <w:rFonts w:eastAsia="Calibri"/>
              </w:rPr>
            </w:pPr>
            <w:r w:rsidRPr="0028625C">
              <w:rPr>
                <w:rFonts w:eastAsia="Calibri"/>
              </w:rPr>
              <w:t>Земли сельскохозяйственного назначения</w:t>
            </w:r>
          </w:p>
        </w:tc>
        <w:tc>
          <w:tcPr>
            <w:tcW w:w="1843" w:type="dxa"/>
            <w:vAlign w:val="center"/>
          </w:tcPr>
          <w:p w:rsidR="00F04364" w:rsidRPr="0028625C" w:rsidRDefault="00F04364" w:rsidP="0028625C">
            <w:pPr>
              <w:pStyle w:val="af9"/>
              <w:jc w:val="center"/>
              <w:rPr>
                <w:rFonts w:eastAsia="Calibri"/>
                <w:sz w:val="23"/>
                <w:szCs w:val="23"/>
              </w:rPr>
            </w:pPr>
            <w:r w:rsidRPr="0028625C">
              <w:rPr>
                <w:rFonts w:eastAsia="Calibri"/>
                <w:sz w:val="23"/>
                <w:szCs w:val="23"/>
              </w:rPr>
              <w:t>Частная</w:t>
            </w:r>
          </w:p>
        </w:tc>
        <w:tc>
          <w:tcPr>
            <w:tcW w:w="2126" w:type="dxa"/>
            <w:vAlign w:val="center"/>
          </w:tcPr>
          <w:p w:rsidR="00F04364" w:rsidRPr="0028625C" w:rsidRDefault="00F04364" w:rsidP="0028625C">
            <w:pPr>
              <w:pStyle w:val="af9"/>
              <w:jc w:val="center"/>
              <w:rPr>
                <w:rFonts w:eastAsia="Calibri"/>
              </w:rPr>
            </w:pPr>
            <w:r w:rsidRPr="0028625C">
              <w:rPr>
                <w:rFonts w:eastAsia="Calibri"/>
              </w:rPr>
              <w:t>Земли промышленности … и иного специального назначения</w:t>
            </w:r>
          </w:p>
        </w:tc>
        <w:tc>
          <w:tcPr>
            <w:tcW w:w="1418" w:type="dxa"/>
            <w:vAlign w:val="center"/>
          </w:tcPr>
          <w:p w:rsidR="00F04364" w:rsidRPr="0028625C" w:rsidRDefault="00F04364" w:rsidP="0028625C">
            <w:pPr>
              <w:pStyle w:val="af9"/>
              <w:jc w:val="center"/>
              <w:rPr>
                <w:rFonts w:eastAsia="Calibri"/>
              </w:rPr>
            </w:pPr>
            <w:r w:rsidRPr="0028625C">
              <w:rPr>
                <w:rFonts w:eastAsia="Calibri"/>
              </w:rPr>
              <w:t>1,0</w:t>
            </w:r>
          </w:p>
        </w:tc>
        <w:tc>
          <w:tcPr>
            <w:tcW w:w="1843" w:type="dxa"/>
            <w:vAlign w:val="center"/>
          </w:tcPr>
          <w:p w:rsidR="00F04364" w:rsidRPr="0028625C" w:rsidRDefault="00F04364" w:rsidP="0028625C">
            <w:pPr>
              <w:pStyle w:val="af9"/>
              <w:jc w:val="center"/>
              <w:rPr>
                <w:rFonts w:eastAsia="Calibri"/>
              </w:rPr>
            </w:pPr>
            <w:r w:rsidRPr="0028625C">
              <w:rPr>
                <w:rFonts w:eastAsia="Calibri"/>
              </w:rPr>
              <w:t>Размещение объектов инженерной инфраструктуры</w:t>
            </w:r>
          </w:p>
        </w:tc>
      </w:tr>
      <w:tr w:rsidR="00F04364" w:rsidRPr="0028625C" w:rsidTr="0028625C">
        <w:trPr>
          <w:trHeight w:val="261"/>
          <w:tblHeader/>
          <w:jc w:val="center"/>
        </w:trPr>
        <w:tc>
          <w:tcPr>
            <w:tcW w:w="534" w:type="dxa"/>
            <w:vAlign w:val="center"/>
          </w:tcPr>
          <w:p w:rsidR="00F04364" w:rsidRPr="0028625C" w:rsidRDefault="00F04364" w:rsidP="0028625C">
            <w:pPr>
              <w:pStyle w:val="af9"/>
              <w:jc w:val="center"/>
              <w:rPr>
                <w:rFonts w:eastAsia="Calibri"/>
              </w:rPr>
            </w:pPr>
            <w:r w:rsidRPr="0028625C">
              <w:rPr>
                <w:rFonts w:eastAsia="Calibri"/>
              </w:rPr>
              <w:t>13.</w:t>
            </w:r>
          </w:p>
        </w:tc>
        <w:tc>
          <w:tcPr>
            <w:tcW w:w="2409" w:type="dxa"/>
            <w:vAlign w:val="center"/>
          </w:tcPr>
          <w:p w:rsidR="00F04364" w:rsidRPr="0028625C" w:rsidRDefault="00F04364" w:rsidP="0028625C">
            <w:pPr>
              <w:pStyle w:val="af9"/>
              <w:jc w:val="center"/>
              <w:rPr>
                <w:rFonts w:eastAsia="Calibri"/>
              </w:rPr>
            </w:pPr>
            <w:r w:rsidRPr="0028625C">
              <w:rPr>
                <w:rFonts w:eastAsia="Calibri"/>
              </w:rPr>
              <w:t>Земли сельскохозяйственного назначения</w:t>
            </w:r>
          </w:p>
        </w:tc>
        <w:tc>
          <w:tcPr>
            <w:tcW w:w="1843" w:type="dxa"/>
            <w:vAlign w:val="center"/>
          </w:tcPr>
          <w:p w:rsidR="00F04364" w:rsidRPr="0028625C" w:rsidRDefault="00F04364" w:rsidP="0028625C">
            <w:pPr>
              <w:pStyle w:val="af9"/>
              <w:jc w:val="center"/>
              <w:rPr>
                <w:rFonts w:eastAsia="Calibri"/>
                <w:sz w:val="23"/>
                <w:szCs w:val="23"/>
              </w:rPr>
            </w:pPr>
            <w:r w:rsidRPr="0028625C">
              <w:rPr>
                <w:rFonts w:eastAsia="Calibri"/>
                <w:sz w:val="23"/>
                <w:szCs w:val="23"/>
              </w:rPr>
              <w:t>Частная</w:t>
            </w:r>
          </w:p>
        </w:tc>
        <w:tc>
          <w:tcPr>
            <w:tcW w:w="2126" w:type="dxa"/>
            <w:vAlign w:val="center"/>
          </w:tcPr>
          <w:p w:rsidR="00F04364" w:rsidRPr="0028625C" w:rsidRDefault="00F04364" w:rsidP="0028625C">
            <w:pPr>
              <w:pStyle w:val="af9"/>
              <w:jc w:val="center"/>
              <w:rPr>
                <w:rFonts w:eastAsia="Calibri"/>
              </w:rPr>
            </w:pPr>
            <w:r w:rsidRPr="0028625C">
              <w:rPr>
                <w:rFonts w:eastAsia="Calibri"/>
              </w:rPr>
              <w:t>Земли промышленности … и иного специального назначения</w:t>
            </w:r>
          </w:p>
        </w:tc>
        <w:tc>
          <w:tcPr>
            <w:tcW w:w="1418" w:type="dxa"/>
            <w:vAlign w:val="center"/>
          </w:tcPr>
          <w:p w:rsidR="00F04364" w:rsidRPr="0028625C" w:rsidRDefault="00F04364" w:rsidP="0028625C">
            <w:pPr>
              <w:pStyle w:val="af9"/>
              <w:jc w:val="center"/>
              <w:rPr>
                <w:rFonts w:eastAsia="Calibri"/>
              </w:rPr>
            </w:pPr>
            <w:r w:rsidRPr="0028625C">
              <w:rPr>
                <w:rFonts w:eastAsia="Calibri"/>
              </w:rPr>
              <w:t>5,6</w:t>
            </w:r>
          </w:p>
        </w:tc>
        <w:tc>
          <w:tcPr>
            <w:tcW w:w="1843" w:type="dxa"/>
            <w:vAlign w:val="center"/>
          </w:tcPr>
          <w:p w:rsidR="00F04364" w:rsidRPr="0028625C" w:rsidRDefault="00F04364" w:rsidP="0028625C">
            <w:pPr>
              <w:pStyle w:val="af9"/>
              <w:jc w:val="center"/>
              <w:rPr>
                <w:rFonts w:eastAsia="Calibri"/>
              </w:rPr>
            </w:pPr>
            <w:r w:rsidRPr="0028625C">
              <w:rPr>
                <w:rFonts w:eastAsia="Calibri"/>
              </w:rPr>
              <w:t>Размещение объектов транспортной инфраструктуры</w:t>
            </w:r>
          </w:p>
        </w:tc>
      </w:tr>
      <w:tr w:rsidR="00F04364" w:rsidRPr="0028625C" w:rsidTr="0028625C">
        <w:trPr>
          <w:trHeight w:val="261"/>
          <w:tblHeader/>
          <w:jc w:val="center"/>
        </w:trPr>
        <w:tc>
          <w:tcPr>
            <w:tcW w:w="534" w:type="dxa"/>
            <w:vAlign w:val="center"/>
          </w:tcPr>
          <w:p w:rsidR="00F04364" w:rsidRPr="0028625C" w:rsidRDefault="00F04364" w:rsidP="0028625C">
            <w:pPr>
              <w:pStyle w:val="af9"/>
              <w:jc w:val="center"/>
              <w:rPr>
                <w:rFonts w:eastAsia="Calibri"/>
              </w:rPr>
            </w:pPr>
            <w:r w:rsidRPr="0028625C">
              <w:rPr>
                <w:rFonts w:eastAsia="Calibri"/>
              </w:rPr>
              <w:lastRenderedPageBreak/>
              <w:t>14.</w:t>
            </w:r>
          </w:p>
        </w:tc>
        <w:tc>
          <w:tcPr>
            <w:tcW w:w="2409" w:type="dxa"/>
            <w:vAlign w:val="center"/>
          </w:tcPr>
          <w:p w:rsidR="00F04364" w:rsidRPr="0028625C" w:rsidRDefault="00F04364" w:rsidP="0028625C">
            <w:pPr>
              <w:pStyle w:val="af9"/>
              <w:jc w:val="center"/>
              <w:rPr>
                <w:rFonts w:eastAsia="Calibri"/>
              </w:rPr>
            </w:pPr>
            <w:r w:rsidRPr="0028625C">
              <w:rPr>
                <w:rFonts w:eastAsia="Calibri"/>
              </w:rPr>
              <w:t>Земли лесного фонда</w:t>
            </w:r>
          </w:p>
          <w:p w:rsidR="00F04364" w:rsidRPr="0028625C" w:rsidRDefault="00F04364" w:rsidP="0028625C">
            <w:pPr>
              <w:pStyle w:val="af9"/>
              <w:jc w:val="center"/>
              <w:rPr>
                <w:rFonts w:eastAsia="Calibri"/>
              </w:rPr>
            </w:pPr>
            <w:proofErr w:type="spellStart"/>
            <w:r w:rsidRPr="0028625C">
              <w:rPr>
                <w:rFonts w:eastAsia="Calibri"/>
              </w:rPr>
              <w:t>Волосовское</w:t>
            </w:r>
            <w:proofErr w:type="spellEnd"/>
            <w:r w:rsidRPr="0028625C">
              <w:rPr>
                <w:rFonts w:eastAsia="Calibri"/>
              </w:rPr>
              <w:t xml:space="preserve"> участковое лесничество Волосовского лесничества, часть квартала 312, категория лесов – защитные полосы лесов, расположенных вдоль дорог</w:t>
            </w:r>
          </w:p>
        </w:tc>
        <w:tc>
          <w:tcPr>
            <w:tcW w:w="1843" w:type="dxa"/>
            <w:vAlign w:val="center"/>
          </w:tcPr>
          <w:p w:rsidR="00F04364" w:rsidRPr="0028625C" w:rsidRDefault="00F04364" w:rsidP="0028625C">
            <w:pPr>
              <w:pStyle w:val="af9"/>
              <w:jc w:val="center"/>
              <w:rPr>
                <w:rFonts w:eastAsia="Calibri"/>
                <w:sz w:val="23"/>
                <w:szCs w:val="23"/>
              </w:rPr>
            </w:pPr>
            <w:r w:rsidRPr="0028625C">
              <w:rPr>
                <w:rFonts w:eastAsia="Calibri"/>
                <w:sz w:val="23"/>
                <w:szCs w:val="23"/>
              </w:rPr>
              <w:t>Федеральная</w:t>
            </w:r>
          </w:p>
        </w:tc>
        <w:tc>
          <w:tcPr>
            <w:tcW w:w="2126" w:type="dxa"/>
            <w:vAlign w:val="center"/>
          </w:tcPr>
          <w:p w:rsidR="00F04364" w:rsidRPr="0028625C" w:rsidRDefault="00F04364" w:rsidP="0028625C">
            <w:pPr>
              <w:pStyle w:val="af9"/>
              <w:jc w:val="center"/>
              <w:rPr>
                <w:rFonts w:eastAsia="Calibri"/>
              </w:rPr>
            </w:pPr>
            <w:r w:rsidRPr="0028625C">
              <w:rPr>
                <w:rFonts w:eastAsia="Calibri"/>
              </w:rPr>
              <w:t>Земли промышленности … и иного специального назначения</w:t>
            </w:r>
          </w:p>
        </w:tc>
        <w:tc>
          <w:tcPr>
            <w:tcW w:w="1418" w:type="dxa"/>
            <w:vAlign w:val="center"/>
          </w:tcPr>
          <w:p w:rsidR="00F04364" w:rsidRPr="0028625C" w:rsidRDefault="00F04364" w:rsidP="0028625C">
            <w:pPr>
              <w:pStyle w:val="af9"/>
              <w:jc w:val="center"/>
              <w:rPr>
                <w:rFonts w:eastAsia="Calibri"/>
              </w:rPr>
            </w:pPr>
            <w:r w:rsidRPr="0028625C">
              <w:rPr>
                <w:rFonts w:eastAsia="Calibri"/>
              </w:rPr>
              <w:t>1,3</w:t>
            </w:r>
          </w:p>
        </w:tc>
        <w:tc>
          <w:tcPr>
            <w:tcW w:w="1843" w:type="dxa"/>
            <w:vAlign w:val="center"/>
          </w:tcPr>
          <w:p w:rsidR="00F04364" w:rsidRPr="0028625C" w:rsidRDefault="00F04364" w:rsidP="0028625C">
            <w:pPr>
              <w:pStyle w:val="af9"/>
              <w:jc w:val="center"/>
              <w:rPr>
                <w:rFonts w:eastAsia="Calibri"/>
              </w:rPr>
            </w:pPr>
            <w:r w:rsidRPr="0028625C">
              <w:rPr>
                <w:rFonts w:eastAsia="Calibri"/>
              </w:rPr>
              <w:t>Строительство ПС-110 кВ</w:t>
            </w:r>
          </w:p>
        </w:tc>
      </w:tr>
      <w:tr w:rsidR="00F04364" w:rsidRPr="0028625C" w:rsidTr="0028625C">
        <w:trPr>
          <w:trHeight w:val="261"/>
          <w:tblHeader/>
          <w:jc w:val="center"/>
        </w:trPr>
        <w:tc>
          <w:tcPr>
            <w:tcW w:w="534" w:type="dxa"/>
            <w:vAlign w:val="center"/>
          </w:tcPr>
          <w:p w:rsidR="00F04364" w:rsidRPr="0028625C" w:rsidRDefault="00F04364" w:rsidP="0028625C">
            <w:pPr>
              <w:pStyle w:val="af9"/>
              <w:jc w:val="center"/>
              <w:rPr>
                <w:rFonts w:eastAsia="Calibri"/>
              </w:rPr>
            </w:pPr>
            <w:r w:rsidRPr="0028625C">
              <w:rPr>
                <w:rFonts w:eastAsia="Calibri"/>
              </w:rPr>
              <w:t>15.</w:t>
            </w:r>
          </w:p>
        </w:tc>
        <w:tc>
          <w:tcPr>
            <w:tcW w:w="2409" w:type="dxa"/>
            <w:vAlign w:val="center"/>
          </w:tcPr>
          <w:p w:rsidR="00F04364" w:rsidRPr="0028625C" w:rsidRDefault="00F04364" w:rsidP="0028625C">
            <w:pPr>
              <w:pStyle w:val="af9"/>
              <w:jc w:val="center"/>
              <w:rPr>
                <w:rFonts w:eastAsia="Calibri"/>
              </w:rPr>
            </w:pPr>
            <w:r w:rsidRPr="0028625C">
              <w:rPr>
                <w:rFonts w:eastAsia="Calibri"/>
              </w:rPr>
              <w:t>Земли лесного фонда</w:t>
            </w:r>
          </w:p>
          <w:p w:rsidR="00F04364" w:rsidRPr="0028625C" w:rsidRDefault="00F04364" w:rsidP="0028625C">
            <w:pPr>
              <w:pStyle w:val="af9"/>
              <w:jc w:val="center"/>
              <w:rPr>
                <w:rFonts w:eastAsia="Calibri"/>
              </w:rPr>
            </w:pPr>
            <w:proofErr w:type="spellStart"/>
            <w:r w:rsidRPr="0028625C">
              <w:rPr>
                <w:rFonts w:eastAsia="Calibri"/>
              </w:rPr>
              <w:t>Врудское</w:t>
            </w:r>
            <w:proofErr w:type="spellEnd"/>
            <w:r w:rsidRPr="0028625C">
              <w:rPr>
                <w:rFonts w:eastAsia="Calibri"/>
              </w:rPr>
              <w:t xml:space="preserve"> участковое лесничество Волосовского лесничества, части кварталов 77, 91; категория лесов – эксплуатационные леса</w:t>
            </w:r>
          </w:p>
        </w:tc>
        <w:tc>
          <w:tcPr>
            <w:tcW w:w="1843" w:type="dxa"/>
            <w:vAlign w:val="center"/>
          </w:tcPr>
          <w:p w:rsidR="00F04364" w:rsidRPr="0028625C" w:rsidRDefault="00F04364" w:rsidP="0028625C">
            <w:pPr>
              <w:pStyle w:val="af9"/>
              <w:jc w:val="center"/>
              <w:rPr>
                <w:rFonts w:eastAsia="Calibri"/>
                <w:sz w:val="23"/>
                <w:szCs w:val="23"/>
              </w:rPr>
            </w:pPr>
            <w:r w:rsidRPr="0028625C">
              <w:rPr>
                <w:rFonts w:eastAsia="Calibri"/>
                <w:sz w:val="23"/>
                <w:szCs w:val="23"/>
              </w:rPr>
              <w:t>Федеральная</w:t>
            </w:r>
          </w:p>
        </w:tc>
        <w:tc>
          <w:tcPr>
            <w:tcW w:w="2126" w:type="dxa"/>
            <w:vAlign w:val="center"/>
          </w:tcPr>
          <w:p w:rsidR="00F04364" w:rsidRPr="0028625C" w:rsidRDefault="00F04364" w:rsidP="0028625C">
            <w:pPr>
              <w:pStyle w:val="af9"/>
              <w:jc w:val="center"/>
              <w:rPr>
                <w:rFonts w:eastAsia="Calibri"/>
              </w:rPr>
            </w:pPr>
            <w:r w:rsidRPr="0028625C">
              <w:rPr>
                <w:rFonts w:eastAsia="Calibri"/>
              </w:rPr>
              <w:t>Земли промышленности … и иного специального назначения</w:t>
            </w:r>
          </w:p>
        </w:tc>
        <w:tc>
          <w:tcPr>
            <w:tcW w:w="1418" w:type="dxa"/>
            <w:vAlign w:val="center"/>
          </w:tcPr>
          <w:p w:rsidR="00F04364" w:rsidRPr="0028625C" w:rsidRDefault="00F04364" w:rsidP="0028625C">
            <w:pPr>
              <w:pStyle w:val="af9"/>
              <w:jc w:val="center"/>
              <w:rPr>
                <w:rFonts w:eastAsia="Calibri"/>
              </w:rPr>
            </w:pPr>
            <w:r w:rsidRPr="0028625C">
              <w:rPr>
                <w:rFonts w:eastAsia="Calibri"/>
              </w:rPr>
              <w:t>3,5</w:t>
            </w:r>
          </w:p>
        </w:tc>
        <w:tc>
          <w:tcPr>
            <w:tcW w:w="1843" w:type="dxa"/>
            <w:vAlign w:val="center"/>
          </w:tcPr>
          <w:p w:rsidR="00F04364" w:rsidRPr="0028625C" w:rsidRDefault="00F04364" w:rsidP="0028625C">
            <w:pPr>
              <w:pStyle w:val="af9"/>
              <w:jc w:val="center"/>
              <w:rPr>
                <w:rFonts w:eastAsia="Calibri"/>
              </w:rPr>
            </w:pPr>
            <w:r w:rsidRPr="0028625C">
              <w:rPr>
                <w:rFonts w:eastAsia="Calibri"/>
              </w:rPr>
              <w:t>Строительство автомобильной дороги федерального значения</w:t>
            </w:r>
          </w:p>
        </w:tc>
      </w:tr>
    </w:tbl>
    <w:p w:rsidR="00F04364" w:rsidRPr="00FC6CA8" w:rsidRDefault="00F04364" w:rsidP="00F04364">
      <w:pPr>
        <w:widowControl w:val="0"/>
        <w:spacing w:before="240" w:after="0" w:line="276" w:lineRule="auto"/>
        <w:rPr>
          <w:b/>
        </w:rPr>
      </w:pPr>
      <w:r w:rsidRPr="00FC6CA8">
        <w:rPr>
          <w:b/>
        </w:rPr>
        <w:t xml:space="preserve">Таблица </w:t>
      </w:r>
      <w:r w:rsidR="00FC6CA8" w:rsidRPr="00FC6CA8">
        <w:rPr>
          <w:b/>
        </w:rPr>
        <w:t>2.4 –</w:t>
      </w:r>
      <w:r w:rsidRPr="00FC6CA8">
        <w:rPr>
          <w:b/>
        </w:rPr>
        <w:t xml:space="preserve"> Распределение территории Большеврудского сельского поселения по категориям земель</w:t>
      </w:r>
    </w:p>
    <w:tbl>
      <w:tblPr>
        <w:tblW w:w="4989" w:type="pct"/>
        <w:jc w:val="center"/>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3374"/>
        <w:gridCol w:w="1529"/>
        <w:gridCol w:w="1531"/>
        <w:gridCol w:w="1531"/>
        <w:gridCol w:w="1533"/>
      </w:tblGrid>
      <w:tr w:rsidR="00FC6CA8" w:rsidRPr="00FC6CA8" w:rsidTr="00FC6CA8">
        <w:trPr>
          <w:trHeight w:val="20"/>
          <w:tblHeader/>
          <w:jc w:val="center"/>
        </w:trPr>
        <w:tc>
          <w:tcPr>
            <w:tcW w:w="307" w:type="pct"/>
            <w:vMerge w:val="restart"/>
            <w:tcBorders>
              <w:top w:val="single" w:sz="4" w:space="0" w:color="auto"/>
              <w:left w:val="single" w:sz="4" w:space="0" w:color="auto"/>
              <w:right w:val="single" w:sz="4" w:space="0" w:color="auto"/>
            </w:tcBorders>
            <w:shd w:val="clear" w:color="auto" w:fill="DBE5F1" w:themeFill="accent1" w:themeFillTint="33"/>
            <w:vAlign w:val="center"/>
            <w:hideMark/>
          </w:tcPr>
          <w:p w:rsidR="00F04364" w:rsidRPr="00FC6CA8" w:rsidRDefault="00F04364" w:rsidP="00FC6CA8">
            <w:pPr>
              <w:pStyle w:val="af9"/>
              <w:jc w:val="center"/>
              <w:rPr>
                <w:b/>
              </w:rPr>
            </w:pPr>
            <w:r w:rsidRPr="00FC6CA8">
              <w:rPr>
                <w:b/>
              </w:rPr>
              <w:t>№</w:t>
            </w:r>
          </w:p>
          <w:p w:rsidR="00F04364" w:rsidRPr="00FC6CA8" w:rsidRDefault="00F04364" w:rsidP="00FC6CA8">
            <w:pPr>
              <w:pStyle w:val="af9"/>
              <w:jc w:val="center"/>
              <w:rPr>
                <w:b/>
              </w:rPr>
            </w:pPr>
            <w:proofErr w:type="gramStart"/>
            <w:r w:rsidRPr="00FC6CA8">
              <w:rPr>
                <w:b/>
              </w:rPr>
              <w:t>п</w:t>
            </w:r>
            <w:proofErr w:type="gramEnd"/>
            <w:r w:rsidRPr="00FC6CA8">
              <w:rPr>
                <w:b/>
              </w:rPr>
              <w:t>/п</w:t>
            </w:r>
          </w:p>
        </w:tc>
        <w:tc>
          <w:tcPr>
            <w:tcW w:w="1670" w:type="pct"/>
            <w:vMerge w:val="restart"/>
            <w:tcBorders>
              <w:top w:val="single" w:sz="4" w:space="0" w:color="auto"/>
              <w:left w:val="single" w:sz="4" w:space="0" w:color="auto"/>
              <w:right w:val="single" w:sz="4" w:space="0" w:color="auto"/>
            </w:tcBorders>
            <w:shd w:val="clear" w:color="auto" w:fill="DBE5F1" w:themeFill="accent1" w:themeFillTint="33"/>
            <w:vAlign w:val="center"/>
            <w:hideMark/>
          </w:tcPr>
          <w:p w:rsidR="00F04364" w:rsidRPr="00FC6CA8" w:rsidRDefault="00F04364" w:rsidP="00FC6CA8">
            <w:pPr>
              <w:pStyle w:val="af9"/>
              <w:jc w:val="center"/>
              <w:rPr>
                <w:b/>
              </w:rPr>
            </w:pPr>
            <w:r w:rsidRPr="00FC6CA8">
              <w:rPr>
                <w:b/>
              </w:rPr>
              <w:t>Категории земель</w:t>
            </w:r>
          </w:p>
        </w:tc>
        <w:tc>
          <w:tcPr>
            <w:tcW w:w="1504"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F04364" w:rsidRPr="00FC6CA8" w:rsidRDefault="00F04364" w:rsidP="00FC6CA8">
            <w:pPr>
              <w:pStyle w:val="af9"/>
              <w:jc w:val="center"/>
              <w:rPr>
                <w:b/>
              </w:rPr>
            </w:pPr>
            <w:r w:rsidRPr="00FC6CA8">
              <w:rPr>
                <w:b/>
              </w:rPr>
              <w:t>Существующее положение</w:t>
            </w:r>
          </w:p>
        </w:tc>
        <w:tc>
          <w:tcPr>
            <w:tcW w:w="1520"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04364" w:rsidRPr="00FC6CA8" w:rsidRDefault="00F04364" w:rsidP="00FC6CA8">
            <w:pPr>
              <w:pStyle w:val="af9"/>
              <w:jc w:val="center"/>
              <w:rPr>
                <w:b/>
              </w:rPr>
            </w:pPr>
            <w:r w:rsidRPr="00FC6CA8">
              <w:rPr>
                <w:b/>
              </w:rPr>
              <w:t>Проектное предложение</w:t>
            </w:r>
          </w:p>
        </w:tc>
      </w:tr>
      <w:tr w:rsidR="00FC6CA8" w:rsidRPr="00FC6CA8" w:rsidTr="00FC6CA8">
        <w:trPr>
          <w:trHeight w:val="20"/>
          <w:tblHeader/>
          <w:jc w:val="center"/>
        </w:trPr>
        <w:tc>
          <w:tcPr>
            <w:tcW w:w="307" w:type="pct"/>
            <w:vMerge/>
            <w:tcBorders>
              <w:left w:val="single" w:sz="4" w:space="0" w:color="auto"/>
              <w:bottom w:val="single" w:sz="4" w:space="0" w:color="auto"/>
              <w:right w:val="single" w:sz="4" w:space="0" w:color="auto"/>
            </w:tcBorders>
            <w:shd w:val="clear" w:color="auto" w:fill="DBE5F1" w:themeFill="accent1" w:themeFillTint="33"/>
            <w:vAlign w:val="center"/>
            <w:hideMark/>
          </w:tcPr>
          <w:p w:rsidR="00F04364" w:rsidRPr="00FC6CA8" w:rsidRDefault="00F04364" w:rsidP="00FC6CA8">
            <w:pPr>
              <w:pStyle w:val="af9"/>
              <w:jc w:val="center"/>
              <w:rPr>
                <w:b/>
              </w:rPr>
            </w:pPr>
          </w:p>
        </w:tc>
        <w:tc>
          <w:tcPr>
            <w:tcW w:w="1670" w:type="pct"/>
            <w:vMerge/>
            <w:tcBorders>
              <w:left w:val="single" w:sz="4" w:space="0" w:color="auto"/>
              <w:bottom w:val="single" w:sz="4" w:space="0" w:color="auto"/>
              <w:right w:val="single" w:sz="4" w:space="0" w:color="auto"/>
            </w:tcBorders>
            <w:shd w:val="clear" w:color="auto" w:fill="DBE5F1" w:themeFill="accent1" w:themeFillTint="33"/>
            <w:vAlign w:val="center"/>
            <w:hideMark/>
          </w:tcPr>
          <w:p w:rsidR="00F04364" w:rsidRPr="00FC6CA8" w:rsidRDefault="00F04364" w:rsidP="00FC6CA8">
            <w:pPr>
              <w:pStyle w:val="af9"/>
              <w:jc w:val="center"/>
              <w:rPr>
                <w:b/>
              </w:rPr>
            </w:pPr>
          </w:p>
        </w:tc>
        <w:tc>
          <w:tcPr>
            <w:tcW w:w="74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F04364" w:rsidRPr="00FC6CA8" w:rsidRDefault="00F04364" w:rsidP="00FC6CA8">
            <w:pPr>
              <w:pStyle w:val="af9"/>
              <w:jc w:val="center"/>
              <w:rPr>
                <w:b/>
              </w:rPr>
            </w:pPr>
            <w:r w:rsidRPr="00FC6CA8">
              <w:rPr>
                <w:b/>
              </w:rPr>
              <w:t>Общая площадь, </w:t>
            </w:r>
            <w:proofErr w:type="gramStart"/>
            <w:r w:rsidRPr="00FC6CA8">
              <w:rPr>
                <w:b/>
              </w:rPr>
              <w:t>га</w:t>
            </w:r>
            <w:proofErr w:type="gramEnd"/>
          </w:p>
        </w:tc>
        <w:tc>
          <w:tcPr>
            <w:tcW w:w="75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F04364" w:rsidRPr="00FC6CA8" w:rsidRDefault="00F04364" w:rsidP="00FC6CA8">
            <w:pPr>
              <w:pStyle w:val="af9"/>
              <w:jc w:val="center"/>
              <w:rPr>
                <w:b/>
              </w:rPr>
            </w:pPr>
            <w:r w:rsidRPr="00FC6CA8">
              <w:rPr>
                <w:b/>
              </w:rPr>
              <w:t>Доля в общей площади, %</w:t>
            </w:r>
          </w:p>
        </w:tc>
        <w:tc>
          <w:tcPr>
            <w:tcW w:w="75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04364" w:rsidRPr="00FC6CA8" w:rsidRDefault="00F04364" w:rsidP="00FC6CA8">
            <w:pPr>
              <w:pStyle w:val="af9"/>
              <w:jc w:val="center"/>
              <w:rPr>
                <w:b/>
              </w:rPr>
            </w:pPr>
            <w:r w:rsidRPr="00FC6CA8">
              <w:rPr>
                <w:b/>
              </w:rPr>
              <w:t>Общая площадь, </w:t>
            </w:r>
            <w:proofErr w:type="gramStart"/>
            <w:r w:rsidRPr="00FC6CA8">
              <w:rPr>
                <w:b/>
              </w:rPr>
              <w:t>га</w:t>
            </w:r>
            <w:proofErr w:type="gramEnd"/>
          </w:p>
        </w:tc>
        <w:tc>
          <w:tcPr>
            <w:tcW w:w="7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04364" w:rsidRPr="00FC6CA8" w:rsidRDefault="00F04364" w:rsidP="00FC6CA8">
            <w:pPr>
              <w:pStyle w:val="af9"/>
              <w:jc w:val="center"/>
              <w:rPr>
                <w:b/>
              </w:rPr>
            </w:pPr>
            <w:r w:rsidRPr="00FC6CA8">
              <w:rPr>
                <w:b/>
              </w:rPr>
              <w:t>Доля в общей площади, %</w:t>
            </w:r>
          </w:p>
        </w:tc>
      </w:tr>
      <w:tr w:rsidR="00FC6CA8" w:rsidRPr="00F04364" w:rsidTr="00FC6CA8">
        <w:trPr>
          <w:trHeight w:val="20"/>
          <w:jc w:val="center"/>
        </w:trPr>
        <w:tc>
          <w:tcPr>
            <w:tcW w:w="307"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r w:rsidRPr="00F04364">
              <w:t>1</w:t>
            </w:r>
          </w:p>
        </w:tc>
        <w:tc>
          <w:tcPr>
            <w:tcW w:w="1670"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r w:rsidRPr="00F04364">
              <w:t>Земли сельскохозяйственного назначения</w:t>
            </w:r>
          </w:p>
        </w:tc>
        <w:tc>
          <w:tcPr>
            <w:tcW w:w="745"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r w:rsidRPr="00F04364">
              <w:t>7939,0</w:t>
            </w:r>
          </w:p>
        </w:tc>
        <w:tc>
          <w:tcPr>
            <w:tcW w:w="759"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r w:rsidRPr="00F04364">
              <w:t>31,0</w:t>
            </w:r>
          </w:p>
        </w:tc>
        <w:tc>
          <w:tcPr>
            <w:tcW w:w="759"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pPr>
          </w:p>
          <w:p w:rsidR="00F04364" w:rsidRPr="00F04364" w:rsidRDefault="00F04364" w:rsidP="00FC6CA8">
            <w:pPr>
              <w:pStyle w:val="af9"/>
              <w:jc w:val="center"/>
            </w:pPr>
            <w:r w:rsidRPr="00F04364">
              <w:t>7658,1</w:t>
            </w:r>
          </w:p>
        </w:tc>
        <w:tc>
          <w:tcPr>
            <w:tcW w:w="761"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pPr>
          </w:p>
          <w:p w:rsidR="00F04364" w:rsidRPr="00F04364" w:rsidRDefault="00F04364" w:rsidP="00FC6CA8">
            <w:pPr>
              <w:pStyle w:val="af9"/>
              <w:jc w:val="center"/>
            </w:pPr>
            <w:r w:rsidRPr="00F04364">
              <w:t>29,9</w:t>
            </w:r>
          </w:p>
        </w:tc>
      </w:tr>
      <w:tr w:rsidR="00FC6CA8" w:rsidRPr="00F04364" w:rsidTr="00FC6CA8">
        <w:trPr>
          <w:trHeight w:val="20"/>
          <w:jc w:val="center"/>
        </w:trPr>
        <w:tc>
          <w:tcPr>
            <w:tcW w:w="307"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r w:rsidRPr="00F04364">
              <w:t>2</w:t>
            </w:r>
          </w:p>
        </w:tc>
        <w:tc>
          <w:tcPr>
            <w:tcW w:w="1670"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r w:rsidRPr="00F04364">
              <w:t>Земли населенных пунктов</w:t>
            </w:r>
          </w:p>
        </w:tc>
        <w:tc>
          <w:tcPr>
            <w:tcW w:w="745"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r w:rsidRPr="00F04364">
              <w:t>913,7</w:t>
            </w:r>
          </w:p>
        </w:tc>
        <w:tc>
          <w:tcPr>
            <w:tcW w:w="759"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r w:rsidRPr="00F04364">
              <w:t>3,6</w:t>
            </w:r>
          </w:p>
        </w:tc>
        <w:tc>
          <w:tcPr>
            <w:tcW w:w="759"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pPr>
            <w:r w:rsidRPr="00F04364">
              <w:t>1157,5</w:t>
            </w:r>
          </w:p>
        </w:tc>
        <w:tc>
          <w:tcPr>
            <w:tcW w:w="761"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pPr>
            <w:r w:rsidRPr="00F04364">
              <w:t>4,5</w:t>
            </w:r>
          </w:p>
        </w:tc>
      </w:tr>
      <w:tr w:rsidR="00FC6CA8" w:rsidRPr="00F04364" w:rsidTr="00FC6CA8">
        <w:trPr>
          <w:trHeight w:val="20"/>
          <w:jc w:val="center"/>
        </w:trPr>
        <w:tc>
          <w:tcPr>
            <w:tcW w:w="307"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r w:rsidRPr="00F04364">
              <w:t>3</w:t>
            </w:r>
          </w:p>
        </w:tc>
        <w:tc>
          <w:tcPr>
            <w:tcW w:w="1670"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proofErr w:type="gramStart"/>
            <w:r w:rsidRPr="00F04364">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 том числе:</w:t>
            </w:r>
            <w:proofErr w:type="gramEnd"/>
          </w:p>
        </w:tc>
        <w:tc>
          <w:tcPr>
            <w:tcW w:w="745"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r w:rsidRPr="00F04364">
              <w:t>252,6</w:t>
            </w:r>
          </w:p>
        </w:tc>
        <w:tc>
          <w:tcPr>
            <w:tcW w:w="759"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r w:rsidRPr="00F04364">
              <w:t>1,0</w:t>
            </w:r>
          </w:p>
        </w:tc>
        <w:tc>
          <w:tcPr>
            <w:tcW w:w="759"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pPr>
            <w:r w:rsidRPr="00F04364">
              <w:t>294,5</w:t>
            </w:r>
          </w:p>
        </w:tc>
        <w:tc>
          <w:tcPr>
            <w:tcW w:w="761"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pPr>
            <w:r w:rsidRPr="00F04364">
              <w:t>1,2</w:t>
            </w:r>
          </w:p>
        </w:tc>
      </w:tr>
      <w:tr w:rsidR="00FC6CA8" w:rsidRPr="00F04364" w:rsidTr="00FC6CA8">
        <w:trPr>
          <w:trHeight w:val="20"/>
          <w:jc w:val="center"/>
        </w:trPr>
        <w:tc>
          <w:tcPr>
            <w:tcW w:w="307"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pPr>
          </w:p>
        </w:tc>
        <w:tc>
          <w:tcPr>
            <w:tcW w:w="1670"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rPr>
                <w:i/>
              </w:rPr>
            </w:pPr>
            <w:r w:rsidRPr="00F04364">
              <w:rPr>
                <w:i/>
              </w:rPr>
              <w:t>- земли энергетики</w:t>
            </w:r>
          </w:p>
        </w:tc>
        <w:tc>
          <w:tcPr>
            <w:tcW w:w="745"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rPr>
                <w:i/>
              </w:rPr>
            </w:pPr>
            <w:r w:rsidRPr="00F04364">
              <w:rPr>
                <w:i/>
              </w:rPr>
              <w:t>1,3</w:t>
            </w:r>
          </w:p>
        </w:tc>
        <w:tc>
          <w:tcPr>
            <w:tcW w:w="759"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rPr>
                <w:i/>
              </w:rPr>
            </w:pPr>
            <w:r w:rsidRPr="00F04364">
              <w:rPr>
                <w:i/>
              </w:rPr>
              <w:t>0,0</w:t>
            </w:r>
          </w:p>
        </w:tc>
        <w:tc>
          <w:tcPr>
            <w:tcW w:w="759"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rPr>
                <w:i/>
              </w:rPr>
            </w:pPr>
            <w:r w:rsidRPr="00F04364">
              <w:rPr>
                <w:i/>
              </w:rPr>
              <w:t>2,6</w:t>
            </w:r>
          </w:p>
        </w:tc>
        <w:tc>
          <w:tcPr>
            <w:tcW w:w="761"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rPr>
                <w:i/>
              </w:rPr>
            </w:pPr>
            <w:r w:rsidRPr="00F04364">
              <w:rPr>
                <w:i/>
              </w:rPr>
              <w:t>0</w:t>
            </w:r>
          </w:p>
        </w:tc>
      </w:tr>
      <w:tr w:rsidR="00FC6CA8" w:rsidRPr="00F04364" w:rsidTr="00FC6CA8">
        <w:trPr>
          <w:trHeight w:val="20"/>
          <w:jc w:val="center"/>
        </w:trPr>
        <w:tc>
          <w:tcPr>
            <w:tcW w:w="307"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pPr>
          </w:p>
        </w:tc>
        <w:tc>
          <w:tcPr>
            <w:tcW w:w="1670"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rPr>
                <w:i/>
              </w:rPr>
            </w:pPr>
            <w:r w:rsidRPr="00F04364">
              <w:rPr>
                <w:i/>
              </w:rPr>
              <w:t>- земли транспорта</w:t>
            </w:r>
          </w:p>
        </w:tc>
        <w:tc>
          <w:tcPr>
            <w:tcW w:w="745"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rPr>
                <w:i/>
              </w:rPr>
            </w:pPr>
            <w:r w:rsidRPr="00F04364">
              <w:rPr>
                <w:i/>
              </w:rPr>
              <w:t>251,3</w:t>
            </w:r>
          </w:p>
        </w:tc>
        <w:tc>
          <w:tcPr>
            <w:tcW w:w="759"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rPr>
                <w:i/>
              </w:rPr>
            </w:pPr>
            <w:r w:rsidRPr="00F04364">
              <w:rPr>
                <w:i/>
              </w:rPr>
              <w:t>1,0</w:t>
            </w:r>
          </w:p>
        </w:tc>
        <w:tc>
          <w:tcPr>
            <w:tcW w:w="759"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rPr>
                <w:i/>
              </w:rPr>
            </w:pPr>
            <w:r w:rsidRPr="00F04364">
              <w:rPr>
                <w:i/>
              </w:rPr>
              <w:t>281,1</w:t>
            </w:r>
          </w:p>
        </w:tc>
        <w:tc>
          <w:tcPr>
            <w:tcW w:w="761"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rPr>
                <w:i/>
              </w:rPr>
            </w:pPr>
            <w:r w:rsidRPr="00F04364">
              <w:rPr>
                <w:i/>
              </w:rPr>
              <w:t>1,1</w:t>
            </w:r>
          </w:p>
        </w:tc>
      </w:tr>
      <w:tr w:rsidR="00FC6CA8" w:rsidRPr="00F04364" w:rsidTr="00FC6CA8">
        <w:trPr>
          <w:trHeight w:val="20"/>
          <w:jc w:val="center"/>
        </w:trPr>
        <w:tc>
          <w:tcPr>
            <w:tcW w:w="307"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pPr>
          </w:p>
        </w:tc>
        <w:tc>
          <w:tcPr>
            <w:tcW w:w="1670"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rPr>
                <w:i/>
              </w:rPr>
            </w:pPr>
            <w:r w:rsidRPr="00F04364">
              <w:rPr>
                <w:i/>
              </w:rPr>
              <w:t>- земли специального назначения</w:t>
            </w:r>
          </w:p>
        </w:tc>
        <w:tc>
          <w:tcPr>
            <w:tcW w:w="745"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rPr>
                <w:i/>
              </w:rPr>
            </w:pPr>
            <w:r w:rsidRPr="00F04364">
              <w:rPr>
                <w:i/>
              </w:rPr>
              <w:t>0</w:t>
            </w:r>
          </w:p>
        </w:tc>
        <w:tc>
          <w:tcPr>
            <w:tcW w:w="759"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rPr>
                <w:i/>
              </w:rPr>
            </w:pPr>
            <w:r w:rsidRPr="00F04364">
              <w:rPr>
                <w:i/>
              </w:rPr>
              <w:t>0</w:t>
            </w:r>
          </w:p>
        </w:tc>
        <w:tc>
          <w:tcPr>
            <w:tcW w:w="759"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rPr>
                <w:i/>
              </w:rPr>
            </w:pPr>
            <w:r w:rsidRPr="00F04364">
              <w:rPr>
                <w:i/>
              </w:rPr>
              <w:t>10,8</w:t>
            </w:r>
          </w:p>
        </w:tc>
        <w:tc>
          <w:tcPr>
            <w:tcW w:w="761"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rPr>
                <w:i/>
              </w:rPr>
            </w:pPr>
            <w:r w:rsidRPr="00F04364">
              <w:rPr>
                <w:i/>
              </w:rPr>
              <w:t>0</w:t>
            </w:r>
          </w:p>
        </w:tc>
      </w:tr>
      <w:tr w:rsidR="00FC6CA8" w:rsidRPr="00F04364" w:rsidTr="00FC6CA8">
        <w:trPr>
          <w:trHeight w:val="20"/>
          <w:jc w:val="center"/>
        </w:trPr>
        <w:tc>
          <w:tcPr>
            <w:tcW w:w="307"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r w:rsidRPr="00F04364">
              <w:t>4</w:t>
            </w:r>
          </w:p>
        </w:tc>
        <w:tc>
          <w:tcPr>
            <w:tcW w:w="1670"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r w:rsidRPr="00F04364">
              <w:t>Земли лесного фонда</w:t>
            </w:r>
          </w:p>
        </w:tc>
        <w:tc>
          <w:tcPr>
            <w:tcW w:w="745"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r w:rsidRPr="00F04364">
              <w:t>15614,2</w:t>
            </w:r>
          </w:p>
        </w:tc>
        <w:tc>
          <w:tcPr>
            <w:tcW w:w="759"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r w:rsidRPr="00F04364">
              <w:t>61,0</w:t>
            </w:r>
          </w:p>
        </w:tc>
        <w:tc>
          <w:tcPr>
            <w:tcW w:w="759"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pPr>
            <w:r w:rsidRPr="00F04364">
              <w:t>15609,4</w:t>
            </w:r>
          </w:p>
        </w:tc>
        <w:tc>
          <w:tcPr>
            <w:tcW w:w="761"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pPr>
            <w:r w:rsidRPr="00F04364">
              <w:t>61,0</w:t>
            </w:r>
          </w:p>
        </w:tc>
      </w:tr>
      <w:tr w:rsidR="00FC6CA8" w:rsidRPr="00F04364" w:rsidTr="00FC6CA8">
        <w:trPr>
          <w:trHeight w:val="20"/>
          <w:jc w:val="center"/>
        </w:trPr>
        <w:tc>
          <w:tcPr>
            <w:tcW w:w="307"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r w:rsidRPr="00F04364">
              <w:t>5</w:t>
            </w:r>
          </w:p>
        </w:tc>
        <w:tc>
          <w:tcPr>
            <w:tcW w:w="1670"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r w:rsidRPr="00F04364">
              <w:t>Земли запаса</w:t>
            </w:r>
          </w:p>
        </w:tc>
        <w:tc>
          <w:tcPr>
            <w:tcW w:w="745"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r w:rsidRPr="00F04364">
              <w:t>883,7</w:t>
            </w:r>
          </w:p>
        </w:tc>
        <w:tc>
          <w:tcPr>
            <w:tcW w:w="759"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pPr>
            <w:r w:rsidRPr="00F04364">
              <w:t>3,5</w:t>
            </w:r>
          </w:p>
        </w:tc>
        <w:tc>
          <w:tcPr>
            <w:tcW w:w="759"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pPr>
            <w:r w:rsidRPr="00F04364">
              <w:t>883,7</w:t>
            </w:r>
          </w:p>
        </w:tc>
        <w:tc>
          <w:tcPr>
            <w:tcW w:w="761"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pPr>
            <w:r w:rsidRPr="00F04364">
              <w:t>3,4</w:t>
            </w:r>
          </w:p>
        </w:tc>
      </w:tr>
      <w:tr w:rsidR="00FC6CA8" w:rsidRPr="00F04364" w:rsidTr="00FC6CA8">
        <w:trPr>
          <w:trHeight w:val="20"/>
          <w:jc w:val="center"/>
        </w:trPr>
        <w:tc>
          <w:tcPr>
            <w:tcW w:w="1976" w:type="pct"/>
            <w:gridSpan w:val="2"/>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rPr>
                <w:b/>
              </w:rPr>
            </w:pPr>
            <w:r w:rsidRPr="00F04364">
              <w:rPr>
                <w:b/>
              </w:rPr>
              <w:lastRenderedPageBreak/>
              <w:t>Итого земель в границах поселения</w:t>
            </w:r>
          </w:p>
        </w:tc>
        <w:tc>
          <w:tcPr>
            <w:tcW w:w="745"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rPr>
                <w:b/>
              </w:rPr>
            </w:pPr>
            <w:r w:rsidRPr="00F04364">
              <w:rPr>
                <w:b/>
              </w:rPr>
              <w:t>25603,2</w:t>
            </w:r>
          </w:p>
        </w:tc>
        <w:tc>
          <w:tcPr>
            <w:tcW w:w="759" w:type="pct"/>
            <w:tcBorders>
              <w:top w:val="single" w:sz="4" w:space="0" w:color="auto"/>
              <w:left w:val="single" w:sz="4" w:space="0" w:color="auto"/>
              <w:bottom w:val="single" w:sz="4" w:space="0" w:color="auto"/>
              <w:right w:val="single" w:sz="4" w:space="0" w:color="auto"/>
            </w:tcBorders>
            <w:vAlign w:val="center"/>
            <w:hideMark/>
          </w:tcPr>
          <w:p w:rsidR="00F04364" w:rsidRPr="00F04364" w:rsidRDefault="00F04364" w:rsidP="00FC6CA8">
            <w:pPr>
              <w:pStyle w:val="af9"/>
              <w:jc w:val="center"/>
              <w:rPr>
                <w:b/>
              </w:rPr>
            </w:pPr>
            <w:r w:rsidRPr="00F04364">
              <w:rPr>
                <w:b/>
              </w:rPr>
              <w:t>100</w:t>
            </w:r>
          </w:p>
        </w:tc>
        <w:tc>
          <w:tcPr>
            <w:tcW w:w="759"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rPr>
                <w:b/>
              </w:rPr>
            </w:pPr>
            <w:r w:rsidRPr="00F04364">
              <w:rPr>
                <w:b/>
              </w:rPr>
              <w:t>25603,2</w:t>
            </w:r>
          </w:p>
        </w:tc>
        <w:tc>
          <w:tcPr>
            <w:tcW w:w="761" w:type="pct"/>
            <w:tcBorders>
              <w:top w:val="single" w:sz="4" w:space="0" w:color="auto"/>
              <w:left w:val="single" w:sz="4" w:space="0" w:color="auto"/>
              <w:bottom w:val="single" w:sz="4" w:space="0" w:color="auto"/>
              <w:right w:val="single" w:sz="4" w:space="0" w:color="auto"/>
            </w:tcBorders>
            <w:vAlign w:val="center"/>
          </w:tcPr>
          <w:p w:rsidR="00F04364" w:rsidRPr="00F04364" w:rsidRDefault="00F04364" w:rsidP="00FC6CA8">
            <w:pPr>
              <w:pStyle w:val="af9"/>
              <w:jc w:val="center"/>
              <w:rPr>
                <w:b/>
              </w:rPr>
            </w:pPr>
            <w:r w:rsidRPr="00F04364">
              <w:rPr>
                <w:b/>
              </w:rPr>
              <w:t>100</w:t>
            </w:r>
          </w:p>
        </w:tc>
      </w:tr>
    </w:tbl>
    <w:p w:rsidR="00F04364" w:rsidRDefault="00F04364" w:rsidP="00F04364">
      <w:pPr>
        <w:pStyle w:val="afff"/>
        <w:spacing w:line="276" w:lineRule="auto"/>
        <w:ind w:firstLine="0"/>
      </w:pPr>
    </w:p>
    <w:p w:rsidR="00947D5F" w:rsidRDefault="00947D5F">
      <w:pPr>
        <w:spacing w:after="0"/>
        <w:jc w:val="left"/>
      </w:pPr>
      <w:r>
        <w:br w:type="page"/>
      </w:r>
    </w:p>
    <w:p w:rsidR="008E39B4" w:rsidRPr="00981A98" w:rsidRDefault="008E39B4" w:rsidP="00954202">
      <w:pPr>
        <w:pStyle w:val="3"/>
        <w:numPr>
          <w:ilvl w:val="1"/>
          <w:numId w:val="7"/>
        </w:numPr>
        <w:ind w:left="426" w:hanging="426"/>
        <w:jc w:val="center"/>
        <w:rPr>
          <w:rFonts w:ascii="Times New Roman" w:hAnsi="Times New Roman"/>
          <w:sz w:val="24"/>
        </w:rPr>
      </w:pPr>
      <w:bookmarkStart w:id="7" w:name="_Toc421542876"/>
      <w:r w:rsidRPr="00981A98">
        <w:rPr>
          <w:rFonts w:ascii="Times New Roman" w:hAnsi="Times New Roman"/>
          <w:sz w:val="24"/>
        </w:rPr>
        <w:lastRenderedPageBreak/>
        <w:t>Состав населения и демография</w:t>
      </w:r>
      <w:bookmarkEnd w:id="7"/>
    </w:p>
    <w:p w:rsidR="008E39B4" w:rsidRDefault="008E39B4" w:rsidP="00B25DA7">
      <w:pPr>
        <w:autoSpaceDE w:val="0"/>
        <w:autoSpaceDN w:val="0"/>
        <w:adjustRightInd w:val="0"/>
        <w:spacing w:after="0" w:line="276" w:lineRule="auto"/>
        <w:ind w:firstLine="708"/>
        <w:rPr>
          <w:rFonts w:eastAsia="Calibri"/>
        </w:rPr>
      </w:pPr>
      <w:r>
        <w:t>Анализ демографической ситуации и перспективы её изменения проведены на основе данных, предоставленных администрацией</w:t>
      </w:r>
      <w:r w:rsidR="00CC61AA">
        <w:t xml:space="preserve"> </w:t>
      </w:r>
      <w:r w:rsidR="00B83557">
        <w:t>Большеврудск</w:t>
      </w:r>
      <w:r w:rsidR="00CC61AA">
        <w:t>ого</w:t>
      </w:r>
      <w:r>
        <w:t xml:space="preserve"> сельского поселения.</w:t>
      </w:r>
    </w:p>
    <w:p w:rsidR="0078054A" w:rsidRPr="0078054A" w:rsidRDefault="0078054A" w:rsidP="00B25DA7">
      <w:pPr>
        <w:autoSpaceDE w:val="0"/>
        <w:autoSpaceDN w:val="0"/>
        <w:adjustRightInd w:val="0"/>
        <w:spacing w:after="0" w:line="276" w:lineRule="auto"/>
        <w:rPr>
          <w:rFonts w:eastAsia="Calibri"/>
          <w:b/>
        </w:rPr>
      </w:pPr>
      <w:r w:rsidRPr="0078054A">
        <w:rPr>
          <w:rFonts w:eastAsia="Calibri"/>
          <w:b/>
        </w:rPr>
        <w:t xml:space="preserve">Таблица </w:t>
      </w:r>
      <w:r w:rsidR="00B95CD2">
        <w:rPr>
          <w:rFonts w:eastAsia="Calibri"/>
          <w:b/>
        </w:rPr>
        <w:t>2</w:t>
      </w:r>
      <w:r w:rsidRPr="0078054A">
        <w:rPr>
          <w:rFonts w:eastAsia="Calibri"/>
          <w:b/>
        </w:rPr>
        <w:t>.</w:t>
      </w:r>
      <w:r w:rsidR="00C44CEA">
        <w:rPr>
          <w:rFonts w:eastAsia="Calibri"/>
          <w:b/>
        </w:rPr>
        <w:t>5</w:t>
      </w:r>
      <w:r w:rsidRPr="0078054A">
        <w:rPr>
          <w:rFonts w:eastAsia="Calibri"/>
          <w:b/>
        </w:rPr>
        <w:t xml:space="preserve"> – </w:t>
      </w:r>
      <w:r w:rsidR="004D354A">
        <w:rPr>
          <w:rFonts w:eastAsia="Calibri"/>
          <w:b/>
        </w:rPr>
        <w:t>Динамика ч</w:t>
      </w:r>
      <w:r w:rsidRPr="0078054A">
        <w:rPr>
          <w:rFonts w:eastAsia="Calibri"/>
          <w:b/>
        </w:rPr>
        <w:t>исленност</w:t>
      </w:r>
      <w:r w:rsidR="004D354A">
        <w:rPr>
          <w:rFonts w:eastAsia="Calibri"/>
          <w:b/>
        </w:rPr>
        <w:t>и</w:t>
      </w:r>
      <w:r w:rsidRPr="0078054A">
        <w:rPr>
          <w:rFonts w:eastAsia="Calibri"/>
          <w:b/>
        </w:rPr>
        <w:t xml:space="preserve"> населения</w:t>
      </w:r>
    </w:p>
    <w:tbl>
      <w:tblPr>
        <w:tblW w:w="9650" w:type="dxa"/>
        <w:jc w:val="center"/>
        <w:tblInd w:w="-4875" w:type="dxa"/>
        <w:tblLook w:val="01E0" w:firstRow="1" w:lastRow="1" w:firstColumn="1" w:lastColumn="1" w:noHBand="0" w:noVBand="0"/>
      </w:tblPr>
      <w:tblGrid>
        <w:gridCol w:w="4329"/>
        <w:gridCol w:w="869"/>
        <w:gridCol w:w="858"/>
        <w:gridCol w:w="911"/>
        <w:gridCol w:w="918"/>
        <w:gridCol w:w="846"/>
        <w:gridCol w:w="919"/>
      </w:tblGrid>
      <w:tr w:rsidR="00B06FCC" w:rsidRPr="00D063CD" w:rsidTr="00791058">
        <w:trPr>
          <w:jc w:val="center"/>
        </w:trPr>
        <w:tc>
          <w:tcPr>
            <w:tcW w:w="432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06FCC" w:rsidRPr="00D063CD" w:rsidRDefault="00B06FCC" w:rsidP="005A77F1">
            <w:pPr>
              <w:jc w:val="center"/>
              <w:rPr>
                <w:b/>
              </w:rPr>
            </w:pPr>
            <w:r w:rsidRPr="00D063CD">
              <w:rPr>
                <w:b/>
              </w:rPr>
              <w:t>Показатель/Год</w:t>
            </w:r>
          </w:p>
        </w:tc>
        <w:tc>
          <w:tcPr>
            <w:tcW w:w="86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06FCC" w:rsidRPr="00D063CD" w:rsidRDefault="00B06FCC" w:rsidP="00B06FCC">
            <w:pPr>
              <w:jc w:val="center"/>
              <w:rPr>
                <w:b/>
              </w:rPr>
            </w:pPr>
            <w:r w:rsidRPr="00D063CD">
              <w:rPr>
                <w:b/>
              </w:rPr>
              <w:t>200</w:t>
            </w:r>
            <w:r>
              <w:rPr>
                <w:b/>
              </w:rPr>
              <w:t>9</w:t>
            </w:r>
          </w:p>
        </w:tc>
        <w:tc>
          <w:tcPr>
            <w:tcW w:w="8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06FCC" w:rsidRPr="00D063CD" w:rsidRDefault="00B06FCC" w:rsidP="00791058">
            <w:pPr>
              <w:jc w:val="center"/>
              <w:rPr>
                <w:b/>
              </w:rPr>
            </w:pPr>
            <w:r w:rsidRPr="00D063CD">
              <w:rPr>
                <w:b/>
              </w:rPr>
              <w:t>2010</w:t>
            </w:r>
          </w:p>
        </w:tc>
        <w:tc>
          <w:tcPr>
            <w:tcW w:w="91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06FCC" w:rsidRPr="00D063CD" w:rsidRDefault="00B06FCC" w:rsidP="00791058">
            <w:pPr>
              <w:jc w:val="center"/>
              <w:rPr>
                <w:b/>
              </w:rPr>
            </w:pPr>
            <w:r w:rsidRPr="00D063CD">
              <w:rPr>
                <w:b/>
              </w:rPr>
              <w:t>2011</w:t>
            </w:r>
          </w:p>
        </w:tc>
        <w:tc>
          <w:tcPr>
            <w:tcW w:w="9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06FCC" w:rsidRPr="00D063CD" w:rsidRDefault="00B06FCC" w:rsidP="00791058">
            <w:pPr>
              <w:jc w:val="center"/>
              <w:rPr>
                <w:b/>
              </w:rPr>
            </w:pPr>
            <w:r w:rsidRPr="00D063CD">
              <w:rPr>
                <w:b/>
              </w:rPr>
              <w:t>2012</w:t>
            </w:r>
          </w:p>
        </w:tc>
        <w:tc>
          <w:tcPr>
            <w:tcW w:w="84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06FCC" w:rsidRPr="00D063CD" w:rsidRDefault="00B06FCC" w:rsidP="00791058">
            <w:pPr>
              <w:jc w:val="center"/>
              <w:rPr>
                <w:b/>
              </w:rPr>
            </w:pPr>
            <w:r w:rsidRPr="00D063CD">
              <w:rPr>
                <w:b/>
              </w:rPr>
              <w:t>2013</w:t>
            </w:r>
          </w:p>
        </w:tc>
        <w:tc>
          <w:tcPr>
            <w:tcW w:w="9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06FCC" w:rsidRPr="00D063CD" w:rsidRDefault="00B06FCC" w:rsidP="00B06FCC">
            <w:pPr>
              <w:jc w:val="center"/>
              <w:rPr>
                <w:b/>
              </w:rPr>
            </w:pPr>
            <w:r w:rsidRPr="00D063CD">
              <w:rPr>
                <w:b/>
              </w:rPr>
              <w:t>201</w:t>
            </w:r>
            <w:r>
              <w:rPr>
                <w:b/>
              </w:rPr>
              <w:t>4</w:t>
            </w:r>
          </w:p>
        </w:tc>
      </w:tr>
      <w:tr w:rsidR="00D063CD" w:rsidRPr="00622390" w:rsidTr="00D063CD">
        <w:trPr>
          <w:trHeight w:val="420"/>
          <w:jc w:val="center"/>
        </w:trPr>
        <w:tc>
          <w:tcPr>
            <w:tcW w:w="4329" w:type="dxa"/>
            <w:tcBorders>
              <w:top w:val="single" w:sz="4" w:space="0" w:color="auto"/>
              <w:left w:val="single" w:sz="4" w:space="0" w:color="auto"/>
              <w:bottom w:val="single" w:sz="4" w:space="0" w:color="auto"/>
              <w:right w:val="single" w:sz="4" w:space="0" w:color="auto"/>
            </w:tcBorders>
            <w:shd w:val="clear" w:color="auto" w:fill="auto"/>
            <w:vAlign w:val="center"/>
          </w:tcPr>
          <w:p w:rsidR="00D063CD" w:rsidRPr="00622390" w:rsidRDefault="00D063CD" w:rsidP="005A77F1">
            <w:pPr>
              <w:jc w:val="center"/>
            </w:pPr>
            <w:r w:rsidRPr="00622390">
              <w:t>Численность населения</w:t>
            </w:r>
          </w:p>
          <w:p w:rsidR="00D063CD" w:rsidRPr="00622390" w:rsidRDefault="00D063CD" w:rsidP="005A77F1">
            <w:pPr>
              <w:jc w:val="center"/>
            </w:pPr>
            <w:r w:rsidRPr="00622390">
              <w:t>на начало года, чел.</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D063CD" w:rsidRPr="00622390" w:rsidRDefault="00791058" w:rsidP="005A77F1">
            <w:pPr>
              <w:jc w:val="center"/>
            </w:pPr>
            <w:r>
              <w:t>3375</w:t>
            </w:r>
          </w:p>
        </w:tc>
        <w:tc>
          <w:tcPr>
            <w:tcW w:w="858" w:type="dxa"/>
            <w:tcBorders>
              <w:top w:val="single" w:sz="4" w:space="0" w:color="auto"/>
              <w:left w:val="single" w:sz="4" w:space="0" w:color="auto"/>
              <w:bottom w:val="single" w:sz="4" w:space="0" w:color="auto"/>
              <w:right w:val="single" w:sz="4" w:space="0" w:color="auto"/>
            </w:tcBorders>
            <w:vAlign w:val="center"/>
          </w:tcPr>
          <w:p w:rsidR="00D063CD" w:rsidRPr="00622390" w:rsidRDefault="00791058" w:rsidP="005A77F1">
            <w:pPr>
              <w:jc w:val="center"/>
            </w:pPr>
            <w:r>
              <w:t>3415</w:t>
            </w:r>
          </w:p>
        </w:tc>
        <w:tc>
          <w:tcPr>
            <w:tcW w:w="911" w:type="dxa"/>
            <w:tcBorders>
              <w:top w:val="single" w:sz="4" w:space="0" w:color="auto"/>
              <w:left w:val="single" w:sz="4" w:space="0" w:color="auto"/>
              <w:bottom w:val="single" w:sz="4" w:space="0" w:color="auto"/>
              <w:right w:val="single" w:sz="4" w:space="0" w:color="auto"/>
            </w:tcBorders>
            <w:vAlign w:val="center"/>
          </w:tcPr>
          <w:p w:rsidR="00D063CD" w:rsidRPr="00622390" w:rsidRDefault="00791058" w:rsidP="005A77F1">
            <w:pPr>
              <w:jc w:val="center"/>
            </w:pPr>
            <w:r>
              <w:t>3772</w:t>
            </w:r>
          </w:p>
        </w:tc>
        <w:tc>
          <w:tcPr>
            <w:tcW w:w="918" w:type="dxa"/>
            <w:tcBorders>
              <w:top w:val="single" w:sz="4" w:space="0" w:color="auto"/>
              <w:left w:val="single" w:sz="4" w:space="0" w:color="auto"/>
              <w:bottom w:val="single" w:sz="4" w:space="0" w:color="auto"/>
              <w:right w:val="single" w:sz="4" w:space="0" w:color="auto"/>
            </w:tcBorders>
            <w:vAlign w:val="center"/>
          </w:tcPr>
          <w:p w:rsidR="00D063CD" w:rsidRPr="00622390" w:rsidRDefault="00791058" w:rsidP="005A77F1">
            <w:pPr>
              <w:jc w:val="center"/>
            </w:pPr>
            <w:r>
              <w:t>3845</w:t>
            </w:r>
          </w:p>
        </w:tc>
        <w:tc>
          <w:tcPr>
            <w:tcW w:w="846" w:type="dxa"/>
            <w:tcBorders>
              <w:top w:val="single" w:sz="4" w:space="0" w:color="auto"/>
              <w:left w:val="single" w:sz="4" w:space="0" w:color="auto"/>
              <w:bottom w:val="single" w:sz="4" w:space="0" w:color="auto"/>
              <w:right w:val="single" w:sz="4" w:space="0" w:color="auto"/>
            </w:tcBorders>
            <w:vAlign w:val="center"/>
          </w:tcPr>
          <w:p w:rsidR="00D063CD" w:rsidRPr="00622390" w:rsidRDefault="00791058" w:rsidP="005A77F1">
            <w:pPr>
              <w:jc w:val="center"/>
            </w:pPr>
            <w:r>
              <w:t>3915</w:t>
            </w:r>
          </w:p>
        </w:tc>
        <w:tc>
          <w:tcPr>
            <w:tcW w:w="919" w:type="dxa"/>
            <w:tcBorders>
              <w:top w:val="single" w:sz="4" w:space="0" w:color="auto"/>
              <w:left w:val="single" w:sz="4" w:space="0" w:color="auto"/>
              <w:bottom w:val="single" w:sz="4" w:space="0" w:color="auto"/>
              <w:right w:val="single" w:sz="4" w:space="0" w:color="auto"/>
            </w:tcBorders>
            <w:vAlign w:val="center"/>
          </w:tcPr>
          <w:p w:rsidR="00D063CD" w:rsidRPr="00622390" w:rsidRDefault="00B06FCC" w:rsidP="005A77F1">
            <w:pPr>
              <w:jc w:val="center"/>
            </w:pPr>
            <w:r>
              <w:t>3950</w:t>
            </w:r>
          </w:p>
        </w:tc>
      </w:tr>
    </w:tbl>
    <w:p w:rsidR="0078054A" w:rsidRDefault="0078054A" w:rsidP="00B25DA7">
      <w:pPr>
        <w:autoSpaceDE w:val="0"/>
        <w:autoSpaceDN w:val="0"/>
        <w:adjustRightInd w:val="0"/>
        <w:spacing w:after="0" w:line="276" w:lineRule="auto"/>
        <w:rPr>
          <w:rFonts w:eastAsia="Calibri"/>
        </w:rPr>
      </w:pPr>
    </w:p>
    <w:p w:rsidR="00C82339" w:rsidRPr="00C82339" w:rsidRDefault="00C44CEA" w:rsidP="00B25DA7">
      <w:pPr>
        <w:autoSpaceDE w:val="0"/>
        <w:autoSpaceDN w:val="0"/>
        <w:adjustRightInd w:val="0"/>
        <w:spacing w:after="0" w:line="276" w:lineRule="auto"/>
        <w:ind w:firstLine="708"/>
        <w:rPr>
          <w:rFonts w:eastAsia="Calibri"/>
        </w:rPr>
      </w:pPr>
      <w:r w:rsidRPr="00C83A7B">
        <w:t xml:space="preserve">Большеврудское сельское поселение характеризуется положительной динамикой населения: в течение последних 20 лет численность жителей устойчиво </w:t>
      </w:r>
      <w:r>
        <w:t xml:space="preserve">увеличивалась. </w:t>
      </w:r>
      <w:r w:rsidRPr="00C83A7B">
        <w:t>Принимая во внимание характерные для большинства отдаленных от  Санкт-Петербурга поселений Ленинградской области негативные демографические тенденции, такой рост населения можно расценивать как значительный.</w:t>
      </w:r>
    </w:p>
    <w:p w:rsidR="00057654" w:rsidRDefault="00EA2872" w:rsidP="00B25DA7">
      <w:pPr>
        <w:pStyle w:val="af9"/>
        <w:spacing w:line="276" w:lineRule="auto"/>
        <w:ind w:firstLine="708"/>
      </w:pPr>
      <w:r>
        <w:rPr>
          <w:noProof/>
        </w:rPr>
        <w:drawing>
          <wp:inline distT="0" distB="0" distL="0" distR="0">
            <wp:extent cx="5486400" cy="32004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57654" w:rsidRPr="00EA2872" w:rsidRDefault="001A3B29" w:rsidP="00B25DA7">
      <w:pPr>
        <w:pStyle w:val="af9"/>
        <w:spacing w:line="276" w:lineRule="auto"/>
        <w:jc w:val="center"/>
        <w:rPr>
          <w:b/>
          <w:sz w:val="20"/>
        </w:rPr>
      </w:pPr>
      <w:r>
        <w:rPr>
          <w:b/>
          <w:sz w:val="20"/>
        </w:rPr>
        <w:t>График</w:t>
      </w:r>
      <w:r w:rsidR="00EA2872" w:rsidRPr="00EA2872">
        <w:rPr>
          <w:b/>
          <w:sz w:val="20"/>
        </w:rPr>
        <w:t xml:space="preserve"> </w:t>
      </w:r>
      <w:r w:rsidR="00B95CD2">
        <w:rPr>
          <w:b/>
          <w:sz w:val="20"/>
        </w:rPr>
        <w:t>2</w:t>
      </w:r>
      <w:r w:rsidR="00BD7C55">
        <w:rPr>
          <w:b/>
          <w:sz w:val="20"/>
        </w:rPr>
        <w:t>.1 –</w:t>
      </w:r>
      <w:r w:rsidR="00EA2872" w:rsidRPr="00EA2872">
        <w:rPr>
          <w:b/>
          <w:sz w:val="20"/>
        </w:rPr>
        <w:t xml:space="preserve"> Динамика численности населения</w:t>
      </w:r>
      <w:r w:rsidR="002A4C72">
        <w:rPr>
          <w:b/>
          <w:sz w:val="20"/>
        </w:rPr>
        <w:t xml:space="preserve"> </w:t>
      </w:r>
      <w:r w:rsidR="00B83557">
        <w:rPr>
          <w:b/>
          <w:sz w:val="20"/>
        </w:rPr>
        <w:t>Большеврудск</w:t>
      </w:r>
      <w:r w:rsidR="002A4C72">
        <w:rPr>
          <w:b/>
          <w:sz w:val="20"/>
        </w:rPr>
        <w:t>ого</w:t>
      </w:r>
      <w:r w:rsidR="00EA2872" w:rsidRPr="00EA2872">
        <w:rPr>
          <w:b/>
          <w:sz w:val="20"/>
        </w:rPr>
        <w:t xml:space="preserve"> сельского поселения</w:t>
      </w:r>
    </w:p>
    <w:p w:rsidR="00057654" w:rsidRDefault="00057654" w:rsidP="00B25DA7">
      <w:pPr>
        <w:pStyle w:val="af9"/>
        <w:spacing w:line="276" w:lineRule="auto"/>
        <w:ind w:firstLine="708"/>
      </w:pPr>
    </w:p>
    <w:p w:rsidR="007B0CFD" w:rsidRDefault="007B0CFD" w:rsidP="00B25DA7">
      <w:pPr>
        <w:pStyle w:val="af9"/>
        <w:spacing w:line="276" w:lineRule="auto"/>
        <w:ind w:firstLine="708"/>
      </w:pPr>
      <w:r w:rsidRPr="00C7354E">
        <w:t>В целом возрастной состав постоянного населения муниципального образования характеризуется следующими данными:</w:t>
      </w:r>
    </w:p>
    <w:p w:rsidR="00CE0CCE" w:rsidRPr="001A3B29" w:rsidRDefault="00CE0CCE" w:rsidP="00B25DA7">
      <w:pPr>
        <w:pStyle w:val="af9"/>
        <w:spacing w:line="276" w:lineRule="auto"/>
        <w:rPr>
          <w:b/>
        </w:rPr>
      </w:pPr>
      <w:r w:rsidRPr="001A3B29">
        <w:rPr>
          <w:b/>
        </w:rPr>
        <w:t xml:space="preserve">Таблица </w:t>
      </w:r>
      <w:r w:rsidR="00B95CD2">
        <w:rPr>
          <w:b/>
        </w:rPr>
        <w:t>2</w:t>
      </w:r>
      <w:r w:rsidR="00DE6EC8">
        <w:rPr>
          <w:b/>
        </w:rPr>
        <w:t>.</w:t>
      </w:r>
      <w:r w:rsidR="00C44CEA">
        <w:rPr>
          <w:b/>
        </w:rPr>
        <w:t>6</w:t>
      </w:r>
      <w:r w:rsidRPr="001A3B29">
        <w:rPr>
          <w:b/>
        </w:rPr>
        <w:t xml:space="preserve"> – </w:t>
      </w:r>
      <w:r>
        <w:rPr>
          <w:b/>
        </w:rPr>
        <w:t xml:space="preserve">Возрастной состав населения </w:t>
      </w:r>
      <w:r w:rsidR="00D063CD">
        <w:rPr>
          <w:b/>
        </w:rPr>
        <w:t>на 01.01.2015</w:t>
      </w:r>
      <w:r>
        <w:rPr>
          <w:b/>
        </w:rPr>
        <w:t xml:space="preserve"> года</w:t>
      </w:r>
    </w:p>
    <w:tbl>
      <w:tblPr>
        <w:tblStyle w:val="afb"/>
        <w:tblW w:w="0" w:type="auto"/>
        <w:tblLook w:val="04A0" w:firstRow="1" w:lastRow="0" w:firstColumn="1" w:lastColumn="0" w:noHBand="0" w:noVBand="1"/>
      </w:tblPr>
      <w:tblGrid>
        <w:gridCol w:w="1226"/>
        <w:gridCol w:w="5527"/>
        <w:gridCol w:w="3384"/>
      </w:tblGrid>
      <w:tr w:rsidR="00CE0CCE" w:rsidRPr="00267F7E" w:rsidTr="002334D6">
        <w:tc>
          <w:tcPr>
            <w:tcW w:w="1242" w:type="dxa"/>
            <w:shd w:val="clear" w:color="auto" w:fill="C6D9F1" w:themeFill="text2" w:themeFillTint="33"/>
            <w:vAlign w:val="center"/>
          </w:tcPr>
          <w:p w:rsidR="00CE0CCE" w:rsidRPr="00267F7E" w:rsidRDefault="00CE0CCE" w:rsidP="00B25DA7">
            <w:pPr>
              <w:pStyle w:val="af9"/>
              <w:spacing w:line="276" w:lineRule="auto"/>
              <w:jc w:val="center"/>
              <w:rPr>
                <w:b/>
              </w:rPr>
            </w:pPr>
            <w:r w:rsidRPr="00267F7E">
              <w:rPr>
                <w:b/>
              </w:rPr>
              <w:t xml:space="preserve">№ </w:t>
            </w:r>
            <w:proofErr w:type="gramStart"/>
            <w:r w:rsidRPr="00267F7E">
              <w:rPr>
                <w:b/>
              </w:rPr>
              <w:t>п</w:t>
            </w:r>
            <w:proofErr w:type="gramEnd"/>
            <w:r w:rsidRPr="00267F7E">
              <w:rPr>
                <w:b/>
              </w:rPr>
              <w:t>/п</w:t>
            </w:r>
          </w:p>
        </w:tc>
        <w:tc>
          <w:tcPr>
            <w:tcW w:w="5612" w:type="dxa"/>
            <w:shd w:val="clear" w:color="auto" w:fill="C6D9F1" w:themeFill="text2" w:themeFillTint="33"/>
            <w:vAlign w:val="center"/>
          </w:tcPr>
          <w:p w:rsidR="00CE0CCE" w:rsidRPr="00267F7E" w:rsidRDefault="00CE0CCE" w:rsidP="00B25DA7">
            <w:pPr>
              <w:pStyle w:val="af9"/>
              <w:spacing w:line="276" w:lineRule="auto"/>
              <w:jc w:val="center"/>
              <w:rPr>
                <w:b/>
              </w:rPr>
            </w:pPr>
            <w:r w:rsidRPr="00267F7E">
              <w:rPr>
                <w:b/>
              </w:rPr>
              <w:t>Категория населения</w:t>
            </w:r>
          </w:p>
        </w:tc>
        <w:tc>
          <w:tcPr>
            <w:tcW w:w="3427" w:type="dxa"/>
            <w:shd w:val="clear" w:color="auto" w:fill="C6D9F1" w:themeFill="text2" w:themeFillTint="33"/>
            <w:vAlign w:val="center"/>
          </w:tcPr>
          <w:p w:rsidR="00CE0CCE" w:rsidRPr="00267F7E" w:rsidRDefault="00CE0CCE" w:rsidP="00B25DA7">
            <w:pPr>
              <w:pStyle w:val="af9"/>
              <w:spacing w:line="276" w:lineRule="auto"/>
              <w:jc w:val="center"/>
              <w:rPr>
                <w:b/>
              </w:rPr>
            </w:pPr>
            <w:r w:rsidRPr="00267F7E">
              <w:rPr>
                <w:b/>
              </w:rPr>
              <w:t>Численность</w:t>
            </w:r>
          </w:p>
        </w:tc>
      </w:tr>
      <w:tr w:rsidR="003B541D" w:rsidTr="002334D6">
        <w:tc>
          <w:tcPr>
            <w:tcW w:w="1242" w:type="dxa"/>
          </w:tcPr>
          <w:p w:rsidR="003B541D" w:rsidRDefault="003B541D" w:rsidP="00906FD2">
            <w:pPr>
              <w:pStyle w:val="af9"/>
              <w:numPr>
                <w:ilvl w:val="0"/>
                <w:numId w:val="21"/>
              </w:numPr>
              <w:spacing w:line="276" w:lineRule="auto"/>
            </w:pPr>
          </w:p>
        </w:tc>
        <w:tc>
          <w:tcPr>
            <w:tcW w:w="5612" w:type="dxa"/>
            <w:vAlign w:val="center"/>
          </w:tcPr>
          <w:p w:rsidR="003B541D" w:rsidRDefault="003B541D" w:rsidP="00B25DA7">
            <w:pPr>
              <w:pStyle w:val="af9"/>
              <w:spacing w:line="276" w:lineRule="auto"/>
              <w:jc w:val="left"/>
            </w:pPr>
            <w:r>
              <w:t>Моложе трудоспособного возраста</w:t>
            </w:r>
          </w:p>
        </w:tc>
        <w:tc>
          <w:tcPr>
            <w:tcW w:w="3427" w:type="dxa"/>
            <w:vAlign w:val="center"/>
          </w:tcPr>
          <w:p w:rsidR="003B541D" w:rsidRDefault="00C44CEA" w:rsidP="00B25DA7">
            <w:pPr>
              <w:pStyle w:val="af9"/>
              <w:spacing w:line="276" w:lineRule="auto"/>
              <w:jc w:val="center"/>
            </w:pPr>
            <w:r>
              <w:t>631</w:t>
            </w:r>
          </w:p>
        </w:tc>
      </w:tr>
      <w:tr w:rsidR="003B541D" w:rsidTr="002334D6">
        <w:tc>
          <w:tcPr>
            <w:tcW w:w="1242" w:type="dxa"/>
          </w:tcPr>
          <w:p w:rsidR="003B541D" w:rsidRDefault="003B541D" w:rsidP="00906FD2">
            <w:pPr>
              <w:pStyle w:val="af9"/>
              <w:numPr>
                <w:ilvl w:val="0"/>
                <w:numId w:val="21"/>
              </w:numPr>
              <w:spacing w:line="276" w:lineRule="auto"/>
              <w:ind w:left="703"/>
            </w:pPr>
          </w:p>
        </w:tc>
        <w:tc>
          <w:tcPr>
            <w:tcW w:w="5612" w:type="dxa"/>
            <w:vAlign w:val="center"/>
          </w:tcPr>
          <w:p w:rsidR="003B541D" w:rsidRDefault="003B541D" w:rsidP="00B25DA7">
            <w:pPr>
              <w:pStyle w:val="af9"/>
              <w:spacing w:line="276" w:lineRule="auto"/>
              <w:jc w:val="left"/>
            </w:pPr>
            <w:r>
              <w:t>Трудоспособного возраста</w:t>
            </w:r>
          </w:p>
        </w:tc>
        <w:tc>
          <w:tcPr>
            <w:tcW w:w="3427" w:type="dxa"/>
            <w:vAlign w:val="center"/>
          </w:tcPr>
          <w:p w:rsidR="003B541D" w:rsidRDefault="00C44CEA" w:rsidP="00B25DA7">
            <w:pPr>
              <w:pStyle w:val="af9"/>
              <w:spacing w:line="276" w:lineRule="auto"/>
              <w:jc w:val="center"/>
            </w:pPr>
            <w:r>
              <w:t>2036</w:t>
            </w:r>
          </w:p>
        </w:tc>
      </w:tr>
      <w:tr w:rsidR="003B541D" w:rsidTr="002334D6">
        <w:tc>
          <w:tcPr>
            <w:tcW w:w="1242" w:type="dxa"/>
          </w:tcPr>
          <w:p w:rsidR="003B541D" w:rsidRDefault="003B541D" w:rsidP="00906FD2">
            <w:pPr>
              <w:pStyle w:val="af9"/>
              <w:numPr>
                <w:ilvl w:val="0"/>
                <w:numId w:val="21"/>
              </w:numPr>
              <w:spacing w:line="276" w:lineRule="auto"/>
              <w:ind w:left="703"/>
            </w:pPr>
          </w:p>
        </w:tc>
        <w:tc>
          <w:tcPr>
            <w:tcW w:w="5612" w:type="dxa"/>
            <w:vAlign w:val="center"/>
          </w:tcPr>
          <w:p w:rsidR="003B541D" w:rsidRDefault="003B541D" w:rsidP="00B25DA7">
            <w:pPr>
              <w:pStyle w:val="af9"/>
              <w:spacing w:line="276" w:lineRule="auto"/>
              <w:jc w:val="left"/>
            </w:pPr>
            <w:r>
              <w:t>Старше трудоспособного возраста</w:t>
            </w:r>
          </w:p>
        </w:tc>
        <w:tc>
          <w:tcPr>
            <w:tcW w:w="3427" w:type="dxa"/>
            <w:vAlign w:val="center"/>
          </w:tcPr>
          <w:p w:rsidR="003B541D" w:rsidRDefault="00C44CEA" w:rsidP="00B25DA7">
            <w:pPr>
              <w:pStyle w:val="af9"/>
              <w:spacing w:line="276" w:lineRule="auto"/>
              <w:jc w:val="center"/>
            </w:pPr>
            <w:r>
              <w:t>1283</w:t>
            </w:r>
          </w:p>
        </w:tc>
      </w:tr>
      <w:tr w:rsidR="00D063CD" w:rsidRPr="00D063CD" w:rsidTr="005A77F1">
        <w:tc>
          <w:tcPr>
            <w:tcW w:w="6854" w:type="dxa"/>
            <w:gridSpan w:val="2"/>
          </w:tcPr>
          <w:p w:rsidR="00D063CD" w:rsidRPr="00D063CD" w:rsidRDefault="00D063CD" w:rsidP="00D063CD">
            <w:pPr>
              <w:pStyle w:val="af9"/>
              <w:spacing w:line="276" w:lineRule="auto"/>
              <w:jc w:val="center"/>
              <w:rPr>
                <w:b/>
              </w:rPr>
            </w:pPr>
            <w:r w:rsidRPr="00D063CD">
              <w:rPr>
                <w:b/>
              </w:rPr>
              <w:t>ИТОГО</w:t>
            </w:r>
          </w:p>
        </w:tc>
        <w:tc>
          <w:tcPr>
            <w:tcW w:w="3427" w:type="dxa"/>
            <w:vAlign w:val="center"/>
          </w:tcPr>
          <w:p w:rsidR="00D063CD" w:rsidRPr="00D063CD" w:rsidRDefault="00C44CEA" w:rsidP="00D063CD">
            <w:pPr>
              <w:pStyle w:val="af9"/>
              <w:spacing w:line="276" w:lineRule="auto"/>
              <w:jc w:val="center"/>
              <w:rPr>
                <w:b/>
              </w:rPr>
            </w:pPr>
            <w:r>
              <w:rPr>
                <w:b/>
              </w:rPr>
              <w:t>3950</w:t>
            </w:r>
          </w:p>
        </w:tc>
      </w:tr>
    </w:tbl>
    <w:p w:rsidR="00CE0CCE" w:rsidRDefault="00CE0CCE" w:rsidP="00B25DA7">
      <w:pPr>
        <w:pStyle w:val="af9"/>
        <w:spacing w:line="276" w:lineRule="auto"/>
        <w:jc w:val="center"/>
      </w:pPr>
    </w:p>
    <w:p w:rsidR="00CE0CCE" w:rsidRDefault="00CE0CCE" w:rsidP="00B25DA7">
      <w:pPr>
        <w:pStyle w:val="af9"/>
        <w:spacing w:line="276" w:lineRule="auto"/>
        <w:jc w:val="center"/>
      </w:pPr>
      <w:r>
        <w:rPr>
          <w:noProof/>
        </w:rPr>
        <w:lastRenderedPageBreak/>
        <w:drawing>
          <wp:inline distT="0" distB="0" distL="0" distR="0">
            <wp:extent cx="5896800" cy="2657475"/>
            <wp:effectExtent l="19050" t="0" r="8700" b="0"/>
            <wp:docPr id="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E0CCE" w:rsidRDefault="00CE0CCE" w:rsidP="00B25DA7">
      <w:pPr>
        <w:pStyle w:val="af9"/>
        <w:spacing w:line="276" w:lineRule="auto"/>
        <w:jc w:val="center"/>
      </w:pPr>
      <w:r w:rsidRPr="00AB232F">
        <w:rPr>
          <w:b/>
          <w:sz w:val="20"/>
        </w:rPr>
        <w:t xml:space="preserve">Диаграмма </w:t>
      </w:r>
      <w:r w:rsidR="00B95CD2">
        <w:rPr>
          <w:b/>
          <w:sz w:val="20"/>
        </w:rPr>
        <w:t>2</w:t>
      </w:r>
      <w:r w:rsidR="00DE6EC8">
        <w:rPr>
          <w:b/>
          <w:sz w:val="20"/>
        </w:rPr>
        <w:t>.4</w:t>
      </w:r>
      <w:r w:rsidRPr="00AB232F">
        <w:rPr>
          <w:b/>
          <w:sz w:val="20"/>
        </w:rPr>
        <w:t xml:space="preserve"> – Состав населения муниципального образования</w:t>
      </w:r>
      <w:r>
        <w:rPr>
          <w:b/>
          <w:sz w:val="20"/>
        </w:rPr>
        <w:t xml:space="preserve"> на 01.01.201</w:t>
      </w:r>
      <w:r w:rsidR="00D063CD">
        <w:rPr>
          <w:b/>
          <w:sz w:val="20"/>
        </w:rPr>
        <w:t>5</w:t>
      </w:r>
      <w:r>
        <w:rPr>
          <w:b/>
          <w:sz w:val="20"/>
        </w:rPr>
        <w:t xml:space="preserve"> год</w:t>
      </w:r>
      <w:r w:rsidRPr="00AB232F">
        <w:rPr>
          <w:b/>
          <w:sz w:val="20"/>
        </w:rPr>
        <w:t>, %</w:t>
      </w:r>
    </w:p>
    <w:p w:rsidR="00CE0CCE" w:rsidRDefault="00CE0CCE" w:rsidP="00B25DA7">
      <w:pPr>
        <w:pStyle w:val="af9"/>
        <w:spacing w:line="276" w:lineRule="auto"/>
        <w:jc w:val="center"/>
        <w:rPr>
          <w:b/>
        </w:rPr>
      </w:pPr>
    </w:p>
    <w:p w:rsidR="00D063CD" w:rsidRDefault="00D063CD" w:rsidP="00D063CD">
      <w:pPr>
        <w:pStyle w:val="af9"/>
        <w:spacing w:line="276" w:lineRule="auto"/>
        <w:ind w:firstLine="708"/>
      </w:pPr>
      <w:r w:rsidRPr="00D063CD">
        <w:t xml:space="preserve">Возрастная структура населения носит регрессивный характер с численным преобладанием лиц старше трудоспособного возраста над людьми </w:t>
      </w:r>
      <w:r>
        <w:t>моложе трудоспособного возраста.</w:t>
      </w:r>
    </w:p>
    <w:p w:rsidR="00D73527" w:rsidRDefault="00D73527" w:rsidP="00D73527">
      <w:pPr>
        <w:pStyle w:val="af9"/>
        <w:spacing w:line="276" w:lineRule="auto"/>
      </w:pPr>
      <w:r w:rsidRPr="001A3B29">
        <w:rPr>
          <w:b/>
        </w:rPr>
        <w:t xml:space="preserve">Таблица </w:t>
      </w:r>
      <w:r w:rsidR="00B95CD2">
        <w:rPr>
          <w:b/>
        </w:rPr>
        <w:t>2</w:t>
      </w:r>
      <w:r>
        <w:rPr>
          <w:b/>
        </w:rPr>
        <w:t>.</w:t>
      </w:r>
      <w:r w:rsidR="00C44CEA">
        <w:rPr>
          <w:b/>
        </w:rPr>
        <w:t>7</w:t>
      </w:r>
      <w:r w:rsidRPr="001A3B29">
        <w:rPr>
          <w:b/>
        </w:rPr>
        <w:t xml:space="preserve"> – </w:t>
      </w:r>
      <w:r>
        <w:rPr>
          <w:b/>
        </w:rPr>
        <w:t>Существующ</w:t>
      </w:r>
      <w:r w:rsidR="003748BA">
        <w:rPr>
          <w:b/>
        </w:rPr>
        <w:t>ая</w:t>
      </w:r>
      <w:r>
        <w:rPr>
          <w:b/>
        </w:rPr>
        <w:t xml:space="preserve"> и перспективн</w:t>
      </w:r>
      <w:r w:rsidR="003748BA">
        <w:rPr>
          <w:b/>
        </w:rPr>
        <w:t xml:space="preserve">ая численность постоянного </w:t>
      </w:r>
      <w:r>
        <w:rPr>
          <w:b/>
        </w:rPr>
        <w:t>населения</w:t>
      </w:r>
    </w:p>
    <w:tbl>
      <w:tblPr>
        <w:tblW w:w="10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13"/>
        <w:gridCol w:w="1393"/>
        <w:gridCol w:w="1950"/>
        <w:gridCol w:w="1344"/>
        <w:gridCol w:w="1275"/>
      </w:tblGrid>
      <w:tr w:rsidR="00E04038" w:rsidRPr="00E04038" w:rsidTr="00E04038">
        <w:trPr>
          <w:cantSplit/>
          <w:jc w:val="center"/>
        </w:trPr>
        <w:tc>
          <w:tcPr>
            <w:tcW w:w="431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E04038" w:rsidRPr="00E04038" w:rsidRDefault="00E04038" w:rsidP="00B95CD2">
            <w:pPr>
              <w:pStyle w:val="112"/>
              <w:rPr>
                <w:b/>
                <w:sz w:val="24"/>
                <w:szCs w:val="24"/>
              </w:rPr>
            </w:pPr>
            <w:r w:rsidRPr="00E04038">
              <w:rPr>
                <w:b/>
                <w:sz w:val="24"/>
                <w:szCs w:val="24"/>
              </w:rPr>
              <w:t>Показатели</w:t>
            </w:r>
          </w:p>
        </w:tc>
        <w:tc>
          <w:tcPr>
            <w:tcW w:w="139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E04038" w:rsidRPr="00E04038" w:rsidRDefault="00E04038" w:rsidP="00B95CD2">
            <w:pPr>
              <w:pStyle w:val="112"/>
              <w:rPr>
                <w:b/>
                <w:sz w:val="24"/>
                <w:szCs w:val="24"/>
              </w:rPr>
            </w:pPr>
            <w:r w:rsidRPr="00E04038">
              <w:rPr>
                <w:b/>
                <w:sz w:val="24"/>
                <w:szCs w:val="24"/>
              </w:rPr>
              <w:t>Единица измерения</w:t>
            </w:r>
          </w:p>
        </w:tc>
        <w:tc>
          <w:tcPr>
            <w:tcW w:w="195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E04038" w:rsidRPr="00E04038" w:rsidRDefault="00E04038" w:rsidP="00B95CD2">
            <w:pPr>
              <w:pStyle w:val="112"/>
              <w:rPr>
                <w:b/>
                <w:sz w:val="24"/>
                <w:szCs w:val="24"/>
              </w:rPr>
            </w:pPr>
            <w:r w:rsidRPr="00E04038">
              <w:rPr>
                <w:b/>
                <w:sz w:val="24"/>
                <w:szCs w:val="24"/>
              </w:rPr>
              <w:t>Существующее положение</w:t>
            </w:r>
          </w:p>
          <w:p w:rsidR="00E04038" w:rsidRPr="00E04038" w:rsidRDefault="00E04038" w:rsidP="00E04038">
            <w:pPr>
              <w:pStyle w:val="112"/>
              <w:rPr>
                <w:b/>
                <w:sz w:val="24"/>
                <w:szCs w:val="24"/>
              </w:rPr>
            </w:pPr>
            <w:r w:rsidRPr="00E04038">
              <w:rPr>
                <w:b/>
                <w:sz w:val="24"/>
                <w:szCs w:val="24"/>
              </w:rPr>
              <w:t>201</w:t>
            </w:r>
            <w:r>
              <w:rPr>
                <w:b/>
                <w:sz w:val="24"/>
                <w:szCs w:val="24"/>
              </w:rPr>
              <w:t>5</w:t>
            </w:r>
            <w:r w:rsidRPr="00E04038">
              <w:rPr>
                <w:b/>
                <w:sz w:val="24"/>
                <w:szCs w:val="24"/>
              </w:rPr>
              <w:t xml:space="preserve"> г.</w:t>
            </w:r>
          </w:p>
        </w:tc>
        <w:tc>
          <w:tcPr>
            <w:tcW w:w="134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E04038" w:rsidRPr="00E04038" w:rsidRDefault="00E04038" w:rsidP="00B95CD2">
            <w:pPr>
              <w:pStyle w:val="112"/>
              <w:rPr>
                <w:b/>
                <w:sz w:val="24"/>
                <w:szCs w:val="24"/>
              </w:rPr>
            </w:pPr>
            <w:r w:rsidRPr="00E04038">
              <w:rPr>
                <w:b/>
                <w:sz w:val="24"/>
                <w:szCs w:val="24"/>
              </w:rPr>
              <w:t>Первая очередь</w:t>
            </w:r>
          </w:p>
          <w:p w:rsidR="00E04038" w:rsidRPr="00E04038" w:rsidRDefault="00E04038" w:rsidP="00B95CD2">
            <w:pPr>
              <w:pStyle w:val="112"/>
              <w:rPr>
                <w:b/>
                <w:sz w:val="24"/>
                <w:szCs w:val="24"/>
              </w:rPr>
            </w:pPr>
            <w:smartTag w:uri="urn:schemas-microsoft-com:office:smarttags" w:element="metricconverter">
              <w:smartTagPr>
                <w:attr w:name="ProductID" w:val="2020 г"/>
              </w:smartTagPr>
              <w:r w:rsidRPr="00E04038">
                <w:rPr>
                  <w:b/>
                  <w:sz w:val="24"/>
                  <w:szCs w:val="24"/>
                </w:rPr>
                <w:t>2020 г</w:t>
              </w:r>
            </w:smartTag>
            <w:r w:rsidRPr="00E04038">
              <w:rPr>
                <w:b/>
                <w:sz w:val="24"/>
                <w:szCs w:val="24"/>
              </w:rPr>
              <w:t>.</w:t>
            </w:r>
          </w:p>
        </w:tc>
        <w:tc>
          <w:tcPr>
            <w:tcW w:w="12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E04038" w:rsidRPr="00E04038" w:rsidRDefault="00E04038" w:rsidP="00B95CD2">
            <w:pPr>
              <w:pStyle w:val="112"/>
              <w:rPr>
                <w:b/>
                <w:sz w:val="24"/>
                <w:szCs w:val="24"/>
              </w:rPr>
            </w:pPr>
            <w:r w:rsidRPr="00E04038">
              <w:rPr>
                <w:b/>
                <w:sz w:val="24"/>
                <w:szCs w:val="24"/>
              </w:rPr>
              <w:t>Расчетный срок</w:t>
            </w:r>
          </w:p>
          <w:p w:rsidR="00E04038" w:rsidRPr="00E04038" w:rsidRDefault="00B83557" w:rsidP="00B95CD2">
            <w:pPr>
              <w:pStyle w:val="112"/>
              <w:rPr>
                <w:b/>
                <w:sz w:val="24"/>
                <w:szCs w:val="24"/>
              </w:rPr>
            </w:pPr>
            <w:r>
              <w:rPr>
                <w:b/>
                <w:sz w:val="24"/>
                <w:szCs w:val="24"/>
              </w:rPr>
              <w:t>2030</w:t>
            </w:r>
            <w:r w:rsidR="00E04038" w:rsidRPr="00E04038">
              <w:rPr>
                <w:b/>
                <w:sz w:val="24"/>
                <w:szCs w:val="24"/>
              </w:rPr>
              <w:t xml:space="preserve"> г.</w:t>
            </w:r>
          </w:p>
        </w:tc>
      </w:tr>
      <w:tr w:rsidR="00E04038" w:rsidRPr="00622390" w:rsidTr="00B95CD2">
        <w:trPr>
          <w:cantSplit/>
          <w:jc w:val="center"/>
        </w:trPr>
        <w:tc>
          <w:tcPr>
            <w:tcW w:w="4313" w:type="dxa"/>
            <w:tcBorders>
              <w:top w:val="single" w:sz="4" w:space="0" w:color="auto"/>
              <w:left w:val="single" w:sz="4" w:space="0" w:color="auto"/>
              <w:bottom w:val="single" w:sz="4" w:space="0" w:color="auto"/>
              <w:right w:val="single" w:sz="4" w:space="0" w:color="auto"/>
            </w:tcBorders>
            <w:vAlign w:val="center"/>
          </w:tcPr>
          <w:p w:rsidR="00E04038" w:rsidRPr="00622390" w:rsidRDefault="00E04038" w:rsidP="00B95CD2">
            <w:pPr>
              <w:pStyle w:val="112"/>
              <w:rPr>
                <w:sz w:val="24"/>
                <w:szCs w:val="24"/>
              </w:rPr>
            </w:pPr>
            <w:r w:rsidRPr="00622390">
              <w:rPr>
                <w:sz w:val="24"/>
                <w:szCs w:val="24"/>
              </w:rPr>
              <w:t>Численность постоянного населения</w:t>
            </w:r>
          </w:p>
        </w:tc>
        <w:tc>
          <w:tcPr>
            <w:tcW w:w="1393" w:type="dxa"/>
            <w:tcBorders>
              <w:top w:val="single" w:sz="4" w:space="0" w:color="auto"/>
              <w:left w:val="single" w:sz="4" w:space="0" w:color="auto"/>
              <w:bottom w:val="single" w:sz="4" w:space="0" w:color="auto"/>
              <w:right w:val="single" w:sz="4" w:space="0" w:color="auto"/>
            </w:tcBorders>
            <w:vAlign w:val="center"/>
          </w:tcPr>
          <w:p w:rsidR="00E04038" w:rsidRPr="00622390" w:rsidRDefault="00E04038" w:rsidP="00B95CD2">
            <w:pPr>
              <w:pStyle w:val="112"/>
              <w:rPr>
                <w:sz w:val="24"/>
                <w:szCs w:val="24"/>
              </w:rPr>
            </w:pPr>
            <w:r w:rsidRPr="00622390">
              <w:rPr>
                <w:sz w:val="24"/>
                <w:szCs w:val="24"/>
              </w:rPr>
              <w:t>чел.</w:t>
            </w:r>
          </w:p>
        </w:tc>
        <w:tc>
          <w:tcPr>
            <w:tcW w:w="1950" w:type="dxa"/>
            <w:tcBorders>
              <w:top w:val="single" w:sz="4" w:space="0" w:color="auto"/>
              <w:left w:val="single" w:sz="4" w:space="0" w:color="auto"/>
              <w:bottom w:val="single" w:sz="4" w:space="0" w:color="auto"/>
              <w:right w:val="single" w:sz="4" w:space="0" w:color="auto"/>
            </w:tcBorders>
            <w:vAlign w:val="center"/>
          </w:tcPr>
          <w:p w:rsidR="00E04038" w:rsidRPr="00622390" w:rsidRDefault="0045750C" w:rsidP="00B95CD2">
            <w:pPr>
              <w:pStyle w:val="112"/>
              <w:rPr>
                <w:sz w:val="24"/>
                <w:szCs w:val="24"/>
              </w:rPr>
            </w:pPr>
            <w:r>
              <w:rPr>
                <w:sz w:val="24"/>
                <w:szCs w:val="24"/>
              </w:rPr>
              <w:t>3950</w:t>
            </w:r>
          </w:p>
        </w:tc>
        <w:tc>
          <w:tcPr>
            <w:tcW w:w="1344" w:type="dxa"/>
            <w:tcBorders>
              <w:top w:val="single" w:sz="4" w:space="0" w:color="auto"/>
              <w:left w:val="single" w:sz="4" w:space="0" w:color="auto"/>
              <w:bottom w:val="single" w:sz="4" w:space="0" w:color="auto"/>
              <w:right w:val="single" w:sz="4" w:space="0" w:color="auto"/>
            </w:tcBorders>
            <w:vAlign w:val="center"/>
          </w:tcPr>
          <w:p w:rsidR="00E04038" w:rsidRPr="00622390" w:rsidRDefault="0045750C" w:rsidP="00B95CD2">
            <w:pPr>
              <w:pStyle w:val="112"/>
              <w:rPr>
                <w:sz w:val="24"/>
                <w:szCs w:val="24"/>
              </w:rPr>
            </w:pPr>
            <w:r>
              <w:rPr>
                <w:sz w:val="24"/>
                <w:szCs w:val="24"/>
              </w:rPr>
              <w:t>4411</w:t>
            </w:r>
          </w:p>
        </w:tc>
        <w:tc>
          <w:tcPr>
            <w:tcW w:w="1275" w:type="dxa"/>
            <w:tcBorders>
              <w:top w:val="single" w:sz="4" w:space="0" w:color="auto"/>
              <w:left w:val="single" w:sz="4" w:space="0" w:color="auto"/>
              <w:bottom w:val="single" w:sz="4" w:space="0" w:color="auto"/>
              <w:right w:val="single" w:sz="4" w:space="0" w:color="auto"/>
            </w:tcBorders>
            <w:vAlign w:val="center"/>
          </w:tcPr>
          <w:p w:rsidR="00E04038" w:rsidRPr="00622390" w:rsidRDefault="0045750C" w:rsidP="00B95CD2">
            <w:pPr>
              <w:pStyle w:val="112"/>
              <w:rPr>
                <w:sz w:val="24"/>
                <w:szCs w:val="24"/>
              </w:rPr>
            </w:pPr>
            <w:r>
              <w:rPr>
                <w:sz w:val="24"/>
                <w:szCs w:val="24"/>
              </w:rPr>
              <w:t>5600</w:t>
            </w:r>
          </w:p>
        </w:tc>
      </w:tr>
      <w:tr w:rsidR="00E04038" w:rsidRPr="00622390" w:rsidTr="00B95CD2">
        <w:trPr>
          <w:cantSplit/>
          <w:jc w:val="center"/>
        </w:trPr>
        <w:tc>
          <w:tcPr>
            <w:tcW w:w="4313" w:type="dxa"/>
            <w:tcBorders>
              <w:top w:val="single" w:sz="4" w:space="0" w:color="auto"/>
              <w:left w:val="single" w:sz="4" w:space="0" w:color="auto"/>
              <w:bottom w:val="single" w:sz="4" w:space="0" w:color="auto"/>
              <w:right w:val="single" w:sz="4" w:space="0" w:color="auto"/>
            </w:tcBorders>
            <w:vAlign w:val="center"/>
          </w:tcPr>
          <w:p w:rsidR="00E04038" w:rsidRPr="00622390" w:rsidRDefault="00E04038" w:rsidP="00B95CD2">
            <w:pPr>
              <w:pStyle w:val="112"/>
              <w:rPr>
                <w:sz w:val="24"/>
                <w:szCs w:val="24"/>
              </w:rPr>
            </w:pPr>
            <w:r w:rsidRPr="00622390">
              <w:rPr>
                <w:sz w:val="24"/>
                <w:szCs w:val="24"/>
              </w:rPr>
              <w:t>Возрастная структура населения:</w:t>
            </w:r>
          </w:p>
          <w:p w:rsidR="00E04038" w:rsidRPr="00622390" w:rsidRDefault="00E04038" w:rsidP="00B95CD2">
            <w:pPr>
              <w:pStyle w:val="112"/>
              <w:rPr>
                <w:sz w:val="24"/>
                <w:szCs w:val="24"/>
              </w:rPr>
            </w:pPr>
            <w:r w:rsidRPr="00622390">
              <w:rPr>
                <w:sz w:val="24"/>
                <w:szCs w:val="24"/>
              </w:rPr>
              <w:t>население моложе</w:t>
            </w:r>
          </w:p>
          <w:p w:rsidR="00E04038" w:rsidRPr="00622390" w:rsidRDefault="00E04038" w:rsidP="00B95CD2">
            <w:pPr>
              <w:pStyle w:val="112"/>
              <w:rPr>
                <w:sz w:val="24"/>
                <w:szCs w:val="24"/>
              </w:rPr>
            </w:pPr>
            <w:r w:rsidRPr="00622390">
              <w:rPr>
                <w:sz w:val="24"/>
                <w:szCs w:val="24"/>
              </w:rPr>
              <w:t>трудоспособного возраста</w:t>
            </w:r>
          </w:p>
        </w:tc>
        <w:tc>
          <w:tcPr>
            <w:tcW w:w="1393" w:type="dxa"/>
            <w:tcBorders>
              <w:top w:val="single" w:sz="4" w:space="0" w:color="auto"/>
              <w:left w:val="single" w:sz="4" w:space="0" w:color="auto"/>
              <w:bottom w:val="single" w:sz="4" w:space="0" w:color="auto"/>
              <w:right w:val="single" w:sz="4" w:space="0" w:color="auto"/>
            </w:tcBorders>
            <w:vAlign w:val="center"/>
          </w:tcPr>
          <w:p w:rsidR="00E04038" w:rsidRPr="00622390" w:rsidRDefault="0045750C" w:rsidP="00B95CD2">
            <w:pPr>
              <w:pStyle w:val="112"/>
              <w:rPr>
                <w:sz w:val="24"/>
                <w:szCs w:val="24"/>
              </w:rPr>
            </w:pPr>
            <w:r w:rsidRPr="00622390">
              <w:rPr>
                <w:sz w:val="24"/>
                <w:szCs w:val="24"/>
              </w:rPr>
              <w:t>чел.</w:t>
            </w:r>
          </w:p>
        </w:tc>
        <w:tc>
          <w:tcPr>
            <w:tcW w:w="1950" w:type="dxa"/>
            <w:tcBorders>
              <w:top w:val="single" w:sz="4" w:space="0" w:color="auto"/>
              <w:left w:val="single" w:sz="4" w:space="0" w:color="auto"/>
              <w:bottom w:val="single" w:sz="4" w:space="0" w:color="auto"/>
              <w:right w:val="single" w:sz="4" w:space="0" w:color="auto"/>
            </w:tcBorders>
            <w:vAlign w:val="center"/>
          </w:tcPr>
          <w:p w:rsidR="00E04038" w:rsidRPr="00622390" w:rsidRDefault="0045750C" w:rsidP="00B95CD2">
            <w:pPr>
              <w:pStyle w:val="112"/>
              <w:rPr>
                <w:sz w:val="24"/>
                <w:szCs w:val="24"/>
              </w:rPr>
            </w:pPr>
            <w:r>
              <w:rPr>
                <w:sz w:val="24"/>
                <w:szCs w:val="24"/>
              </w:rPr>
              <w:t>631</w:t>
            </w:r>
          </w:p>
        </w:tc>
        <w:tc>
          <w:tcPr>
            <w:tcW w:w="1344" w:type="dxa"/>
            <w:tcBorders>
              <w:top w:val="single" w:sz="4" w:space="0" w:color="auto"/>
              <w:left w:val="single" w:sz="4" w:space="0" w:color="auto"/>
              <w:bottom w:val="single" w:sz="4" w:space="0" w:color="auto"/>
              <w:right w:val="single" w:sz="4" w:space="0" w:color="auto"/>
            </w:tcBorders>
            <w:vAlign w:val="center"/>
          </w:tcPr>
          <w:p w:rsidR="00E04038" w:rsidRPr="00622390" w:rsidRDefault="0045750C" w:rsidP="00B95CD2">
            <w:pPr>
              <w:pStyle w:val="112"/>
              <w:rPr>
                <w:sz w:val="24"/>
                <w:szCs w:val="24"/>
              </w:rPr>
            </w:pPr>
            <w:r>
              <w:rPr>
                <w:sz w:val="24"/>
                <w:szCs w:val="24"/>
              </w:rPr>
              <w:t>750</w:t>
            </w:r>
          </w:p>
        </w:tc>
        <w:tc>
          <w:tcPr>
            <w:tcW w:w="1275" w:type="dxa"/>
            <w:tcBorders>
              <w:top w:val="single" w:sz="4" w:space="0" w:color="auto"/>
              <w:left w:val="single" w:sz="4" w:space="0" w:color="auto"/>
              <w:bottom w:val="single" w:sz="4" w:space="0" w:color="auto"/>
              <w:right w:val="single" w:sz="4" w:space="0" w:color="auto"/>
            </w:tcBorders>
            <w:vAlign w:val="center"/>
          </w:tcPr>
          <w:p w:rsidR="00E04038" w:rsidRPr="00622390" w:rsidRDefault="0045750C" w:rsidP="00B95CD2">
            <w:pPr>
              <w:pStyle w:val="112"/>
              <w:rPr>
                <w:sz w:val="24"/>
                <w:szCs w:val="24"/>
              </w:rPr>
            </w:pPr>
            <w:r>
              <w:rPr>
                <w:sz w:val="24"/>
                <w:szCs w:val="24"/>
              </w:rPr>
              <w:t>1008</w:t>
            </w:r>
          </w:p>
        </w:tc>
      </w:tr>
      <w:tr w:rsidR="00E04038" w:rsidRPr="00622390" w:rsidTr="00B95CD2">
        <w:trPr>
          <w:cantSplit/>
          <w:jc w:val="center"/>
        </w:trPr>
        <w:tc>
          <w:tcPr>
            <w:tcW w:w="4313" w:type="dxa"/>
            <w:tcBorders>
              <w:top w:val="single" w:sz="4" w:space="0" w:color="auto"/>
              <w:left w:val="single" w:sz="4" w:space="0" w:color="auto"/>
              <w:bottom w:val="single" w:sz="4" w:space="0" w:color="auto"/>
              <w:right w:val="single" w:sz="4" w:space="0" w:color="auto"/>
            </w:tcBorders>
            <w:vAlign w:val="center"/>
          </w:tcPr>
          <w:p w:rsidR="00E04038" w:rsidRPr="00622390" w:rsidRDefault="00E04038" w:rsidP="00B95CD2">
            <w:pPr>
              <w:pStyle w:val="112"/>
              <w:rPr>
                <w:sz w:val="24"/>
                <w:szCs w:val="24"/>
              </w:rPr>
            </w:pPr>
            <w:r w:rsidRPr="00622390">
              <w:rPr>
                <w:sz w:val="24"/>
                <w:szCs w:val="24"/>
              </w:rPr>
              <w:t xml:space="preserve">население в </w:t>
            </w:r>
            <w:proofErr w:type="gramStart"/>
            <w:r w:rsidRPr="00622390">
              <w:rPr>
                <w:sz w:val="24"/>
                <w:szCs w:val="24"/>
              </w:rPr>
              <w:t>трудоспособном</w:t>
            </w:r>
            <w:proofErr w:type="gramEnd"/>
          </w:p>
          <w:p w:rsidR="00E04038" w:rsidRPr="00622390" w:rsidRDefault="00E04038" w:rsidP="00B95CD2">
            <w:pPr>
              <w:pStyle w:val="112"/>
              <w:rPr>
                <w:sz w:val="24"/>
                <w:szCs w:val="24"/>
              </w:rPr>
            </w:pPr>
            <w:proofErr w:type="gramStart"/>
            <w:r w:rsidRPr="00622390">
              <w:rPr>
                <w:sz w:val="24"/>
                <w:szCs w:val="24"/>
              </w:rPr>
              <w:t>возрасте</w:t>
            </w:r>
            <w:proofErr w:type="gramEnd"/>
          </w:p>
        </w:tc>
        <w:tc>
          <w:tcPr>
            <w:tcW w:w="1393" w:type="dxa"/>
            <w:tcBorders>
              <w:top w:val="single" w:sz="4" w:space="0" w:color="auto"/>
              <w:left w:val="single" w:sz="4" w:space="0" w:color="auto"/>
              <w:bottom w:val="single" w:sz="4" w:space="0" w:color="auto"/>
              <w:right w:val="single" w:sz="4" w:space="0" w:color="auto"/>
            </w:tcBorders>
            <w:vAlign w:val="center"/>
          </w:tcPr>
          <w:p w:rsidR="00E04038" w:rsidRPr="00622390" w:rsidRDefault="0045750C" w:rsidP="00B95CD2">
            <w:pPr>
              <w:pStyle w:val="112"/>
              <w:rPr>
                <w:sz w:val="24"/>
                <w:szCs w:val="24"/>
              </w:rPr>
            </w:pPr>
            <w:r w:rsidRPr="00622390">
              <w:rPr>
                <w:sz w:val="24"/>
                <w:szCs w:val="24"/>
              </w:rPr>
              <w:t>чел.</w:t>
            </w:r>
          </w:p>
        </w:tc>
        <w:tc>
          <w:tcPr>
            <w:tcW w:w="1950" w:type="dxa"/>
            <w:tcBorders>
              <w:top w:val="single" w:sz="4" w:space="0" w:color="auto"/>
              <w:left w:val="single" w:sz="4" w:space="0" w:color="auto"/>
              <w:bottom w:val="single" w:sz="4" w:space="0" w:color="auto"/>
              <w:right w:val="single" w:sz="4" w:space="0" w:color="auto"/>
            </w:tcBorders>
            <w:vAlign w:val="center"/>
          </w:tcPr>
          <w:p w:rsidR="00E04038" w:rsidRPr="00622390" w:rsidRDefault="0045750C" w:rsidP="00B95CD2">
            <w:pPr>
              <w:pStyle w:val="112"/>
              <w:rPr>
                <w:sz w:val="24"/>
                <w:szCs w:val="24"/>
              </w:rPr>
            </w:pPr>
            <w:r>
              <w:rPr>
                <w:sz w:val="24"/>
                <w:szCs w:val="24"/>
              </w:rPr>
              <w:t>2036</w:t>
            </w:r>
          </w:p>
        </w:tc>
        <w:tc>
          <w:tcPr>
            <w:tcW w:w="1344" w:type="dxa"/>
            <w:tcBorders>
              <w:top w:val="single" w:sz="4" w:space="0" w:color="auto"/>
              <w:left w:val="single" w:sz="4" w:space="0" w:color="auto"/>
              <w:bottom w:val="single" w:sz="4" w:space="0" w:color="auto"/>
              <w:right w:val="single" w:sz="4" w:space="0" w:color="auto"/>
            </w:tcBorders>
            <w:vAlign w:val="center"/>
          </w:tcPr>
          <w:p w:rsidR="00E04038" w:rsidRPr="00622390" w:rsidRDefault="0045750C" w:rsidP="00B95CD2">
            <w:pPr>
              <w:pStyle w:val="112"/>
              <w:rPr>
                <w:sz w:val="24"/>
                <w:szCs w:val="24"/>
              </w:rPr>
            </w:pPr>
            <w:r>
              <w:rPr>
                <w:sz w:val="24"/>
                <w:szCs w:val="24"/>
              </w:rPr>
              <w:t>2514</w:t>
            </w:r>
          </w:p>
        </w:tc>
        <w:tc>
          <w:tcPr>
            <w:tcW w:w="1275" w:type="dxa"/>
            <w:tcBorders>
              <w:top w:val="single" w:sz="4" w:space="0" w:color="auto"/>
              <w:left w:val="single" w:sz="4" w:space="0" w:color="auto"/>
              <w:bottom w:val="single" w:sz="4" w:space="0" w:color="auto"/>
              <w:right w:val="single" w:sz="4" w:space="0" w:color="auto"/>
            </w:tcBorders>
            <w:vAlign w:val="center"/>
          </w:tcPr>
          <w:p w:rsidR="00E04038" w:rsidRPr="00622390" w:rsidRDefault="0045750C" w:rsidP="00B95CD2">
            <w:pPr>
              <w:pStyle w:val="112"/>
              <w:rPr>
                <w:sz w:val="24"/>
                <w:szCs w:val="24"/>
              </w:rPr>
            </w:pPr>
            <w:r>
              <w:rPr>
                <w:sz w:val="24"/>
                <w:szCs w:val="24"/>
              </w:rPr>
              <w:t>3192</w:t>
            </w:r>
          </w:p>
        </w:tc>
      </w:tr>
      <w:tr w:rsidR="00E04038" w:rsidRPr="00622390" w:rsidTr="00B95CD2">
        <w:trPr>
          <w:cantSplit/>
          <w:jc w:val="center"/>
        </w:trPr>
        <w:tc>
          <w:tcPr>
            <w:tcW w:w="4313" w:type="dxa"/>
            <w:tcBorders>
              <w:top w:val="single" w:sz="4" w:space="0" w:color="auto"/>
              <w:left w:val="single" w:sz="4" w:space="0" w:color="auto"/>
              <w:bottom w:val="single" w:sz="4" w:space="0" w:color="auto"/>
              <w:right w:val="single" w:sz="4" w:space="0" w:color="auto"/>
            </w:tcBorders>
            <w:vAlign w:val="center"/>
          </w:tcPr>
          <w:p w:rsidR="00E04038" w:rsidRPr="00622390" w:rsidRDefault="00E04038" w:rsidP="00B95CD2">
            <w:pPr>
              <w:pStyle w:val="112"/>
              <w:rPr>
                <w:sz w:val="24"/>
                <w:szCs w:val="24"/>
              </w:rPr>
            </w:pPr>
            <w:r w:rsidRPr="00622390">
              <w:rPr>
                <w:sz w:val="24"/>
                <w:szCs w:val="24"/>
              </w:rPr>
              <w:t>население старше</w:t>
            </w:r>
          </w:p>
          <w:p w:rsidR="00E04038" w:rsidRPr="00622390" w:rsidRDefault="00E04038" w:rsidP="00B95CD2">
            <w:pPr>
              <w:pStyle w:val="112"/>
              <w:rPr>
                <w:sz w:val="24"/>
                <w:szCs w:val="24"/>
              </w:rPr>
            </w:pPr>
            <w:r w:rsidRPr="00622390">
              <w:rPr>
                <w:sz w:val="24"/>
                <w:szCs w:val="24"/>
              </w:rPr>
              <w:t>трудоспособного возраста</w:t>
            </w:r>
          </w:p>
        </w:tc>
        <w:tc>
          <w:tcPr>
            <w:tcW w:w="1393" w:type="dxa"/>
            <w:tcBorders>
              <w:top w:val="single" w:sz="4" w:space="0" w:color="auto"/>
              <w:left w:val="single" w:sz="4" w:space="0" w:color="auto"/>
              <w:bottom w:val="single" w:sz="4" w:space="0" w:color="auto"/>
              <w:right w:val="single" w:sz="4" w:space="0" w:color="auto"/>
            </w:tcBorders>
            <w:vAlign w:val="center"/>
          </w:tcPr>
          <w:p w:rsidR="00E04038" w:rsidRPr="00622390" w:rsidRDefault="0045750C" w:rsidP="00B95CD2">
            <w:pPr>
              <w:pStyle w:val="112"/>
              <w:rPr>
                <w:sz w:val="24"/>
                <w:szCs w:val="24"/>
              </w:rPr>
            </w:pPr>
            <w:r w:rsidRPr="00622390">
              <w:rPr>
                <w:sz w:val="24"/>
                <w:szCs w:val="24"/>
              </w:rPr>
              <w:t>чел.</w:t>
            </w:r>
          </w:p>
        </w:tc>
        <w:tc>
          <w:tcPr>
            <w:tcW w:w="1950" w:type="dxa"/>
            <w:tcBorders>
              <w:top w:val="single" w:sz="4" w:space="0" w:color="auto"/>
              <w:left w:val="single" w:sz="4" w:space="0" w:color="auto"/>
              <w:bottom w:val="single" w:sz="4" w:space="0" w:color="auto"/>
              <w:right w:val="single" w:sz="4" w:space="0" w:color="auto"/>
            </w:tcBorders>
            <w:vAlign w:val="center"/>
          </w:tcPr>
          <w:p w:rsidR="00E04038" w:rsidRPr="00622390" w:rsidRDefault="0045750C" w:rsidP="00B95CD2">
            <w:pPr>
              <w:pStyle w:val="112"/>
              <w:rPr>
                <w:sz w:val="24"/>
                <w:szCs w:val="24"/>
              </w:rPr>
            </w:pPr>
            <w:r>
              <w:rPr>
                <w:sz w:val="24"/>
                <w:szCs w:val="24"/>
              </w:rPr>
              <w:t>1283</w:t>
            </w:r>
          </w:p>
        </w:tc>
        <w:tc>
          <w:tcPr>
            <w:tcW w:w="1344" w:type="dxa"/>
            <w:tcBorders>
              <w:top w:val="single" w:sz="4" w:space="0" w:color="auto"/>
              <w:left w:val="single" w:sz="4" w:space="0" w:color="auto"/>
              <w:bottom w:val="single" w:sz="4" w:space="0" w:color="auto"/>
              <w:right w:val="single" w:sz="4" w:space="0" w:color="auto"/>
            </w:tcBorders>
            <w:vAlign w:val="center"/>
          </w:tcPr>
          <w:p w:rsidR="00E04038" w:rsidRPr="00622390" w:rsidRDefault="0045750C" w:rsidP="00B95CD2">
            <w:pPr>
              <w:pStyle w:val="112"/>
              <w:rPr>
                <w:sz w:val="24"/>
                <w:szCs w:val="24"/>
              </w:rPr>
            </w:pPr>
            <w:r>
              <w:rPr>
                <w:sz w:val="24"/>
                <w:szCs w:val="24"/>
              </w:rPr>
              <w:t>1147</w:t>
            </w:r>
          </w:p>
        </w:tc>
        <w:tc>
          <w:tcPr>
            <w:tcW w:w="1275" w:type="dxa"/>
            <w:tcBorders>
              <w:top w:val="single" w:sz="4" w:space="0" w:color="auto"/>
              <w:left w:val="single" w:sz="4" w:space="0" w:color="auto"/>
              <w:bottom w:val="single" w:sz="4" w:space="0" w:color="auto"/>
              <w:right w:val="single" w:sz="4" w:space="0" w:color="auto"/>
            </w:tcBorders>
            <w:vAlign w:val="center"/>
          </w:tcPr>
          <w:p w:rsidR="00E04038" w:rsidRPr="00622390" w:rsidRDefault="0045750C" w:rsidP="00B95CD2">
            <w:pPr>
              <w:pStyle w:val="112"/>
              <w:rPr>
                <w:sz w:val="24"/>
                <w:szCs w:val="24"/>
              </w:rPr>
            </w:pPr>
            <w:r>
              <w:rPr>
                <w:sz w:val="24"/>
                <w:szCs w:val="24"/>
              </w:rPr>
              <w:t>1400</w:t>
            </w:r>
          </w:p>
        </w:tc>
      </w:tr>
    </w:tbl>
    <w:p w:rsidR="00E04038" w:rsidRDefault="00E04038" w:rsidP="00D063CD">
      <w:pPr>
        <w:pStyle w:val="af9"/>
        <w:spacing w:line="276" w:lineRule="auto"/>
        <w:ind w:firstLine="708"/>
      </w:pPr>
    </w:p>
    <w:p w:rsidR="00D72555" w:rsidRPr="001321BA" w:rsidRDefault="001321BA" w:rsidP="001321BA">
      <w:pPr>
        <w:pStyle w:val="af9"/>
        <w:spacing w:line="276" w:lineRule="auto"/>
        <w:ind w:firstLine="708"/>
      </w:pPr>
      <w:r w:rsidRPr="001321BA">
        <w:t>Результатом выполнения интенсивного варианта демографического развития будет являться рост населения поселения на 29 % к 2020 году и на 64 % к 2030 году. Основным источником роста населения будет миграционный прирост, связанный с выполнением на территории проектов жилого строительства.</w:t>
      </w:r>
    </w:p>
    <w:p w:rsidR="005A77F1" w:rsidRPr="005A77F1" w:rsidRDefault="005A77F1" w:rsidP="005A77F1">
      <w:pPr>
        <w:pStyle w:val="38"/>
        <w:ind w:left="0"/>
        <w:jc w:val="center"/>
        <w:rPr>
          <w:u w:val="none"/>
        </w:rPr>
      </w:pPr>
      <w:r w:rsidRPr="005A77F1">
        <w:rPr>
          <w:u w:val="none"/>
        </w:rPr>
        <w:t>Трудовые ресурсы</w:t>
      </w:r>
    </w:p>
    <w:p w:rsidR="005A77F1" w:rsidRPr="00E16740" w:rsidRDefault="005A77F1" w:rsidP="00E16740">
      <w:pPr>
        <w:pStyle w:val="afff"/>
        <w:spacing w:before="0" w:after="0" w:line="276" w:lineRule="auto"/>
      </w:pPr>
      <w:r w:rsidRPr="00E16740">
        <w:t>Трудовая структура населения отражает основные группы трудовых ресурсов, в числе которых учитываются: трудоспособное население в трудоспособном возрасте, занятые в экономике лица старше трудоспособного возраста и подростки до 16 лет. Лица старше и моложе трудоспособного возраста составляют небольшую часть трудовых ресурсов, с другой стороны часть населения в трудоспособном возрасте составляет учащаяся молодежь и инвалиды трудоспособного возраста, небольшие контингенты других категорий.</w:t>
      </w:r>
    </w:p>
    <w:p w:rsidR="001321BA" w:rsidRDefault="001321BA" w:rsidP="00E16740">
      <w:pPr>
        <w:pStyle w:val="afff"/>
        <w:spacing w:before="240" w:after="0" w:line="276" w:lineRule="auto"/>
      </w:pPr>
    </w:p>
    <w:p w:rsidR="001321BA" w:rsidRDefault="001321BA" w:rsidP="00E16740">
      <w:pPr>
        <w:pStyle w:val="afff"/>
        <w:spacing w:before="240" w:after="0" w:line="276" w:lineRule="auto"/>
      </w:pPr>
      <w:r>
        <w:rPr>
          <w:noProof/>
        </w:rPr>
        <w:drawing>
          <wp:inline distT="0" distB="0" distL="0" distR="0">
            <wp:extent cx="5486400" cy="3200400"/>
            <wp:effectExtent l="1905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A77F1" w:rsidRPr="00E16740" w:rsidRDefault="005A77F1" w:rsidP="00E16740">
      <w:pPr>
        <w:pStyle w:val="afff"/>
        <w:spacing w:before="240" w:after="0" w:line="276" w:lineRule="auto"/>
      </w:pPr>
      <w:r w:rsidRPr="00E16740">
        <w:t>В структуре занятости населения значительную долю занимают организации специализирующиеся на</w:t>
      </w:r>
      <w:r w:rsidR="006743EE">
        <w:t xml:space="preserve"> сельском и</w:t>
      </w:r>
      <w:r w:rsidRPr="00E16740">
        <w:t xml:space="preserve"> лесном хозяйств</w:t>
      </w:r>
      <w:r w:rsidR="006743EE">
        <w:t>е, оптовой и розничной торговле</w:t>
      </w:r>
      <w:r w:rsidRPr="00E16740">
        <w:t>.</w:t>
      </w:r>
    </w:p>
    <w:p w:rsidR="005A77F1" w:rsidRPr="00622390" w:rsidRDefault="005A77F1" w:rsidP="00E16740">
      <w:pPr>
        <w:pStyle w:val="afff"/>
        <w:spacing w:before="0" w:after="0" w:line="276" w:lineRule="auto"/>
      </w:pPr>
      <w:r w:rsidRPr="00622390">
        <w:t>Разницу между численностью лиц в трудоспособном возрасте и численностью занятых составляют занятые в домашнем и личном подсобном хозяйстве (без производства товарной продукции), зарегистрированные и незарегистрированные безработные, учащаяся молодежь и инвалиды трудоспособного возраста, небольшие контингенты других категорий.</w:t>
      </w:r>
    </w:p>
    <w:p w:rsidR="00D063CD" w:rsidRDefault="00D063CD" w:rsidP="00D063CD">
      <w:pPr>
        <w:pStyle w:val="af9"/>
        <w:spacing w:line="276" w:lineRule="auto"/>
        <w:ind w:firstLine="708"/>
        <w:rPr>
          <w:b/>
        </w:rPr>
      </w:pPr>
    </w:p>
    <w:p w:rsidR="00BE322A" w:rsidRPr="00981A98" w:rsidRDefault="00C93EC9" w:rsidP="00954202">
      <w:pPr>
        <w:pStyle w:val="3"/>
        <w:numPr>
          <w:ilvl w:val="1"/>
          <w:numId w:val="7"/>
        </w:numPr>
        <w:ind w:left="426" w:hanging="426"/>
        <w:jc w:val="center"/>
        <w:rPr>
          <w:rFonts w:ascii="Times New Roman" w:hAnsi="Times New Roman"/>
          <w:sz w:val="24"/>
        </w:rPr>
      </w:pPr>
      <w:bookmarkStart w:id="8" w:name="_Toc421542877"/>
      <w:r w:rsidRPr="00981A98">
        <w:rPr>
          <w:rFonts w:ascii="Times New Roman" w:hAnsi="Times New Roman"/>
          <w:sz w:val="24"/>
        </w:rPr>
        <w:t>С</w:t>
      </w:r>
      <w:r w:rsidR="00BE322A" w:rsidRPr="00981A98">
        <w:rPr>
          <w:rFonts w:ascii="Times New Roman" w:hAnsi="Times New Roman"/>
          <w:sz w:val="24"/>
        </w:rPr>
        <w:t>остояние жилищно-коммунального фонда.</w:t>
      </w:r>
      <w:bookmarkEnd w:id="8"/>
    </w:p>
    <w:p w:rsidR="006743EE" w:rsidRDefault="006743EE" w:rsidP="00B25DA7">
      <w:pPr>
        <w:pStyle w:val="af9"/>
        <w:spacing w:line="276" w:lineRule="auto"/>
        <w:ind w:firstLine="708"/>
      </w:pPr>
    </w:p>
    <w:p w:rsidR="006743EE" w:rsidRPr="00C83A7B" w:rsidRDefault="006743EE" w:rsidP="006743EE">
      <w:pPr>
        <w:pStyle w:val="af9"/>
        <w:spacing w:line="276" w:lineRule="auto"/>
        <w:ind w:firstLine="709"/>
      </w:pPr>
      <w:r w:rsidRPr="00C83A7B">
        <w:t xml:space="preserve">В поселении имеется 861 дом, из этого числа 87 домов являются многоквартирными, преобладающую долю в которых занимают двухквартирные дома, принадлежащие населению. Многоквартирные малоэтажные и </w:t>
      </w:r>
      <w:proofErr w:type="spellStart"/>
      <w:r w:rsidRPr="00C83A7B">
        <w:t>среднеэтажные</w:t>
      </w:r>
      <w:proofErr w:type="spellEnd"/>
      <w:r w:rsidRPr="00C83A7B">
        <w:t xml:space="preserve"> дома расположены в деревне Большая Вруда, поселке Вруда, деревне </w:t>
      </w:r>
      <w:proofErr w:type="spellStart"/>
      <w:r w:rsidRPr="00C83A7B">
        <w:t>Тресковицы</w:t>
      </w:r>
      <w:proofErr w:type="spellEnd"/>
      <w:r w:rsidRPr="00C83A7B">
        <w:t xml:space="preserve">, деревне </w:t>
      </w:r>
      <w:proofErr w:type="spellStart"/>
      <w:r w:rsidRPr="00C83A7B">
        <w:t>Полобицы</w:t>
      </w:r>
      <w:proofErr w:type="spellEnd"/>
      <w:r w:rsidRPr="00C83A7B">
        <w:t>.</w:t>
      </w:r>
    </w:p>
    <w:p w:rsidR="006743EE" w:rsidRPr="00C83A7B" w:rsidRDefault="006743EE" w:rsidP="006743EE">
      <w:pPr>
        <w:pStyle w:val="af9"/>
        <w:spacing w:line="276" w:lineRule="auto"/>
        <w:ind w:firstLine="709"/>
      </w:pPr>
      <w:r w:rsidRPr="00C83A7B">
        <w:t>Муниципальный жилой фонд составлял 36 000 квадратных метров (47</w:t>
      </w:r>
      <w:r>
        <w:t xml:space="preserve"> </w:t>
      </w:r>
      <w:r w:rsidRPr="00C83A7B">
        <w:t>% жилого фонда), частный жилой фонд – 37 700 квадратных метров (50</w:t>
      </w:r>
      <w:r>
        <w:t xml:space="preserve"> </w:t>
      </w:r>
      <w:r w:rsidRPr="00C83A7B">
        <w:t>% жилого фонда), оставшаяся доля жилого фонда находится в собственности Ленинградской области.</w:t>
      </w:r>
    </w:p>
    <w:p w:rsidR="006743EE" w:rsidRPr="00C83A7B" w:rsidRDefault="006743EE" w:rsidP="006743EE">
      <w:pPr>
        <w:pStyle w:val="af9"/>
        <w:spacing w:line="276" w:lineRule="auto"/>
        <w:ind w:firstLine="709"/>
      </w:pPr>
      <w:r w:rsidRPr="00C83A7B">
        <w:t xml:space="preserve">Уровень износа жилищного фонда </w:t>
      </w:r>
      <w:r>
        <w:t>составляет примерно</w:t>
      </w:r>
      <w:r w:rsidRPr="00C83A7B">
        <w:t xml:space="preserve"> 30</w:t>
      </w:r>
      <w:r>
        <w:t xml:space="preserve"> </w:t>
      </w:r>
      <w:r w:rsidRPr="00C83A7B">
        <w:t xml:space="preserve">%. Значительный уровень износа наблюдается в многоквартирных домах, находящихся в муниципальной и государственной собственности. Такие дома расположены в деревне Большая Вруда, поселке </w:t>
      </w:r>
      <w:proofErr w:type="spellStart"/>
      <w:r w:rsidRPr="00C83A7B">
        <w:t>Штурмангоф</w:t>
      </w:r>
      <w:proofErr w:type="spellEnd"/>
      <w:r>
        <w:t>,</w:t>
      </w:r>
      <w:r w:rsidRPr="00C83A7B">
        <w:t xml:space="preserve"> поселке Вруда и в скором времени потребуют капитального ремонта.</w:t>
      </w:r>
    </w:p>
    <w:p w:rsidR="006743EE" w:rsidRDefault="006743EE" w:rsidP="006743EE">
      <w:pPr>
        <w:pStyle w:val="af9"/>
        <w:spacing w:line="276" w:lineRule="auto"/>
        <w:ind w:firstLine="709"/>
      </w:pPr>
      <w:r w:rsidRPr="00C83A7B">
        <w:t>Уровень благоустройства жилого фонда находится на низком уровне: обеспеченность холодным водоснабжением составляет 49</w:t>
      </w:r>
      <w:r>
        <w:t xml:space="preserve"> </w:t>
      </w:r>
      <w:r w:rsidRPr="00C83A7B">
        <w:t>%, горячим водоснабжением – 43,8</w:t>
      </w:r>
      <w:r>
        <w:t xml:space="preserve"> </w:t>
      </w:r>
      <w:r w:rsidRPr="00C83A7B">
        <w:t>%, отоплением – 47,1</w:t>
      </w:r>
      <w:r>
        <w:t xml:space="preserve"> </w:t>
      </w:r>
      <w:r w:rsidRPr="00C83A7B">
        <w:t>%, канализацией – 48,1</w:t>
      </w:r>
      <w:r>
        <w:t xml:space="preserve"> </w:t>
      </w:r>
      <w:r w:rsidRPr="00C83A7B">
        <w:t xml:space="preserve">%. Подобные условия проживания не являются комфортными и </w:t>
      </w:r>
      <w:r w:rsidRPr="00C83A7B">
        <w:lastRenderedPageBreak/>
        <w:t>соответствующими современным потребностям, что, как следствие, может стимулировать существующее население к переезду в населенные пункты с более высоким уровнем комфорта.</w:t>
      </w:r>
    </w:p>
    <w:p w:rsidR="006743EE" w:rsidRDefault="006743EE" w:rsidP="00B25DA7">
      <w:pPr>
        <w:pStyle w:val="af9"/>
        <w:spacing w:line="276" w:lineRule="auto"/>
        <w:ind w:firstLine="708"/>
      </w:pPr>
    </w:p>
    <w:p w:rsidR="000012D7" w:rsidRPr="000012D7" w:rsidRDefault="000012D7" w:rsidP="000012D7">
      <w:pPr>
        <w:pStyle w:val="af9"/>
        <w:spacing w:line="276" w:lineRule="auto"/>
        <w:ind w:firstLine="708"/>
      </w:pPr>
      <w:r>
        <w:t>Р</w:t>
      </w:r>
      <w:r w:rsidRPr="000012D7">
        <w:t>ешения по комплексному развитию территории двух населенных пунктов (</w:t>
      </w:r>
      <w:proofErr w:type="spellStart"/>
      <w:r w:rsidRPr="000012D7">
        <w:t>Муромицы</w:t>
      </w:r>
      <w:proofErr w:type="spellEnd"/>
      <w:r w:rsidRPr="000012D7">
        <w:t xml:space="preserve"> и </w:t>
      </w:r>
      <w:proofErr w:type="spellStart"/>
      <w:r w:rsidRPr="000012D7">
        <w:t>Летошицы</w:t>
      </w:r>
      <w:proofErr w:type="spellEnd"/>
      <w:r w:rsidRPr="000012D7">
        <w:t>) сами по себе требуют строительства значительного количества жилой недвижимости для новых жителей поселения. Помимо этого</w:t>
      </w:r>
      <w:r>
        <w:t>,</w:t>
      </w:r>
      <w:r w:rsidRPr="000012D7">
        <w:t xml:space="preserve"> в соответствии с федеральными установками по постоянному улучшению качества проживания населения</w:t>
      </w:r>
      <w:r>
        <w:t>,</w:t>
      </w:r>
      <w:r w:rsidRPr="000012D7">
        <w:t xml:space="preserve"> в рамках генерального плана закладывается рост жилищной обеспеченности всего населения поселения:</w:t>
      </w:r>
      <w:r>
        <w:t xml:space="preserve"> </w:t>
      </w:r>
      <w:r w:rsidRPr="000012D7">
        <w:t xml:space="preserve">на 2020 год генеральным планом закладывается обеспеченность в 27-28 м² на человека, на 2030 год – 32 м² на человека. Данные показатели в целом соответствуют последней редакции документа «Региональные нормативы градостроительного проектирования Ленинградской области» с учетом того, что существующий уровень обеспеченности жилыми помещениями в </w:t>
      </w:r>
      <w:proofErr w:type="spellStart"/>
      <w:r w:rsidRPr="000012D7">
        <w:t>Большеврудском</w:t>
      </w:r>
      <w:proofErr w:type="spellEnd"/>
      <w:r w:rsidRPr="000012D7">
        <w:t xml:space="preserve"> сельском поселении значительно ниже, чем</w:t>
      </w:r>
      <w:r>
        <w:t xml:space="preserve"> заложенный в нормативы уровень.</w:t>
      </w:r>
    </w:p>
    <w:p w:rsidR="000012D7" w:rsidRPr="000012D7" w:rsidRDefault="000012D7" w:rsidP="000012D7">
      <w:pPr>
        <w:pStyle w:val="af9"/>
        <w:spacing w:line="276" w:lineRule="auto"/>
        <w:ind w:firstLine="708"/>
      </w:pPr>
      <w:r w:rsidRPr="000012D7">
        <w:t xml:space="preserve">С учетом данных показателей и интенсивного варианта демографического прогноза основные показатели развития </w:t>
      </w:r>
      <w:proofErr w:type="gramStart"/>
      <w:r w:rsidRPr="000012D7">
        <w:t>жилого строительства</w:t>
      </w:r>
      <w:proofErr w:type="gramEnd"/>
      <w:r w:rsidRPr="000012D7">
        <w:t xml:space="preserve"> в поселении будут следующими:</w:t>
      </w:r>
    </w:p>
    <w:p w:rsidR="000012D7" w:rsidRPr="000012D7" w:rsidRDefault="000012D7" w:rsidP="000012D7">
      <w:pPr>
        <w:pStyle w:val="af9"/>
        <w:spacing w:line="276" w:lineRule="auto"/>
        <w:rPr>
          <w:b/>
        </w:rPr>
      </w:pPr>
      <w:r w:rsidRPr="000012D7">
        <w:rPr>
          <w:b/>
        </w:rPr>
        <w:t xml:space="preserve">Таблица 2.8 – Показатели развития жилищного строительства в </w:t>
      </w:r>
      <w:proofErr w:type="spellStart"/>
      <w:r w:rsidRPr="000012D7">
        <w:rPr>
          <w:b/>
        </w:rPr>
        <w:t>Большеврудском</w:t>
      </w:r>
      <w:proofErr w:type="spellEnd"/>
      <w:r w:rsidRPr="000012D7">
        <w:rPr>
          <w:b/>
        </w:rPr>
        <w:t xml:space="preserve"> сельском поселении</w:t>
      </w: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3"/>
        <w:gridCol w:w="1701"/>
        <w:gridCol w:w="1701"/>
      </w:tblGrid>
      <w:tr w:rsidR="000012D7" w:rsidRPr="000012D7" w:rsidTr="000012D7">
        <w:tc>
          <w:tcPr>
            <w:tcW w:w="6663" w:type="dxa"/>
            <w:shd w:val="clear" w:color="auto" w:fill="DBE5F1" w:themeFill="accent1" w:themeFillTint="33"/>
            <w:vAlign w:val="center"/>
          </w:tcPr>
          <w:p w:rsidR="000012D7" w:rsidRPr="000012D7" w:rsidRDefault="000012D7" w:rsidP="000012D7">
            <w:pPr>
              <w:spacing w:after="0" w:line="276" w:lineRule="auto"/>
              <w:jc w:val="center"/>
              <w:rPr>
                <w:b/>
              </w:rPr>
            </w:pPr>
            <w:r w:rsidRPr="000012D7">
              <w:rPr>
                <w:b/>
              </w:rPr>
              <w:t>Показатели</w:t>
            </w:r>
          </w:p>
        </w:tc>
        <w:tc>
          <w:tcPr>
            <w:tcW w:w="1701" w:type="dxa"/>
            <w:shd w:val="clear" w:color="auto" w:fill="DBE5F1" w:themeFill="accent1" w:themeFillTint="33"/>
            <w:vAlign w:val="center"/>
          </w:tcPr>
          <w:p w:rsidR="000012D7" w:rsidRPr="000012D7" w:rsidRDefault="000012D7" w:rsidP="000012D7">
            <w:pPr>
              <w:spacing w:after="0" w:line="276" w:lineRule="auto"/>
              <w:jc w:val="center"/>
              <w:rPr>
                <w:b/>
              </w:rPr>
            </w:pPr>
            <w:r w:rsidRPr="000012D7">
              <w:rPr>
                <w:b/>
              </w:rPr>
              <w:t>2020 год</w:t>
            </w:r>
          </w:p>
        </w:tc>
        <w:tc>
          <w:tcPr>
            <w:tcW w:w="1701" w:type="dxa"/>
            <w:shd w:val="clear" w:color="auto" w:fill="DBE5F1" w:themeFill="accent1" w:themeFillTint="33"/>
            <w:vAlign w:val="center"/>
          </w:tcPr>
          <w:p w:rsidR="000012D7" w:rsidRPr="000012D7" w:rsidRDefault="000012D7" w:rsidP="000012D7">
            <w:pPr>
              <w:spacing w:after="0" w:line="276" w:lineRule="auto"/>
              <w:jc w:val="center"/>
              <w:rPr>
                <w:b/>
              </w:rPr>
            </w:pPr>
            <w:r w:rsidRPr="000012D7">
              <w:rPr>
                <w:b/>
              </w:rPr>
              <w:t>2030 год</w:t>
            </w:r>
          </w:p>
        </w:tc>
      </w:tr>
      <w:tr w:rsidR="000012D7" w:rsidRPr="000012D7" w:rsidTr="000012D7">
        <w:trPr>
          <w:trHeight w:val="531"/>
        </w:trPr>
        <w:tc>
          <w:tcPr>
            <w:tcW w:w="6663" w:type="dxa"/>
            <w:vAlign w:val="center"/>
          </w:tcPr>
          <w:p w:rsidR="000012D7" w:rsidRPr="000012D7" w:rsidRDefault="000012D7" w:rsidP="000012D7">
            <w:pPr>
              <w:spacing w:after="0" w:line="276" w:lineRule="auto"/>
              <w:jc w:val="center"/>
            </w:pPr>
            <w:r w:rsidRPr="000012D7">
              <w:t xml:space="preserve">Объем жилого фонда, </w:t>
            </w:r>
            <w:proofErr w:type="gramStart"/>
            <w:r w:rsidRPr="000012D7">
              <w:t>м</w:t>
            </w:r>
            <w:proofErr w:type="gramEnd"/>
            <w:r w:rsidRPr="000012D7">
              <w:t>²</w:t>
            </w:r>
          </w:p>
        </w:tc>
        <w:tc>
          <w:tcPr>
            <w:tcW w:w="1701" w:type="dxa"/>
            <w:vAlign w:val="center"/>
          </w:tcPr>
          <w:p w:rsidR="000012D7" w:rsidRPr="000012D7" w:rsidRDefault="000012D7" w:rsidP="000012D7">
            <w:pPr>
              <w:spacing w:after="0" w:line="276" w:lineRule="auto"/>
              <w:jc w:val="center"/>
              <w:rPr>
                <w:color w:val="000000"/>
              </w:rPr>
            </w:pPr>
            <w:r w:rsidRPr="000012D7">
              <w:rPr>
                <w:color w:val="000000"/>
              </w:rPr>
              <w:t>121,00</w:t>
            </w:r>
          </w:p>
        </w:tc>
        <w:tc>
          <w:tcPr>
            <w:tcW w:w="1701" w:type="dxa"/>
            <w:vAlign w:val="center"/>
          </w:tcPr>
          <w:p w:rsidR="000012D7" w:rsidRPr="000012D7" w:rsidRDefault="000012D7" w:rsidP="000012D7">
            <w:pPr>
              <w:spacing w:after="0" w:line="276" w:lineRule="auto"/>
              <w:jc w:val="center"/>
              <w:rPr>
                <w:color w:val="000000"/>
              </w:rPr>
            </w:pPr>
            <w:r w:rsidRPr="000012D7">
              <w:rPr>
                <w:color w:val="000000"/>
              </w:rPr>
              <w:t>186,00</w:t>
            </w:r>
          </w:p>
        </w:tc>
      </w:tr>
      <w:tr w:rsidR="000012D7" w:rsidRPr="000012D7" w:rsidTr="000012D7">
        <w:tc>
          <w:tcPr>
            <w:tcW w:w="6663" w:type="dxa"/>
            <w:vAlign w:val="center"/>
          </w:tcPr>
          <w:p w:rsidR="000012D7" w:rsidRPr="000012D7" w:rsidRDefault="000012D7" w:rsidP="000012D7">
            <w:pPr>
              <w:spacing w:after="0" w:line="276" w:lineRule="auto"/>
              <w:jc w:val="center"/>
            </w:pPr>
            <w:r w:rsidRPr="000012D7">
              <w:t xml:space="preserve">Объем нового </w:t>
            </w:r>
            <w:proofErr w:type="gramStart"/>
            <w:r w:rsidRPr="000012D7">
              <w:t>жилого строительства</w:t>
            </w:r>
            <w:proofErr w:type="gramEnd"/>
            <w:r w:rsidRPr="000012D7">
              <w:t xml:space="preserve"> за период, тыс. м²</w:t>
            </w:r>
          </w:p>
        </w:tc>
        <w:tc>
          <w:tcPr>
            <w:tcW w:w="1701" w:type="dxa"/>
            <w:vAlign w:val="center"/>
          </w:tcPr>
          <w:p w:rsidR="000012D7" w:rsidRPr="000012D7" w:rsidRDefault="000012D7" w:rsidP="000012D7">
            <w:pPr>
              <w:spacing w:after="0" w:line="276" w:lineRule="auto"/>
              <w:jc w:val="center"/>
              <w:rPr>
                <w:color w:val="000000"/>
              </w:rPr>
            </w:pPr>
            <w:r w:rsidRPr="000012D7">
              <w:rPr>
                <w:color w:val="000000"/>
              </w:rPr>
              <w:t>47,80</w:t>
            </w:r>
          </w:p>
        </w:tc>
        <w:tc>
          <w:tcPr>
            <w:tcW w:w="1701" w:type="dxa"/>
            <w:vAlign w:val="center"/>
          </w:tcPr>
          <w:p w:rsidR="000012D7" w:rsidRPr="000012D7" w:rsidRDefault="000012D7" w:rsidP="000012D7">
            <w:pPr>
              <w:spacing w:after="0" w:line="276" w:lineRule="auto"/>
              <w:jc w:val="center"/>
              <w:rPr>
                <w:color w:val="000000"/>
              </w:rPr>
            </w:pPr>
            <w:r w:rsidRPr="000012D7">
              <w:rPr>
                <w:color w:val="000000"/>
              </w:rPr>
              <w:t>66,50</w:t>
            </w:r>
          </w:p>
        </w:tc>
      </w:tr>
      <w:tr w:rsidR="000012D7" w:rsidRPr="000012D7" w:rsidTr="000012D7">
        <w:tc>
          <w:tcPr>
            <w:tcW w:w="6663" w:type="dxa"/>
            <w:vAlign w:val="center"/>
          </w:tcPr>
          <w:p w:rsidR="000012D7" w:rsidRPr="000012D7" w:rsidRDefault="000012D7" w:rsidP="000012D7">
            <w:pPr>
              <w:spacing w:after="0" w:line="276" w:lineRule="auto"/>
              <w:jc w:val="center"/>
            </w:pPr>
            <w:r w:rsidRPr="000012D7">
              <w:t xml:space="preserve">Объем жилого строительства в среднем за год, </w:t>
            </w:r>
            <w:proofErr w:type="gramStart"/>
            <w:r w:rsidRPr="000012D7">
              <w:t>м</w:t>
            </w:r>
            <w:proofErr w:type="gramEnd"/>
            <w:r w:rsidRPr="000012D7">
              <w:t>²</w:t>
            </w:r>
          </w:p>
        </w:tc>
        <w:tc>
          <w:tcPr>
            <w:tcW w:w="1701" w:type="dxa"/>
            <w:vAlign w:val="center"/>
          </w:tcPr>
          <w:p w:rsidR="000012D7" w:rsidRPr="000012D7" w:rsidRDefault="000012D7" w:rsidP="000012D7">
            <w:pPr>
              <w:spacing w:after="0" w:line="276" w:lineRule="auto"/>
              <w:jc w:val="center"/>
              <w:rPr>
                <w:color w:val="000000"/>
              </w:rPr>
            </w:pPr>
            <w:r w:rsidRPr="000012D7">
              <w:rPr>
                <w:color w:val="000000"/>
              </w:rPr>
              <w:t>4,78</w:t>
            </w:r>
          </w:p>
        </w:tc>
        <w:tc>
          <w:tcPr>
            <w:tcW w:w="1701" w:type="dxa"/>
            <w:vAlign w:val="center"/>
          </w:tcPr>
          <w:p w:rsidR="000012D7" w:rsidRPr="000012D7" w:rsidRDefault="000012D7" w:rsidP="000012D7">
            <w:pPr>
              <w:spacing w:after="0" w:line="276" w:lineRule="auto"/>
              <w:jc w:val="center"/>
              <w:rPr>
                <w:color w:val="000000"/>
              </w:rPr>
            </w:pPr>
            <w:r w:rsidRPr="000012D7">
              <w:rPr>
                <w:color w:val="000000"/>
              </w:rPr>
              <w:t>6,65</w:t>
            </w:r>
          </w:p>
        </w:tc>
      </w:tr>
      <w:tr w:rsidR="000012D7" w:rsidRPr="000012D7" w:rsidTr="000012D7">
        <w:tc>
          <w:tcPr>
            <w:tcW w:w="6663" w:type="dxa"/>
            <w:vAlign w:val="center"/>
          </w:tcPr>
          <w:p w:rsidR="000012D7" w:rsidRPr="000012D7" w:rsidRDefault="000012D7" w:rsidP="000012D7">
            <w:pPr>
              <w:spacing w:after="0" w:line="276" w:lineRule="auto"/>
              <w:jc w:val="center"/>
            </w:pPr>
            <w:r w:rsidRPr="000012D7">
              <w:t xml:space="preserve">Объем жилого строительства на человека в год, </w:t>
            </w:r>
            <w:proofErr w:type="gramStart"/>
            <w:r w:rsidRPr="000012D7">
              <w:t>м</w:t>
            </w:r>
            <w:proofErr w:type="gramEnd"/>
            <w:r w:rsidRPr="000012D7">
              <w:t>²</w:t>
            </w:r>
          </w:p>
        </w:tc>
        <w:tc>
          <w:tcPr>
            <w:tcW w:w="1701" w:type="dxa"/>
            <w:vAlign w:val="center"/>
          </w:tcPr>
          <w:p w:rsidR="000012D7" w:rsidRPr="000012D7" w:rsidRDefault="000012D7" w:rsidP="000012D7">
            <w:pPr>
              <w:spacing w:after="0" w:line="276" w:lineRule="auto"/>
              <w:jc w:val="center"/>
              <w:rPr>
                <w:color w:val="000000"/>
              </w:rPr>
            </w:pPr>
            <w:r w:rsidRPr="000012D7">
              <w:rPr>
                <w:color w:val="000000"/>
              </w:rPr>
              <w:t>1,08</w:t>
            </w:r>
          </w:p>
        </w:tc>
        <w:tc>
          <w:tcPr>
            <w:tcW w:w="1701" w:type="dxa"/>
            <w:vAlign w:val="center"/>
          </w:tcPr>
          <w:p w:rsidR="000012D7" w:rsidRPr="000012D7" w:rsidRDefault="000012D7" w:rsidP="000012D7">
            <w:pPr>
              <w:spacing w:after="0" w:line="276" w:lineRule="auto"/>
              <w:jc w:val="center"/>
              <w:rPr>
                <w:color w:val="000000"/>
              </w:rPr>
            </w:pPr>
            <w:r w:rsidRPr="000012D7">
              <w:rPr>
                <w:color w:val="000000"/>
              </w:rPr>
              <w:t>1,19</w:t>
            </w:r>
          </w:p>
        </w:tc>
      </w:tr>
    </w:tbl>
    <w:p w:rsidR="000012D7" w:rsidRPr="000012D7" w:rsidRDefault="000012D7" w:rsidP="000012D7">
      <w:pPr>
        <w:pStyle w:val="af9"/>
        <w:spacing w:before="240" w:line="276" w:lineRule="auto"/>
        <w:ind w:firstLine="708"/>
      </w:pPr>
      <w:r w:rsidRPr="000012D7">
        <w:t>В рамках жилищного строительства на первую очередь планируется осуществить расселение домов, находящихся в границах объектов культурного наследия в деревне </w:t>
      </w:r>
      <w:proofErr w:type="spellStart"/>
      <w:r w:rsidRPr="000012D7">
        <w:t>Смердовицы</w:t>
      </w:r>
      <w:proofErr w:type="spellEnd"/>
      <w:r w:rsidRPr="000012D7">
        <w:t xml:space="preserve"> с обеспечением граждан жильем на запланированной к застройке территории этого же населенного пункта. В случае, когда капитальное строение было возведено после установления границы объекта культурного наследия, расселение должно производиться за счет собственников жилья. В обратном случае жилье должно быть предоставлено за счет федерального бюджета.</w:t>
      </w:r>
    </w:p>
    <w:p w:rsidR="000012D7" w:rsidRPr="000012D7" w:rsidRDefault="000012D7" w:rsidP="000012D7">
      <w:pPr>
        <w:pStyle w:val="af9"/>
        <w:spacing w:line="276" w:lineRule="auto"/>
        <w:ind w:firstLine="708"/>
      </w:pPr>
      <w:r w:rsidRPr="000012D7">
        <w:t>На расчетный срок планируется расселение в деревне Большая Вруда домов, находящихся в санитарно-защитной зоне биотермической ямы, в поселке Вруда домов, находящихся в санитарно-защитных зонах от железных дорог и автодорог, с обеспечением населения жильем на территории новой застройки за счет сре</w:t>
      </w:r>
      <w:proofErr w:type="gramStart"/>
      <w:r w:rsidRPr="000012D7">
        <w:t>дств пр</w:t>
      </w:r>
      <w:proofErr w:type="gramEnd"/>
      <w:r w:rsidRPr="000012D7">
        <w:t xml:space="preserve">едприятий, организаций, чья деятельность создает основу для установления санитарно-защитных зон. </w:t>
      </w:r>
    </w:p>
    <w:p w:rsidR="000012D7" w:rsidRPr="000012D7" w:rsidRDefault="000012D7" w:rsidP="000012D7">
      <w:pPr>
        <w:pStyle w:val="af9"/>
        <w:spacing w:line="276" w:lineRule="auto"/>
        <w:ind w:firstLine="708"/>
      </w:pPr>
      <w:r w:rsidRPr="000012D7">
        <w:t xml:space="preserve">Проектное строительство в основном планируется в рамках комплексного развития населенных пунктов </w:t>
      </w:r>
      <w:proofErr w:type="spellStart"/>
      <w:r w:rsidRPr="000012D7">
        <w:t>Муромицы</w:t>
      </w:r>
      <w:proofErr w:type="spellEnd"/>
      <w:r w:rsidRPr="000012D7">
        <w:t xml:space="preserve"> и </w:t>
      </w:r>
      <w:proofErr w:type="spellStart"/>
      <w:r w:rsidRPr="000012D7">
        <w:t>Летошицы</w:t>
      </w:r>
      <w:proofErr w:type="spellEnd"/>
      <w:r w:rsidRPr="000012D7">
        <w:t>, а также в деревне Большая Вруда. Жилищное строительство в остальных населенных пунктах носит меньший масштаб и представлено застройкой индивидуальными домами.</w:t>
      </w:r>
    </w:p>
    <w:p w:rsidR="000012D7" w:rsidRPr="000012D7" w:rsidRDefault="000012D7" w:rsidP="000012D7">
      <w:pPr>
        <w:pStyle w:val="af9"/>
        <w:spacing w:line="276" w:lineRule="auto"/>
        <w:ind w:firstLine="708"/>
        <w:rPr>
          <w:lang w:eastAsia="zh-CN"/>
        </w:rPr>
      </w:pPr>
      <w:r w:rsidRPr="000012D7">
        <w:rPr>
          <w:lang w:eastAsia="zh-CN"/>
        </w:rPr>
        <w:t>Проектом предлагается строительство следующих типов жилья:</w:t>
      </w:r>
    </w:p>
    <w:p w:rsidR="000012D7" w:rsidRPr="000012D7" w:rsidRDefault="000012D7" w:rsidP="005A30DC">
      <w:pPr>
        <w:pStyle w:val="af9"/>
        <w:numPr>
          <w:ilvl w:val="0"/>
          <w:numId w:val="45"/>
        </w:numPr>
        <w:spacing w:before="60" w:after="180" w:line="276" w:lineRule="auto"/>
        <w:ind w:left="709"/>
        <w:rPr>
          <w:lang w:eastAsia="zh-CN"/>
        </w:rPr>
      </w:pPr>
      <w:r w:rsidRPr="000012D7">
        <w:rPr>
          <w:lang w:eastAsia="zh-CN"/>
        </w:rPr>
        <w:lastRenderedPageBreak/>
        <w:t xml:space="preserve">Индивидуальные дома с придомовым участком. </w:t>
      </w:r>
      <w:proofErr w:type="gramStart"/>
      <w:r w:rsidRPr="000012D7">
        <w:rPr>
          <w:lang w:eastAsia="zh-CN"/>
        </w:rPr>
        <w:t>Проектом предлагается формирование участков площадью от 0,2 до 0,35 га, что позволит обеспечить комфортные условия проживания с невысокий степенью плотности застройки.</w:t>
      </w:r>
      <w:proofErr w:type="gramEnd"/>
    </w:p>
    <w:p w:rsidR="000012D7" w:rsidRPr="000012D7" w:rsidRDefault="000012D7" w:rsidP="005A30DC">
      <w:pPr>
        <w:pStyle w:val="af9"/>
        <w:numPr>
          <w:ilvl w:val="0"/>
          <w:numId w:val="45"/>
        </w:numPr>
        <w:spacing w:before="60" w:after="180" w:line="276" w:lineRule="auto"/>
        <w:ind w:left="709"/>
        <w:rPr>
          <w:lang w:eastAsia="zh-CN"/>
        </w:rPr>
      </w:pPr>
      <w:r w:rsidRPr="000012D7">
        <w:rPr>
          <w:lang w:eastAsia="zh-CN"/>
        </w:rPr>
        <w:t>Многоквартирные двухэтажные и трехэтажные дома с небольшого размера придомовыми участками, предназначенные для озеленения, обустройства газона без возможности организации на них сельскохозяйственной деятельности.</w:t>
      </w:r>
    </w:p>
    <w:p w:rsidR="00424126" w:rsidRPr="000012D7" w:rsidRDefault="000012D7" w:rsidP="000012D7">
      <w:pPr>
        <w:pStyle w:val="af9"/>
        <w:spacing w:line="276" w:lineRule="auto"/>
        <w:ind w:firstLine="708"/>
      </w:pPr>
      <w:r w:rsidRPr="000012D7">
        <w:rPr>
          <w:lang w:eastAsia="zh-CN"/>
        </w:rPr>
        <w:t>Подобное решение позволяет удовлетворить спрос разных категорий жителей поселения: населения, занятого в личных подсобных хозяйствах и желающего жить в собственном доме, а также граждан, отдающих предпочтение более комфортным условиям проживания, занятых в традиционных отраслях экономики и не рассматривающих сельскохозяйственное производство на личном участке в качестве основной сферы деятельности.</w:t>
      </w:r>
    </w:p>
    <w:p w:rsidR="00424126" w:rsidRPr="00180D46" w:rsidRDefault="00424126" w:rsidP="000012D7">
      <w:pPr>
        <w:pStyle w:val="af9"/>
        <w:spacing w:line="276" w:lineRule="auto"/>
        <w:ind w:firstLine="708"/>
      </w:pPr>
    </w:p>
    <w:p w:rsidR="002E41B9" w:rsidRDefault="002E41B9" w:rsidP="000012D7">
      <w:pPr>
        <w:spacing w:after="0" w:line="276" w:lineRule="auto"/>
        <w:ind w:firstLine="708"/>
        <w:jc w:val="left"/>
      </w:pPr>
      <w:r>
        <w:br w:type="page"/>
      </w:r>
    </w:p>
    <w:p w:rsidR="00A07545" w:rsidRDefault="007612D7" w:rsidP="00B25DA7">
      <w:pPr>
        <w:pStyle w:val="12"/>
        <w:numPr>
          <w:ilvl w:val="0"/>
          <w:numId w:val="7"/>
        </w:numPr>
        <w:spacing w:line="276" w:lineRule="auto"/>
        <w:ind w:left="426"/>
        <w:jc w:val="center"/>
        <w:rPr>
          <w:rStyle w:val="33"/>
          <w:rFonts w:ascii="Times New Roman" w:hAnsi="Times New Roman" w:cs="Times New Roman"/>
          <w:b/>
          <w:szCs w:val="28"/>
        </w:rPr>
      </w:pPr>
      <w:bookmarkStart w:id="9" w:name="_Toc421542878"/>
      <w:r>
        <w:rPr>
          <w:sz w:val="24"/>
        </w:rPr>
        <w:lastRenderedPageBreak/>
        <w:t>ХАРАКТЕРИСТИКА СОСТОЯНИЯ</w:t>
      </w:r>
      <w:r w:rsidR="00102BF7">
        <w:rPr>
          <w:sz w:val="24"/>
        </w:rPr>
        <w:t xml:space="preserve"> И ПРОБЛЕМ</w:t>
      </w:r>
      <w:r>
        <w:rPr>
          <w:sz w:val="24"/>
        </w:rPr>
        <w:t xml:space="preserve"> КОММУНАЛЬНОЙ ИНФРАСТРУКТУРЫ</w:t>
      </w:r>
      <w:bookmarkEnd w:id="9"/>
    </w:p>
    <w:p w:rsidR="00A07545" w:rsidRPr="002D7863" w:rsidRDefault="0036226B" w:rsidP="00B25DA7">
      <w:pPr>
        <w:pStyle w:val="3"/>
        <w:numPr>
          <w:ilvl w:val="1"/>
          <w:numId w:val="7"/>
        </w:numPr>
        <w:spacing w:line="276" w:lineRule="auto"/>
        <w:ind w:left="567" w:hanging="501"/>
        <w:jc w:val="center"/>
        <w:rPr>
          <w:rFonts w:ascii="Times New Roman" w:hAnsi="Times New Roman"/>
          <w:sz w:val="24"/>
        </w:rPr>
      </w:pPr>
      <w:r w:rsidRPr="002D7863">
        <w:rPr>
          <w:rFonts w:ascii="Times New Roman" w:hAnsi="Times New Roman"/>
          <w:sz w:val="24"/>
        </w:rPr>
        <w:t xml:space="preserve"> </w:t>
      </w:r>
      <w:bookmarkStart w:id="10" w:name="_Toc421542879"/>
      <w:r w:rsidRPr="002D7863">
        <w:rPr>
          <w:rFonts w:ascii="Times New Roman" w:hAnsi="Times New Roman"/>
          <w:sz w:val="24"/>
        </w:rPr>
        <w:t>Анализ с</w:t>
      </w:r>
      <w:r w:rsidR="00375340" w:rsidRPr="002D7863">
        <w:rPr>
          <w:rFonts w:ascii="Times New Roman" w:hAnsi="Times New Roman"/>
          <w:sz w:val="24"/>
        </w:rPr>
        <w:t>истем</w:t>
      </w:r>
      <w:r w:rsidRPr="002D7863">
        <w:rPr>
          <w:rFonts w:ascii="Times New Roman" w:hAnsi="Times New Roman"/>
          <w:sz w:val="24"/>
        </w:rPr>
        <w:t>ы</w:t>
      </w:r>
      <w:r w:rsidR="00375340" w:rsidRPr="002D7863">
        <w:rPr>
          <w:rFonts w:ascii="Times New Roman" w:hAnsi="Times New Roman"/>
          <w:sz w:val="24"/>
        </w:rPr>
        <w:t xml:space="preserve"> т</w:t>
      </w:r>
      <w:r w:rsidR="00A07545" w:rsidRPr="002D7863">
        <w:rPr>
          <w:rFonts w:ascii="Times New Roman" w:hAnsi="Times New Roman"/>
          <w:sz w:val="24"/>
        </w:rPr>
        <w:t>еплоснабжени</w:t>
      </w:r>
      <w:r w:rsidR="00375340" w:rsidRPr="002D7863">
        <w:rPr>
          <w:rFonts w:ascii="Times New Roman" w:hAnsi="Times New Roman"/>
          <w:sz w:val="24"/>
        </w:rPr>
        <w:t>я</w:t>
      </w:r>
      <w:bookmarkEnd w:id="10"/>
    </w:p>
    <w:p w:rsidR="00804D19" w:rsidRPr="00C83A7B" w:rsidRDefault="00804D19" w:rsidP="00804D19">
      <w:pPr>
        <w:pStyle w:val="af9"/>
        <w:spacing w:line="276" w:lineRule="auto"/>
        <w:ind w:firstLine="708"/>
      </w:pPr>
      <w:r w:rsidRPr="00C83A7B">
        <w:t>На территории Большеврудского сельского поселения теплоснабжение потребителей осуществляется от котельной ОАО «</w:t>
      </w:r>
      <w:r>
        <w:t>Тепловые сети</w:t>
      </w:r>
      <w:r w:rsidRPr="00C83A7B">
        <w:t>»</w:t>
      </w:r>
      <w:r>
        <w:t>, расположенной</w:t>
      </w:r>
      <w:r w:rsidRPr="00C83A7B">
        <w:t xml:space="preserve"> в восточной части деревни Большая Вруда.</w:t>
      </w:r>
    </w:p>
    <w:p w:rsidR="00804D19" w:rsidRDefault="00804D19" w:rsidP="00804D19">
      <w:pPr>
        <w:pStyle w:val="af9"/>
        <w:spacing w:line="276" w:lineRule="auto"/>
        <w:ind w:firstLine="709"/>
      </w:pPr>
      <w:r w:rsidRPr="00C83A7B">
        <w:t xml:space="preserve">Котельная работает на газовом топливе, введена в эксплуатацию в 2010 году взамен угольной котельной, которая выработала свой ресурс. От котельной </w:t>
      </w:r>
      <w:r>
        <w:t>производится</w:t>
      </w:r>
      <w:r w:rsidRPr="00C83A7B">
        <w:t xml:space="preserve"> водоснабжение многоквартирной з</w:t>
      </w:r>
      <w:r>
        <w:t>астройки деревни Большая Вруда.</w:t>
      </w:r>
    </w:p>
    <w:p w:rsidR="00804D19" w:rsidRDefault="00804D19" w:rsidP="00804D19">
      <w:pPr>
        <w:pStyle w:val="af9"/>
        <w:spacing w:line="276" w:lineRule="auto"/>
        <w:ind w:firstLine="709"/>
      </w:pPr>
      <w:r w:rsidRPr="00622390">
        <w:t xml:space="preserve">Установленная мощность котельной составляет </w:t>
      </w:r>
      <w:r>
        <w:t>5,16</w:t>
      </w:r>
      <w:r w:rsidRPr="00622390">
        <w:t xml:space="preserve"> Гкал/час. Оборудование котельной н</w:t>
      </w:r>
      <w:r>
        <w:t xml:space="preserve">аходится в исправном состоянии. </w:t>
      </w:r>
      <w:r w:rsidRPr="00622390">
        <w:t xml:space="preserve">Протяженность муниципальных теплосетей (в 2-трубном исчислении) составляет </w:t>
      </w:r>
      <w:r>
        <w:t>4,070 км. Прокладка тепловых сетей</w:t>
      </w:r>
      <w:r w:rsidRPr="00622390">
        <w:t xml:space="preserve"> подземная </w:t>
      </w:r>
      <w:proofErr w:type="spellStart"/>
      <w:r w:rsidRPr="00622390">
        <w:t>бесканальная</w:t>
      </w:r>
      <w:proofErr w:type="spellEnd"/>
      <w:r>
        <w:t xml:space="preserve"> и поверхностная</w:t>
      </w:r>
      <w:r w:rsidRPr="00622390">
        <w:t xml:space="preserve">. Средний износ тепловых сетей составляет </w:t>
      </w:r>
      <w:r>
        <w:t>58 %.</w:t>
      </w:r>
    </w:p>
    <w:p w:rsidR="00804D19" w:rsidRPr="00B8696A" w:rsidRDefault="00804D19" w:rsidP="00804D19">
      <w:pPr>
        <w:pStyle w:val="af9"/>
        <w:spacing w:line="276" w:lineRule="auto"/>
        <w:ind w:firstLine="709"/>
      </w:pPr>
      <w:r w:rsidRPr="00B8696A">
        <w:t xml:space="preserve">На котельной </w:t>
      </w:r>
      <w:r>
        <w:t>установлено три</w:t>
      </w:r>
      <w:r w:rsidRPr="00B8696A">
        <w:t xml:space="preserve"> водогрейных котла</w:t>
      </w:r>
      <w:r>
        <w:t xml:space="preserve"> ЖК-2,0</w:t>
      </w:r>
      <w:r w:rsidRPr="00B8696A">
        <w:t>. Температурный график сети – 95-70</w:t>
      </w:r>
      <w:r w:rsidRPr="00B8696A">
        <w:rPr>
          <w:vertAlign w:val="superscript"/>
        </w:rPr>
        <w:t>О</w:t>
      </w:r>
      <w:r w:rsidRPr="00B8696A">
        <w:t>С.</w:t>
      </w:r>
    </w:p>
    <w:p w:rsidR="00804D19" w:rsidRPr="009153AD" w:rsidRDefault="00804D19" w:rsidP="00804D19">
      <w:pPr>
        <w:pStyle w:val="af9"/>
        <w:spacing w:line="276" w:lineRule="auto"/>
        <w:rPr>
          <w:b/>
        </w:rPr>
      </w:pPr>
      <w:r w:rsidRPr="009153AD">
        <w:rPr>
          <w:b/>
        </w:rPr>
        <w:t xml:space="preserve">Таблица </w:t>
      </w:r>
      <w:r w:rsidR="00002229">
        <w:rPr>
          <w:b/>
        </w:rPr>
        <w:t>3</w:t>
      </w:r>
      <w:r w:rsidRPr="009153AD">
        <w:rPr>
          <w:b/>
        </w:rPr>
        <w:t>.1 –</w:t>
      </w:r>
      <w:r>
        <w:rPr>
          <w:b/>
        </w:rPr>
        <w:t xml:space="preserve"> П</w:t>
      </w:r>
      <w:r w:rsidRPr="009153AD">
        <w:rPr>
          <w:b/>
        </w:rPr>
        <w:t>роизводственно-технические показатели Котельной</w:t>
      </w:r>
      <w:r>
        <w:rPr>
          <w:b/>
        </w:rPr>
        <w:t xml:space="preserve"> в д. Большая Вруда</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1959"/>
        <w:gridCol w:w="1911"/>
        <w:gridCol w:w="1502"/>
        <w:gridCol w:w="1136"/>
        <w:gridCol w:w="1933"/>
      </w:tblGrid>
      <w:tr w:rsidR="00804D19" w:rsidRPr="00AB4209" w:rsidTr="003F193B">
        <w:trPr>
          <w:tblHeader/>
        </w:trPr>
        <w:tc>
          <w:tcPr>
            <w:tcW w:w="800" w:type="pct"/>
            <w:shd w:val="clear" w:color="auto" w:fill="DBE5F1" w:themeFill="accent1" w:themeFillTint="33"/>
            <w:vAlign w:val="center"/>
          </w:tcPr>
          <w:p w:rsidR="00804D19" w:rsidRPr="00AB4209" w:rsidRDefault="00804D19" w:rsidP="003F193B">
            <w:pPr>
              <w:pStyle w:val="112"/>
              <w:spacing w:line="276" w:lineRule="auto"/>
              <w:rPr>
                <w:b/>
                <w:sz w:val="24"/>
                <w:szCs w:val="24"/>
              </w:rPr>
            </w:pPr>
            <w:r w:rsidRPr="00AB4209">
              <w:rPr>
                <w:b/>
                <w:sz w:val="24"/>
                <w:szCs w:val="24"/>
              </w:rPr>
              <w:t>Адрес нахождения котельной</w:t>
            </w:r>
          </w:p>
        </w:tc>
        <w:tc>
          <w:tcPr>
            <w:tcW w:w="969" w:type="pct"/>
            <w:shd w:val="clear" w:color="auto" w:fill="DBE5F1" w:themeFill="accent1" w:themeFillTint="33"/>
            <w:vAlign w:val="center"/>
          </w:tcPr>
          <w:p w:rsidR="00804D19" w:rsidRPr="00AB4209" w:rsidRDefault="00804D19" w:rsidP="003F193B">
            <w:pPr>
              <w:pStyle w:val="112"/>
              <w:spacing w:line="276" w:lineRule="auto"/>
              <w:rPr>
                <w:b/>
                <w:sz w:val="24"/>
                <w:szCs w:val="24"/>
              </w:rPr>
            </w:pPr>
            <w:proofErr w:type="gramStart"/>
            <w:r w:rsidRPr="00AB4209">
              <w:rPr>
                <w:b/>
                <w:sz w:val="24"/>
                <w:szCs w:val="24"/>
              </w:rPr>
              <w:t>Установленная</w:t>
            </w:r>
            <w:proofErr w:type="gramEnd"/>
            <w:r w:rsidRPr="00AB4209">
              <w:rPr>
                <w:b/>
                <w:sz w:val="24"/>
                <w:szCs w:val="24"/>
              </w:rPr>
              <w:t>/</w:t>
            </w:r>
          </w:p>
          <w:p w:rsidR="00804D19" w:rsidRPr="00AB4209" w:rsidRDefault="00804D19" w:rsidP="003F193B">
            <w:pPr>
              <w:pStyle w:val="112"/>
              <w:spacing w:line="276" w:lineRule="auto"/>
              <w:rPr>
                <w:b/>
                <w:sz w:val="24"/>
                <w:szCs w:val="24"/>
              </w:rPr>
            </w:pPr>
            <w:r w:rsidRPr="00AB4209">
              <w:rPr>
                <w:b/>
                <w:sz w:val="24"/>
                <w:szCs w:val="24"/>
              </w:rPr>
              <w:t>подключенная</w:t>
            </w:r>
          </w:p>
          <w:p w:rsidR="00804D19" w:rsidRPr="00AB4209" w:rsidRDefault="00804D19" w:rsidP="003F193B">
            <w:pPr>
              <w:pStyle w:val="112"/>
              <w:spacing w:line="276" w:lineRule="auto"/>
              <w:rPr>
                <w:b/>
                <w:sz w:val="24"/>
                <w:szCs w:val="24"/>
              </w:rPr>
            </w:pPr>
            <w:r w:rsidRPr="00AB4209">
              <w:rPr>
                <w:b/>
                <w:sz w:val="24"/>
                <w:szCs w:val="24"/>
              </w:rPr>
              <w:t>мощность, Гкал/час</w:t>
            </w:r>
          </w:p>
        </w:tc>
        <w:tc>
          <w:tcPr>
            <w:tcW w:w="960" w:type="pct"/>
            <w:shd w:val="clear" w:color="auto" w:fill="DBE5F1" w:themeFill="accent1" w:themeFillTint="33"/>
            <w:vAlign w:val="center"/>
          </w:tcPr>
          <w:p w:rsidR="00804D19" w:rsidRPr="00AB4209" w:rsidRDefault="00804D19" w:rsidP="003F193B">
            <w:pPr>
              <w:pStyle w:val="112"/>
              <w:spacing w:line="276" w:lineRule="auto"/>
              <w:rPr>
                <w:b/>
                <w:sz w:val="24"/>
                <w:szCs w:val="24"/>
              </w:rPr>
            </w:pPr>
            <w:r w:rsidRPr="00AB4209">
              <w:rPr>
                <w:b/>
                <w:sz w:val="24"/>
                <w:szCs w:val="24"/>
              </w:rPr>
              <w:t>Резерв мощности, %</w:t>
            </w:r>
          </w:p>
        </w:tc>
        <w:tc>
          <w:tcPr>
            <w:tcW w:w="756" w:type="pct"/>
            <w:shd w:val="clear" w:color="auto" w:fill="DBE5F1" w:themeFill="accent1" w:themeFillTint="33"/>
            <w:vAlign w:val="center"/>
          </w:tcPr>
          <w:p w:rsidR="00804D19" w:rsidRPr="00AB4209" w:rsidRDefault="00804D19" w:rsidP="003F193B">
            <w:pPr>
              <w:pStyle w:val="112"/>
              <w:spacing w:line="276" w:lineRule="auto"/>
              <w:rPr>
                <w:b/>
                <w:sz w:val="24"/>
                <w:szCs w:val="24"/>
              </w:rPr>
            </w:pPr>
            <w:r w:rsidRPr="00AB4209">
              <w:rPr>
                <w:b/>
                <w:sz w:val="24"/>
                <w:szCs w:val="24"/>
              </w:rPr>
              <w:t>Тип и количество котлов, шт.</w:t>
            </w:r>
          </w:p>
        </w:tc>
        <w:tc>
          <w:tcPr>
            <w:tcW w:w="574" w:type="pct"/>
            <w:shd w:val="clear" w:color="auto" w:fill="DBE5F1" w:themeFill="accent1" w:themeFillTint="33"/>
            <w:vAlign w:val="center"/>
          </w:tcPr>
          <w:p w:rsidR="00804D19" w:rsidRPr="00AB4209" w:rsidRDefault="00804D19" w:rsidP="003F193B">
            <w:pPr>
              <w:pStyle w:val="112"/>
              <w:spacing w:line="276" w:lineRule="auto"/>
              <w:rPr>
                <w:b/>
                <w:sz w:val="24"/>
                <w:szCs w:val="24"/>
              </w:rPr>
            </w:pPr>
            <w:r w:rsidRPr="00AB4209">
              <w:rPr>
                <w:b/>
                <w:sz w:val="24"/>
                <w:szCs w:val="24"/>
              </w:rPr>
              <w:t>Вид топлива</w:t>
            </w:r>
          </w:p>
        </w:tc>
        <w:tc>
          <w:tcPr>
            <w:tcW w:w="941" w:type="pct"/>
            <w:shd w:val="clear" w:color="auto" w:fill="DBE5F1" w:themeFill="accent1" w:themeFillTint="33"/>
            <w:vAlign w:val="center"/>
          </w:tcPr>
          <w:p w:rsidR="00804D19" w:rsidRPr="00AB4209" w:rsidRDefault="00804D19" w:rsidP="003F193B">
            <w:pPr>
              <w:pStyle w:val="112"/>
              <w:spacing w:line="276" w:lineRule="auto"/>
              <w:rPr>
                <w:b/>
                <w:sz w:val="24"/>
                <w:szCs w:val="24"/>
              </w:rPr>
            </w:pPr>
            <w:r w:rsidRPr="00AB4209">
              <w:rPr>
                <w:b/>
                <w:sz w:val="24"/>
                <w:szCs w:val="24"/>
              </w:rPr>
              <w:t xml:space="preserve">Протяженность подключенных тепловых сетей, </w:t>
            </w:r>
            <w:proofErr w:type="gramStart"/>
            <w:r w:rsidRPr="00AB4209">
              <w:rPr>
                <w:b/>
                <w:sz w:val="24"/>
                <w:szCs w:val="24"/>
              </w:rPr>
              <w:t>м</w:t>
            </w:r>
            <w:proofErr w:type="gramEnd"/>
          </w:p>
        </w:tc>
      </w:tr>
      <w:tr w:rsidR="00804D19" w:rsidRPr="00AB4209" w:rsidTr="003F193B">
        <w:tc>
          <w:tcPr>
            <w:tcW w:w="800" w:type="pct"/>
            <w:vAlign w:val="center"/>
          </w:tcPr>
          <w:p w:rsidR="00804D19" w:rsidRPr="00AB4209" w:rsidRDefault="00804D19" w:rsidP="003F193B">
            <w:pPr>
              <w:pStyle w:val="112"/>
              <w:rPr>
                <w:sz w:val="24"/>
                <w:szCs w:val="24"/>
              </w:rPr>
            </w:pPr>
            <w:r w:rsidRPr="00AB4209">
              <w:rPr>
                <w:sz w:val="24"/>
                <w:szCs w:val="24"/>
              </w:rPr>
              <w:t>Котельная в деревне Большая Вруда</w:t>
            </w:r>
          </w:p>
        </w:tc>
        <w:tc>
          <w:tcPr>
            <w:tcW w:w="969" w:type="pct"/>
            <w:vAlign w:val="center"/>
          </w:tcPr>
          <w:p w:rsidR="00804D19" w:rsidRPr="00AB4209" w:rsidRDefault="00804D19" w:rsidP="003F193B">
            <w:pPr>
              <w:pStyle w:val="112"/>
              <w:spacing w:line="276" w:lineRule="auto"/>
              <w:rPr>
                <w:sz w:val="24"/>
                <w:szCs w:val="24"/>
              </w:rPr>
            </w:pPr>
            <w:r w:rsidRPr="00AB4209">
              <w:rPr>
                <w:sz w:val="24"/>
                <w:szCs w:val="24"/>
              </w:rPr>
              <w:t>5,16 / 3,793</w:t>
            </w:r>
          </w:p>
        </w:tc>
        <w:tc>
          <w:tcPr>
            <w:tcW w:w="960" w:type="pct"/>
            <w:vAlign w:val="center"/>
          </w:tcPr>
          <w:p w:rsidR="00804D19" w:rsidRPr="00AB4209" w:rsidRDefault="00804D19" w:rsidP="003F193B">
            <w:pPr>
              <w:pStyle w:val="112"/>
              <w:spacing w:line="276" w:lineRule="auto"/>
              <w:rPr>
                <w:sz w:val="24"/>
                <w:szCs w:val="24"/>
              </w:rPr>
            </w:pPr>
            <w:r w:rsidRPr="00AB4209">
              <w:rPr>
                <w:sz w:val="24"/>
                <w:szCs w:val="24"/>
              </w:rPr>
              <w:t>26,5%</w:t>
            </w:r>
          </w:p>
        </w:tc>
        <w:tc>
          <w:tcPr>
            <w:tcW w:w="756" w:type="pct"/>
            <w:vAlign w:val="center"/>
          </w:tcPr>
          <w:p w:rsidR="00804D19" w:rsidRPr="00AB4209" w:rsidRDefault="00804D19" w:rsidP="003F193B">
            <w:pPr>
              <w:pStyle w:val="112"/>
              <w:spacing w:line="276" w:lineRule="auto"/>
              <w:rPr>
                <w:sz w:val="24"/>
                <w:szCs w:val="24"/>
              </w:rPr>
            </w:pPr>
            <w:r w:rsidRPr="00AB4209">
              <w:rPr>
                <w:sz w:val="24"/>
                <w:szCs w:val="24"/>
              </w:rPr>
              <w:t>ЖК-2,0 – 3 шт.</w:t>
            </w:r>
          </w:p>
        </w:tc>
        <w:tc>
          <w:tcPr>
            <w:tcW w:w="574" w:type="pct"/>
            <w:vAlign w:val="center"/>
          </w:tcPr>
          <w:p w:rsidR="00804D19" w:rsidRPr="00AB4209" w:rsidRDefault="00804D19" w:rsidP="003F193B">
            <w:pPr>
              <w:pStyle w:val="112"/>
              <w:spacing w:line="276" w:lineRule="auto"/>
              <w:rPr>
                <w:sz w:val="24"/>
                <w:szCs w:val="24"/>
              </w:rPr>
            </w:pPr>
            <w:r w:rsidRPr="00AB4209">
              <w:rPr>
                <w:sz w:val="24"/>
                <w:szCs w:val="24"/>
              </w:rPr>
              <w:t>газ</w:t>
            </w:r>
          </w:p>
        </w:tc>
        <w:tc>
          <w:tcPr>
            <w:tcW w:w="941" w:type="pct"/>
            <w:vAlign w:val="center"/>
          </w:tcPr>
          <w:p w:rsidR="00804D19" w:rsidRPr="00AB4209" w:rsidRDefault="00804D19" w:rsidP="003F193B">
            <w:pPr>
              <w:pStyle w:val="112"/>
              <w:spacing w:line="276" w:lineRule="auto"/>
              <w:rPr>
                <w:sz w:val="24"/>
                <w:szCs w:val="24"/>
              </w:rPr>
            </w:pPr>
            <w:r w:rsidRPr="00AB4209">
              <w:rPr>
                <w:sz w:val="24"/>
                <w:szCs w:val="24"/>
              </w:rPr>
              <w:t>4 070</w:t>
            </w:r>
          </w:p>
        </w:tc>
      </w:tr>
    </w:tbl>
    <w:p w:rsidR="00804D19" w:rsidRDefault="00804D19" w:rsidP="00804D19">
      <w:pPr>
        <w:pStyle w:val="af9"/>
        <w:spacing w:line="276" w:lineRule="auto"/>
      </w:pPr>
    </w:p>
    <w:p w:rsidR="00804D19" w:rsidRDefault="00804D19" w:rsidP="00804D19">
      <w:pPr>
        <w:pStyle w:val="af9"/>
        <w:spacing w:line="276" w:lineRule="auto"/>
        <w:ind w:firstLine="709"/>
      </w:pPr>
      <w:r>
        <w:t>Т</w:t>
      </w:r>
      <w:r w:rsidRPr="00622390">
        <w:t xml:space="preserve">еплоснабжение индивидуальной жилой застройки </w:t>
      </w:r>
      <w:r>
        <w:t>ж</w:t>
      </w:r>
      <w:r w:rsidRPr="00C83A7B">
        <w:t>ило</w:t>
      </w:r>
      <w:r>
        <w:t>го</w:t>
      </w:r>
      <w:r w:rsidRPr="00C83A7B">
        <w:t xml:space="preserve"> фонд</w:t>
      </w:r>
      <w:r>
        <w:t>а</w:t>
      </w:r>
      <w:r w:rsidRPr="00C83A7B">
        <w:t xml:space="preserve"> остальных населенных пунктов поселения </w:t>
      </w:r>
      <w:r w:rsidRPr="00622390">
        <w:t xml:space="preserve">осуществляется </w:t>
      </w:r>
      <w:r w:rsidRPr="00C83A7B">
        <w:t>посредством</w:t>
      </w:r>
      <w:r>
        <w:t xml:space="preserve"> индивидуального</w:t>
      </w:r>
      <w:r w:rsidRPr="00C83A7B">
        <w:t xml:space="preserve"> печного отопления.</w:t>
      </w:r>
    </w:p>
    <w:p w:rsidR="00804D19" w:rsidRDefault="00804D19" w:rsidP="00804D19">
      <w:pPr>
        <w:pStyle w:val="af9"/>
        <w:spacing w:line="276" w:lineRule="auto"/>
      </w:pPr>
      <w:r>
        <w:tab/>
        <w:t>Тарифы на тепловую энергию для организаций осуществляющих услуги теплоснабжения в муниципальном образовании утверждаются на календарный год соответствующим приказом комитета по тарифам и ценовой политике Правительства Ленинградской области.</w:t>
      </w:r>
    </w:p>
    <w:p w:rsidR="00804D19" w:rsidRDefault="00804D19" w:rsidP="00804D19">
      <w:pPr>
        <w:pStyle w:val="af9"/>
        <w:spacing w:line="276" w:lineRule="auto"/>
      </w:pPr>
      <w:r>
        <w:tab/>
        <w:t xml:space="preserve">Стоимость отпущенной </w:t>
      </w:r>
      <w:proofErr w:type="spellStart"/>
      <w:r>
        <w:t>гигакалории</w:t>
      </w:r>
      <w:proofErr w:type="spellEnd"/>
      <w:r>
        <w:t xml:space="preserve"> для теплоснабжающих организаций </w:t>
      </w:r>
      <w:r w:rsidRPr="00FC4C77">
        <w:rPr>
          <w:bCs/>
        </w:rPr>
        <w:t>муниципального образования Большеврудско</w:t>
      </w:r>
      <w:r>
        <w:rPr>
          <w:bCs/>
        </w:rPr>
        <w:t>е</w:t>
      </w:r>
      <w:r w:rsidRPr="00FC4C77">
        <w:rPr>
          <w:bCs/>
        </w:rPr>
        <w:t xml:space="preserve"> </w:t>
      </w:r>
      <w:r w:rsidRPr="00FC4C77">
        <w:rPr>
          <w:szCs w:val="36"/>
        </w:rPr>
        <w:t>сельско</w:t>
      </w:r>
      <w:r>
        <w:rPr>
          <w:szCs w:val="36"/>
        </w:rPr>
        <w:t>е</w:t>
      </w:r>
      <w:r w:rsidRPr="00FC4C77">
        <w:rPr>
          <w:szCs w:val="36"/>
        </w:rPr>
        <w:t xml:space="preserve"> поселени</w:t>
      </w:r>
      <w:r>
        <w:rPr>
          <w:szCs w:val="36"/>
        </w:rPr>
        <w:t>е</w:t>
      </w:r>
      <w:r>
        <w:t xml:space="preserve">, а также динамика ее изменения в течение предыдущих лет представлена в таблице </w:t>
      </w:r>
      <w:r w:rsidR="00002229">
        <w:t>3</w:t>
      </w:r>
      <w:r>
        <w:t>.2.</w:t>
      </w:r>
    </w:p>
    <w:p w:rsidR="00804D19" w:rsidRPr="00C653E9" w:rsidRDefault="00804D19" w:rsidP="00804D19">
      <w:pPr>
        <w:pStyle w:val="af9"/>
        <w:spacing w:line="276" w:lineRule="auto"/>
        <w:rPr>
          <w:b/>
        </w:rPr>
      </w:pPr>
      <w:r w:rsidRPr="00C653E9">
        <w:rPr>
          <w:b/>
        </w:rPr>
        <w:t xml:space="preserve">Таблица </w:t>
      </w:r>
      <w:r w:rsidR="00002229">
        <w:rPr>
          <w:b/>
        </w:rPr>
        <w:t>3</w:t>
      </w:r>
      <w:r w:rsidRPr="00C653E9">
        <w:rPr>
          <w:b/>
        </w:rPr>
        <w:t>.</w:t>
      </w:r>
      <w:r>
        <w:rPr>
          <w:b/>
        </w:rPr>
        <w:t>2</w:t>
      </w:r>
      <w:r w:rsidRPr="00C653E9">
        <w:rPr>
          <w:b/>
        </w:rPr>
        <w:t xml:space="preserve"> – Динамика тарифов на тепло</w:t>
      </w:r>
      <w:r>
        <w:rPr>
          <w:b/>
        </w:rPr>
        <w:t>вую энергию по состоянию на 2015</w:t>
      </w:r>
      <w:r w:rsidRPr="00C653E9">
        <w:rPr>
          <w:b/>
        </w:rPr>
        <w:t xml:space="preserve"> год.</w:t>
      </w:r>
    </w:p>
    <w:tbl>
      <w:tblPr>
        <w:tblStyle w:val="afb"/>
        <w:tblW w:w="0" w:type="auto"/>
        <w:tblInd w:w="108" w:type="dxa"/>
        <w:tblLook w:val="04A0" w:firstRow="1" w:lastRow="0" w:firstColumn="1" w:lastColumn="0" w:noHBand="0" w:noVBand="1"/>
      </w:tblPr>
      <w:tblGrid>
        <w:gridCol w:w="2964"/>
        <w:gridCol w:w="1414"/>
        <w:gridCol w:w="1412"/>
        <w:gridCol w:w="1413"/>
        <w:gridCol w:w="1413"/>
        <w:gridCol w:w="1413"/>
      </w:tblGrid>
      <w:tr w:rsidR="00804D19" w:rsidRPr="00C653E9" w:rsidTr="003F193B">
        <w:trPr>
          <w:trHeight w:val="645"/>
        </w:trPr>
        <w:tc>
          <w:tcPr>
            <w:tcW w:w="2977"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Показатель</w:t>
            </w:r>
          </w:p>
        </w:tc>
        <w:tc>
          <w:tcPr>
            <w:tcW w:w="1418"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2010</w:t>
            </w:r>
          </w:p>
        </w:tc>
        <w:tc>
          <w:tcPr>
            <w:tcW w:w="1417"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2011</w:t>
            </w:r>
          </w:p>
        </w:tc>
        <w:tc>
          <w:tcPr>
            <w:tcW w:w="1418"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2012</w:t>
            </w:r>
          </w:p>
        </w:tc>
        <w:tc>
          <w:tcPr>
            <w:tcW w:w="1417"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2013</w:t>
            </w:r>
          </w:p>
        </w:tc>
        <w:tc>
          <w:tcPr>
            <w:tcW w:w="1418"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2014</w:t>
            </w:r>
          </w:p>
        </w:tc>
      </w:tr>
      <w:tr w:rsidR="00804D19" w:rsidTr="003F193B">
        <w:tc>
          <w:tcPr>
            <w:tcW w:w="2977" w:type="dxa"/>
            <w:vAlign w:val="center"/>
          </w:tcPr>
          <w:p w:rsidR="00804D19" w:rsidRDefault="00804D19" w:rsidP="003F193B">
            <w:pPr>
              <w:pStyle w:val="af9"/>
              <w:spacing w:line="276" w:lineRule="auto"/>
              <w:jc w:val="center"/>
            </w:pPr>
            <w:r>
              <w:t>Тариф на тепловую энергию, руб./Гкал</w:t>
            </w:r>
          </w:p>
        </w:tc>
        <w:tc>
          <w:tcPr>
            <w:tcW w:w="1418" w:type="dxa"/>
            <w:vAlign w:val="center"/>
          </w:tcPr>
          <w:p w:rsidR="00804D19" w:rsidRPr="00F04245" w:rsidRDefault="00804D19" w:rsidP="003F193B">
            <w:pPr>
              <w:spacing w:line="276" w:lineRule="auto"/>
              <w:jc w:val="center"/>
            </w:pPr>
            <w:r>
              <w:t>1659,58</w:t>
            </w:r>
          </w:p>
        </w:tc>
        <w:tc>
          <w:tcPr>
            <w:tcW w:w="1417" w:type="dxa"/>
            <w:vAlign w:val="center"/>
          </w:tcPr>
          <w:p w:rsidR="00804D19" w:rsidRPr="00F04245" w:rsidRDefault="00804D19" w:rsidP="003F193B">
            <w:pPr>
              <w:spacing w:line="276" w:lineRule="auto"/>
              <w:jc w:val="center"/>
            </w:pPr>
            <w:r>
              <w:t>1659,58</w:t>
            </w:r>
          </w:p>
        </w:tc>
        <w:tc>
          <w:tcPr>
            <w:tcW w:w="1418" w:type="dxa"/>
            <w:vAlign w:val="center"/>
          </w:tcPr>
          <w:p w:rsidR="00804D19" w:rsidRPr="00F04245" w:rsidRDefault="00804D19" w:rsidP="003F193B">
            <w:pPr>
              <w:spacing w:line="276" w:lineRule="auto"/>
              <w:jc w:val="center"/>
            </w:pPr>
            <w:r>
              <w:t>1717,11</w:t>
            </w:r>
          </w:p>
        </w:tc>
        <w:tc>
          <w:tcPr>
            <w:tcW w:w="1417" w:type="dxa"/>
            <w:vAlign w:val="center"/>
          </w:tcPr>
          <w:p w:rsidR="00804D19" w:rsidRPr="00F04245" w:rsidRDefault="00804D19" w:rsidP="003F193B">
            <w:pPr>
              <w:spacing w:line="276" w:lineRule="auto"/>
              <w:jc w:val="center"/>
            </w:pPr>
            <w:r>
              <w:t>1908,07</w:t>
            </w:r>
          </w:p>
        </w:tc>
        <w:tc>
          <w:tcPr>
            <w:tcW w:w="1418" w:type="dxa"/>
            <w:vAlign w:val="center"/>
          </w:tcPr>
          <w:p w:rsidR="00804D19" w:rsidRDefault="00804D19" w:rsidP="003F193B">
            <w:pPr>
              <w:pStyle w:val="af9"/>
              <w:spacing w:line="276" w:lineRule="auto"/>
              <w:jc w:val="center"/>
            </w:pPr>
            <w:r>
              <w:t>2084,05</w:t>
            </w:r>
          </w:p>
        </w:tc>
      </w:tr>
      <w:tr w:rsidR="00804D19" w:rsidTr="003F193B">
        <w:tc>
          <w:tcPr>
            <w:tcW w:w="2977" w:type="dxa"/>
            <w:vAlign w:val="center"/>
          </w:tcPr>
          <w:p w:rsidR="00804D19" w:rsidRDefault="00804D19" w:rsidP="003F193B">
            <w:pPr>
              <w:pStyle w:val="af9"/>
              <w:spacing w:line="276" w:lineRule="auto"/>
              <w:jc w:val="center"/>
            </w:pPr>
            <w:r>
              <w:t>Темп прироста к предыдущему периоду, %</w:t>
            </w:r>
          </w:p>
        </w:tc>
        <w:tc>
          <w:tcPr>
            <w:tcW w:w="1418" w:type="dxa"/>
            <w:vAlign w:val="center"/>
          </w:tcPr>
          <w:p w:rsidR="00804D19" w:rsidRDefault="00804D19" w:rsidP="003F193B">
            <w:pPr>
              <w:pStyle w:val="af9"/>
              <w:spacing w:line="276" w:lineRule="auto"/>
              <w:jc w:val="center"/>
            </w:pPr>
            <w:r>
              <w:t>−</w:t>
            </w:r>
          </w:p>
        </w:tc>
        <w:tc>
          <w:tcPr>
            <w:tcW w:w="1417" w:type="dxa"/>
            <w:vAlign w:val="center"/>
          </w:tcPr>
          <w:p w:rsidR="00804D19" w:rsidRDefault="00804D19" w:rsidP="003F193B">
            <w:pPr>
              <w:pStyle w:val="af9"/>
              <w:spacing w:line="276" w:lineRule="auto"/>
              <w:jc w:val="center"/>
            </w:pPr>
            <w:r>
              <w:t>0</w:t>
            </w:r>
          </w:p>
        </w:tc>
        <w:tc>
          <w:tcPr>
            <w:tcW w:w="1418" w:type="dxa"/>
            <w:vAlign w:val="center"/>
          </w:tcPr>
          <w:p w:rsidR="00804D19" w:rsidRDefault="00804D19" w:rsidP="003F193B">
            <w:pPr>
              <w:pStyle w:val="af9"/>
              <w:spacing w:line="276" w:lineRule="auto"/>
              <w:jc w:val="center"/>
            </w:pPr>
            <w:r>
              <w:t>+3,35%</w:t>
            </w:r>
          </w:p>
        </w:tc>
        <w:tc>
          <w:tcPr>
            <w:tcW w:w="1417" w:type="dxa"/>
            <w:vAlign w:val="center"/>
          </w:tcPr>
          <w:p w:rsidR="00804D19" w:rsidRDefault="00804D19" w:rsidP="003F193B">
            <w:pPr>
              <w:pStyle w:val="af9"/>
              <w:spacing w:line="276" w:lineRule="auto"/>
              <w:jc w:val="center"/>
            </w:pPr>
            <w:r>
              <w:t>+10,01%</w:t>
            </w:r>
          </w:p>
        </w:tc>
        <w:tc>
          <w:tcPr>
            <w:tcW w:w="1418" w:type="dxa"/>
            <w:vAlign w:val="center"/>
          </w:tcPr>
          <w:p w:rsidR="00804D19" w:rsidRDefault="00804D19" w:rsidP="003F193B">
            <w:pPr>
              <w:pStyle w:val="af9"/>
              <w:spacing w:line="276" w:lineRule="auto"/>
              <w:jc w:val="center"/>
            </w:pPr>
            <w:r>
              <w:t>8,44%</w:t>
            </w:r>
          </w:p>
        </w:tc>
      </w:tr>
    </w:tbl>
    <w:p w:rsidR="00804D19" w:rsidRDefault="00804D19" w:rsidP="00804D19">
      <w:pPr>
        <w:pStyle w:val="af9"/>
        <w:spacing w:line="276" w:lineRule="auto"/>
      </w:pPr>
    </w:p>
    <w:p w:rsidR="00804D19" w:rsidRPr="00C7676C" w:rsidRDefault="00804D19" w:rsidP="00804D19">
      <w:pPr>
        <w:pStyle w:val="af9"/>
        <w:spacing w:line="276" w:lineRule="auto"/>
        <w:ind w:firstLine="709"/>
        <w:rPr>
          <w:sz w:val="22"/>
        </w:rPr>
      </w:pPr>
      <w:r w:rsidRPr="00C7676C">
        <w:rPr>
          <w:szCs w:val="26"/>
        </w:rPr>
        <w:lastRenderedPageBreak/>
        <w:t>Основным показателем работы теплоснабжающих предприятий является бесперебойное и качественное обеспечение тепловой энергией потребителей, которое достигается за счет повышения надежности теплового хозяйства. Также показателями надежности являются показатель количества перебоев работы энергетического оборудования, данные о количестве аварий и инцидентов на сетях и производственном оборудовании.</w:t>
      </w:r>
    </w:p>
    <w:p w:rsidR="00002229" w:rsidRDefault="00002229" w:rsidP="009A3726">
      <w:pPr>
        <w:pStyle w:val="af9"/>
        <w:spacing w:line="276" w:lineRule="auto"/>
        <w:ind w:firstLine="709"/>
        <w:rPr>
          <w:szCs w:val="26"/>
        </w:rPr>
      </w:pPr>
    </w:p>
    <w:p w:rsidR="00645C5D" w:rsidRDefault="00645C5D" w:rsidP="00B25DA7">
      <w:pPr>
        <w:pStyle w:val="af9"/>
        <w:spacing w:line="276" w:lineRule="auto"/>
        <w:ind w:firstLine="708"/>
        <w:rPr>
          <w:rFonts w:eastAsia="Arial Unicode MS"/>
          <w:b/>
        </w:rPr>
      </w:pPr>
      <w:r w:rsidRPr="00740948">
        <w:t>В</w:t>
      </w:r>
      <w:r>
        <w:t>ыработка тепловой энергии котельной</w:t>
      </w:r>
      <w:r w:rsidR="006F6B3A">
        <w:t xml:space="preserve"> в среднем</w:t>
      </w:r>
      <w:r>
        <w:t xml:space="preserve"> </w:t>
      </w:r>
      <w:r w:rsidR="00DD27A8">
        <w:t>составляет 1835,18</w:t>
      </w:r>
      <w:r>
        <w:t> </w:t>
      </w:r>
      <w:r w:rsidRPr="00740948">
        <w:t>Гкал.</w:t>
      </w:r>
      <w:r>
        <w:t xml:space="preserve"> </w:t>
      </w:r>
      <w:r w:rsidRPr="00740948">
        <w:t>Потери тепловой энергии при тра</w:t>
      </w:r>
      <w:r>
        <w:t xml:space="preserve">нспортировке потребителям </w:t>
      </w:r>
      <w:proofErr w:type="gramStart"/>
      <w:r>
        <w:t>составили</w:t>
      </w:r>
      <w:proofErr w:type="gramEnd"/>
      <w:r>
        <w:t xml:space="preserve"> </w:t>
      </w:r>
      <w:r w:rsidR="00697091">
        <w:t>составляет 1</w:t>
      </w:r>
      <w:r w:rsidR="00DD27A8">
        <w:t>9,07</w:t>
      </w:r>
      <w:r w:rsidRPr="00740948">
        <w:t>% от объема отпуска тепловой энергии в сеть</w:t>
      </w:r>
      <w:r>
        <w:t>. Значительные потери тепловой энергии обусловлены физическим износом тепловых сетей.</w:t>
      </w:r>
    </w:p>
    <w:p w:rsidR="00C716B0" w:rsidRPr="00D71A23" w:rsidRDefault="00645C5D" w:rsidP="00B25DA7">
      <w:pPr>
        <w:pStyle w:val="af9"/>
        <w:spacing w:line="276" w:lineRule="auto"/>
        <w:rPr>
          <w:rFonts w:eastAsia="Arial Unicode MS"/>
          <w:b/>
        </w:rPr>
      </w:pPr>
      <w:r>
        <w:rPr>
          <w:rFonts w:eastAsia="Arial Unicode MS"/>
          <w:b/>
        </w:rPr>
        <w:t>3</w:t>
      </w:r>
      <w:r w:rsidR="00697091">
        <w:rPr>
          <w:rFonts w:eastAsia="Arial Unicode MS"/>
          <w:b/>
        </w:rPr>
        <w:t>.</w:t>
      </w:r>
      <w:r w:rsidR="006D1754">
        <w:rPr>
          <w:rFonts w:eastAsia="Arial Unicode MS"/>
          <w:b/>
        </w:rPr>
        <w:t>3</w:t>
      </w:r>
      <w:r w:rsidR="00C716B0" w:rsidRPr="00D71A23">
        <w:rPr>
          <w:rFonts w:eastAsia="Arial Unicode MS"/>
          <w:b/>
        </w:rPr>
        <w:t xml:space="preserve"> </w:t>
      </w:r>
      <w:r w:rsidR="00C716B0">
        <w:rPr>
          <w:rFonts w:eastAsia="Arial Unicode MS"/>
          <w:b/>
        </w:rPr>
        <w:t xml:space="preserve">– </w:t>
      </w:r>
      <w:r w:rsidRPr="00645C5D">
        <w:rPr>
          <w:b/>
        </w:rPr>
        <w:t>Баланс производства и потребления тепловой энергии</w:t>
      </w:r>
    </w:p>
    <w:tbl>
      <w:tblPr>
        <w:tblStyle w:val="afb"/>
        <w:tblW w:w="0" w:type="auto"/>
        <w:jc w:val="center"/>
        <w:tblLook w:val="04A0" w:firstRow="1" w:lastRow="0" w:firstColumn="1" w:lastColumn="0" w:noHBand="0" w:noVBand="1"/>
      </w:tblPr>
      <w:tblGrid>
        <w:gridCol w:w="8338"/>
        <w:gridCol w:w="1799"/>
      </w:tblGrid>
      <w:tr w:rsidR="00C716B0" w:rsidRPr="00D71A23" w:rsidTr="00645C5D">
        <w:trPr>
          <w:jc w:val="center"/>
        </w:trPr>
        <w:tc>
          <w:tcPr>
            <w:tcW w:w="8338" w:type="dxa"/>
            <w:shd w:val="clear" w:color="auto" w:fill="C6D9F1" w:themeFill="text2" w:themeFillTint="33"/>
            <w:vAlign w:val="center"/>
          </w:tcPr>
          <w:p w:rsidR="00C716B0" w:rsidRPr="00D71A23" w:rsidRDefault="00C716B0" w:rsidP="00B25DA7">
            <w:pPr>
              <w:pStyle w:val="af9"/>
              <w:spacing w:line="276" w:lineRule="auto"/>
              <w:jc w:val="center"/>
              <w:rPr>
                <w:rFonts w:eastAsia="Arial Unicode MS"/>
                <w:b/>
              </w:rPr>
            </w:pPr>
            <w:r w:rsidRPr="00D71A23">
              <w:rPr>
                <w:rFonts w:eastAsia="Arial Unicode MS"/>
                <w:b/>
              </w:rPr>
              <w:t>Показатели</w:t>
            </w:r>
          </w:p>
        </w:tc>
        <w:tc>
          <w:tcPr>
            <w:tcW w:w="1799" w:type="dxa"/>
            <w:shd w:val="clear" w:color="auto" w:fill="C6D9F1" w:themeFill="text2" w:themeFillTint="33"/>
            <w:vAlign w:val="center"/>
          </w:tcPr>
          <w:p w:rsidR="00C716B0" w:rsidRPr="00D71A23" w:rsidRDefault="00C716B0" w:rsidP="00B25DA7">
            <w:pPr>
              <w:pStyle w:val="af9"/>
              <w:spacing w:line="276" w:lineRule="auto"/>
              <w:jc w:val="center"/>
              <w:rPr>
                <w:rFonts w:eastAsia="Arial Unicode MS"/>
                <w:b/>
              </w:rPr>
            </w:pPr>
            <w:r w:rsidRPr="00D71A23">
              <w:rPr>
                <w:rFonts w:eastAsia="Arial Unicode MS"/>
                <w:b/>
              </w:rPr>
              <w:t>Тепловой баланс, Гкал/год</w:t>
            </w:r>
          </w:p>
        </w:tc>
      </w:tr>
      <w:tr w:rsidR="00645C5D" w:rsidTr="00645C5D">
        <w:trPr>
          <w:jc w:val="center"/>
        </w:trPr>
        <w:tc>
          <w:tcPr>
            <w:tcW w:w="8338" w:type="dxa"/>
            <w:vAlign w:val="center"/>
          </w:tcPr>
          <w:p w:rsidR="00645C5D" w:rsidRDefault="00645C5D" w:rsidP="00B25DA7">
            <w:pPr>
              <w:spacing w:line="276" w:lineRule="auto"/>
              <w:jc w:val="center"/>
            </w:pPr>
            <w:r>
              <w:t>Выработано тепловой энергии</w:t>
            </w:r>
          </w:p>
        </w:tc>
        <w:tc>
          <w:tcPr>
            <w:tcW w:w="1799" w:type="dxa"/>
            <w:vAlign w:val="center"/>
          </w:tcPr>
          <w:p w:rsidR="00645C5D" w:rsidRDefault="00DD27A8" w:rsidP="00B25DA7">
            <w:pPr>
              <w:spacing w:line="276" w:lineRule="auto"/>
              <w:jc w:val="center"/>
            </w:pPr>
            <w:r>
              <w:t>1835,18</w:t>
            </w:r>
          </w:p>
        </w:tc>
      </w:tr>
      <w:tr w:rsidR="00645C5D" w:rsidTr="00645C5D">
        <w:trPr>
          <w:jc w:val="center"/>
        </w:trPr>
        <w:tc>
          <w:tcPr>
            <w:tcW w:w="8338" w:type="dxa"/>
            <w:vAlign w:val="center"/>
          </w:tcPr>
          <w:p w:rsidR="00645C5D" w:rsidRDefault="00645C5D" w:rsidP="00B25DA7">
            <w:pPr>
              <w:spacing w:line="276" w:lineRule="auto"/>
              <w:jc w:val="center"/>
            </w:pPr>
            <w:r>
              <w:t>Собственные нужды</w:t>
            </w:r>
          </w:p>
        </w:tc>
        <w:tc>
          <w:tcPr>
            <w:tcW w:w="1799" w:type="dxa"/>
            <w:vAlign w:val="center"/>
          </w:tcPr>
          <w:p w:rsidR="00645C5D" w:rsidRDefault="00DD27A8" w:rsidP="00B25DA7">
            <w:pPr>
              <w:spacing w:line="276" w:lineRule="auto"/>
              <w:jc w:val="center"/>
            </w:pPr>
            <w:r>
              <w:t>23,86</w:t>
            </w:r>
          </w:p>
        </w:tc>
      </w:tr>
      <w:tr w:rsidR="00645C5D" w:rsidTr="00645C5D">
        <w:trPr>
          <w:jc w:val="center"/>
        </w:trPr>
        <w:tc>
          <w:tcPr>
            <w:tcW w:w="8338" w:type="dxa"/>
            <w:vAlign w:val="center"/>
          </w:tcPr>
          <w:p w:rsidR="00645C5D" w:rsidRDefault="007276FA" w:rsidP="00B25DA7">
            <w:pPr>
              <w:spacing w:line="276" w:lineRule="auto"/>
              <w:jc w:val="center"/>
            </w:pPr>
            <w:r>
              <w:t>Покупка тепловой энергии</w:t>
            </w:r>
          </w:p>
        </w:tc>
        <w:tc>
          <w:tcPr>
            <w:tcW w:w="1799" w:type="dxa"/>
            <w:vAlign w:val="center"/>
          </w:tcPr>
          <w:p w:rsidR="00645C5D" w:rsidRDefault="00DD27A8" w:rsidP="00B25DA7">
            <w:pPr>
              <w:spacing w:line="276" w:lineRule="auto"/>
              <w:jc w:val="center"/>
            </w:pPr>
            <w:r>
              <w:t>-</w:t>
            </w:r>
          </w:p>
        </w:tc>
      </w:tr>
      <w:tr w:rsidR="00645C5D" w:rsidTr="00645C5D">
        <w:trPr>
          <w:jc w:val="center"/>
        </w:trPr>
        <w:tc>
          <w:tcPr>
            <w:tcW w:w="8338" w:type="dxa"/>
            <w:vAlign w:val="center"/>
          </w:tcPr>
          <w:p w:rsidR="00645C5D" w:rsidRDefault="00645C5D" w:rsidP="00B25DA7">
            <w:pPr>
              <w:spacing w:line="276" w:lineRule="auto"/>
              <w:jc w:val="center"/>
            </w:pPr>
            <w:r>
              <w:t>Объем отпуска в сеть, Гкал</w:t>
            </w:r>
          </w:p>
        </w:tc>
        <w:tc>
          <w:tcPr>
            <w:tcW w:w="1799" w:type="dxa"/>
            <w:vAlign w:val="center"/>
          </w:tcPr>
          <w:p w:rsidR="00645C5D" w:rsidRDefault="00DD27A8" w:rsidP="00B25DA7">
            <w:pPr>
              <w:spacing w:line="276" w:lineRule="auto"/>
              <w:jc w:val="center"/>
            </w:pPr>
            <w:r>
              <w:t>1835,18</w:t>
            </w:r>
          </w:p>
        </w:tc>
      </w:tr>
      <w:tr w:rsidR="00645C5D" w:rsidTr="00645C5D">
        <w:trPr>
          <w:jc w:val="center"/>
        </w:trPr>
        <w:tc>
          <w:tcPr>
            <w:tcW w:w="8338" w:type="dxa"/>
            <w:vAlign w:val="center"/>
          </w:tcPr>
          <w:p w:rsidR="00645C5D" w:rsidRDefault="00645C5D" w:rsidP="00B25DA7">
            <w:pPr>
              <w:spacing w:line="276" w:lineRule="auto"/>
              <w:jc w:val="center"/>
            </w:pPr>
            <w:r>
              <w:t>Потери в сетях, Гкал</w:t>
            </w:r>
          </w:p>
        </w:tc>
        <w:tc>
          <w:tcPr>
            <w:tcW w:w="1799" w:type="dxa"/>
            <w:vAlign w:val="center"/>
          </w:tcPr>
          <w:p w:rsidR="00645C5D" w:rsidRDefault="007276FA" w:rsidP="00B25DA7">
            <w:pPr>
              <w:spacing w:line="276" w:lineRule="auto"/>
              <w:jc w:val="center"/>
            </w:pPr>
            <w:r>
              <w:t>241</w:t>
            </w:r>
            <w:r w:rsidR="00DD27A8">
              <w:t>,42</w:t>
            </w:r>
          </w:p>
        </w:tc>
      </w:tr>
      <w:tr w:rsidR="00645C5D" w:rsidTr="00645C5D">
        <w:trPr>
          <w:jc w:val="center"/>
        </w:trPr>
        <w:tc>
          <w:tcPr>
            <w:tcW w:w="8338" w:type="dxa"/>
            <w:vAlign w:val="center"/>
          </w:tcPr>
          <w:p w:rsidR="00645C5D" w:rsidRDefault="00645C5D" w:rsidP="00B25DA7">
            <w:pPr>
              <w:spacing w:line="276" w:lineRule="auto"/>
              <w:jc w:val="center"/>
            </w:pPr>
            <w:r>
              <w:t>Полезный отпуск, Гкал</w:t>
            </w:r>
          </w:p>
        </w:tc>
        <w:tc>
          <w:tcPr>
            <w:tcW w:w="1799" w:type="dxa"/>
            <w:vAlign w:val="center"/>
          </w:tcPr>
          <w:p w:rsidR="00645C5D" w:rsidRDefault="00DD27A8" w:rsidP="00B25DA7">
            <w:pPr>
              <w:spacing w:line="276" w:lineRule="auto"/>
              <w:jc w:val="center"/>
            </w:pPr>
            <w:r>
              <w:t>1569,9</w:t>
            </w:r>
          </w:p>
        </w:tc>
      </w:tr>
    </w:tbl>
    <w:p w:rsidR="009A3726" w:rsidRDefault="009A3726" w:rsidP="00B25DA7">
      <w:pPr>
        <w:spacing w:line="276" w:lineRule="auto"/>
        <w:ind w:firstLine="708"/>
        <w:rPr>
          <w:rFonts w:eastAsia="SimSun"/>
          <w:szCs w:val="28"/>
        </w:rPr>
      </w:pPr>
    </w:p>
    <w:p w:rsidR="00C716B0" w:rsidRPr="004365BF" w:rsidRDefault="00C716B0" w:rsidP="00B25DA7">
      <w:pPr>
        <w:spacing w:line="276" w:lineRule="auto"/>
        <w:ind w:firstLine="708"/>
        <w:rPr>
          <w:rFonts w:eastAsia="SimSun"/>
          <w:szCs w:val="28"/>
        </w:rPr>
      </w:pPr>
      <w:r w:rsidRPr="004365BF">
        <w:rPr>
          <w:rFonts w:eastAsia="SimSun"/>
          <w:szCs w:val="28"/>
        </w:rPr>
        <w:t>Во время эксплуатации тепловых сетей  выполняются следующие мероприятия.</w:t>
      </w:r>
    </w:p>
    <w:p w:rsidR="00C716B0" w:rsidRDefault="00C716B0" w:rsidP="00906FD2">
      <w:pPr>
        <w:pStyle w:val="ae"/>
        <w:numPr>
          <w:ilvl w:val="0"/>
          <w:numId w:val="26"/>
        </w:numPr>
        <w:spacing w:line="276" w:lineRule="auto"/>
        <w:rPr>
          <w:rFonts w:eastAsia="SimSun"/>
          <w:szCs w:val="28"/>
        </w:rPr>
      </w:pPr>
      <w:r w:rsidRPr="004365BF">
        <w:rPr>
          <w:rFonts w:eastAsia="SimSun"/>
          <w:szCs w:val="28"/>
        </w:rPr>
        <w:t>поддерживается в исправном состоянии все оборудование, строительные и другие конструкции тепловых сетей, проводя своевременно их осмотр и ремонт;</w:t>
      </w:r>
    </w:p>
    <w:p w:rsidR="00C716B0" w:rsidRDefault="00C716B0" w:rsidP="00906FD2">
      <w:pPr>
        <w:pStyle w:val="ae"/>
        <w:numPr>
          <w:ilvl w:val="0"/>
          <w:numId w:val="26"/>
        </w:numPr>
        <w:spacing w:line="276" w:lineRule="auto"/>
        <w:rPr>
          <w:rFonts w:eastAsia="SimSun"/>
          <w:szCs w:val="28"/>
        </w:rPr>
      </w:pPr>
      <w:r w:rsidRPr="004365BF">
        <w:rPr>
          <w:rFonts w:eastAsia="SimSun"/>
          <w:szCs w:val="28"/>
        </w:rPr>
        <w:t xml:space="preserve">наблюдается за работой компенсаторов, опор, арматуры, дренажных, воздушных, контрольно-измерительных приборов и других элементов оборудования, своевременно устраняются выявленные дефекты и </w:t>
      </w:r>
      <w:proofErr w:type="spellStart"/>
      <w:r w:rsidRPr="004365BF">
        <w:rPr>
          <w:rFonts w:eastAsia="SimSun"/>
          <w:szCs w:val="28"/>
        </w:rPr>
        <w:t>неплотности</w:t>
      </w:r>
      <w:proofErr w:type="spellEnd"/>
      <w:r w:rsidRPr="004365BF">
        <w:rPr>
          <w:rFonts w:eastAsia="SimSun"/>
          <w:szCs w:val="28"/>
        </w:rPr>
        <w:t>;</w:t>
      </w:r>
    </w:p>
    <w:p w:rsidR="00C716B0" w:rsidRDefault="00C716B0" w:rsidP="00906FD2">
      <w:pPr>
        <w:pStyle w:val="ae"/>
        <w:numPr>
          <w:ilvl w:val="0"/>
          <w:numId w:val="26"/>
        </w:numPr>
        <w:spacing w:line="276" w:lineRule="auto"/>
        <w:rPr>
          <w:rFonts w:eastAsia="SimSun"/>
          <w:szCs w:val="28"/>
        </w:rPr>
      </w:pPr>
      <w:r w:rsidRPr="004365BF">
        <w:rPr>
          <w:rFonts w:eastAsia="SimSun"/>
          <w:szCs w:val="28"/>
        </w:rPr>
        <w:t>выявляется и восстанавливается разрушенная тепловая изоляция и антикоррозионное покрытие;</w:t>
      </w:r>
    </w:p>
    <w:p w:rsidR="00C716B0" w:rsidRDefault="00C716B0" w:rsidP="00906FD2">
      <w:pPr>
        <w:pStyle w:val="ae"/>
        <w:numPr>
          <w:ilvl w:val="0"/>
          <w:numId w:val="26"/>
        </w:numPr>
        <w:spacing w:line="276" w:lineRule="auto"/>
        <w:rPr>
          <w:rFonts w:eastAsia="SimSun"/>
          <w:szCs w:val="28"/>
        </w:rPr>
      </w:pPr>
      <w:r w:rsidRPr="004365BF">
        <w:rPr>
          <w:rFonts w:eastAsia="SimSun"/>
          <w:szCs w:val="28"/>
        </w:rPr>
        <w:t>своевременно удаляется воздух из теплопроводов через воздушники, не допускается присос воздуха в тепловые сети, поддерживая постоянно необходимое избыточное давление во всех точках сети и системах теплопотребления;</w:t>
      </w:r>
    </w:p>
    <w:p w:rsidR="00C716B0" w:rsidRPr="004365BF" w:rsidRDefault="00C716B0" w:rsidP="00906FD2">
      <w:pPr>
        <w:pStyle w:val="ae"/>
        <w:numPr>
          <w:ilvl w:val="0"/>
          <w:numId w:val="26"/>
        </w:numPr>
        <w:spacing w:line="276" w:lineRule="auto"/>
        <w:rPr>
          <w:rFonts w:eastAsia="SimSun"/>
          <w:szCs w:val="28"/>
        </w:rPr>
      </w:pPr>
      <w:r w:rsidRPr="004365BF">
        <w:rPr>
          <w:rFonts w:eastAsia="SimSun"/>
          <w:szCs w:val="28"/>
        </w:rPr>
        <w:t>принимаются меры к предупреждению, локализации и ликвидации аварий и ин</w:t>
      </w:r>
      <w:r>
        <w:rPr>
          <w:rFonts w:eastAsia="SimSun"/>
          <w:szCs w:val="28"/>
        </w:rPr>
        <w:t>цидентов в работе тепловой сети.</w:t>
      </w:r>
    </w:p>
    <w:p w:rsidR="00542C51" w:rsidRDefault="00542C51" w:rsidP="00002229">
      <w:pPr>
        <w:pStyle w:val="af9"/>
        <w:spacing w:line="276" w:lineRule="auto"/>
        <w:ind w:firstLine="709"/>
      </w:pPr>
    </w:p>
    <w:p w:rsidR="00002229" w:rsidRDefault="00002229" w:rsidP="00002229">
      <w:pPr>
        <w:pStyle w:val="af9"/>
        <w:spacing w:line="276" w:lineRule="auto"/>
        <w:ind w:firstLine="709"/>
      </w:pPr>
      <w:r>
        <w:t>В настоящее время назрела необходимость оптимизации тепловой схемы, в связи с увеличением присоединенной тепловой нагрузки к теплотрассам. Одним из основных направлений оптимизации тепловой схемы является увеличение перспективного отпуска тепла.</w:t>
      </w:r>
    </w:p>
    <w:p w:rsidR="00002229" w:rsidRDefault="00002229" w:rsidP="00002229">
      <w:pPr>
        <w:pStyle w:val="af9"/>
        <w:spacing w:line="276" w:lineRule="auto"/>
        <w:ind w:firstLine="709"/>
      </w:pPr>
      <w:r>
        <w:t>Необходимость реконструкции некоторых участков тепловых сетей вызвана перспективным  увеличением тепловой нагрузки.</w:t>
      </w:r>
    </w:p>
    <w:p w:rsidR="00002229" w:rsidRDefault="00002229" w:rsidP="00002229">
      <w:pPr>
        <w:pStyle w:val="af9"/>
        <w:spacing w:line="276" w:lineRule="auto"/>
        <w:ind w:firstLine="709"/>
      </w:pPr>
      <w:r>
        <w:lastRenderedPageBreak/>
        <w:t>Для обеспечения возможности дальнейших подключений необходимо:</w:t>
      </w:r>
    </w:p>
    <w:p w:rsidR="00002229" w:rsidRDefault="00002229" w:rsidP="00002229">
      <w:pPr>
        <w:pStyle w:val="af9"/>
        <w:numPr>
          <w:ilvl w:val="0"/>
          <w:numId w:val="23"/>
        </w:numPr>
        <w:spacing w:line="276" w:lineRule="auto"/>
        <w:ind w:left="1134"/>
      </w:pPr>
      <w:r>
        <w:t>Строительство новых котельных;</w:t>
      </w:r>
    </w:p>
    <w:p w:rsidR="00002229" w:rsidRDefault="00002229" w:rsidP="00002229">
      <w:pPr>
        <w:pStyle w:val="af9"/>
        <w:numPr>
          <w:ilvl w:val="0"/>
          <w:numId w:val="23"/>
        </w:numPr>
        <w:spacing w:line="276" w:lineRule="auto"/>
        <w:ind w:left="1134"/>
      </w:pPr>
      <w:r>
        <w:t>Установка более мощных котлов;</w:t>
      </w:r>
    </w:p>
    <w:p w:rsidR="00002229" w:rsidRDefault="00002229" w:rsidP="00002229">
      <w:pPr>
        <w:pStyle w:val="af9"/>
        <w:numPr>
          <w:ilvl w:val="0"/>
          <w:numId w:val="23"/>
        </w:numPr>
        <w:spacing w:line="276" w:lineRule="auto"/>
        <w:ind w:left="1134"/>
      </w:pPr>
      <w:r>
        <w:t>Установка более мощных сетевых насосов;</w:t>
      </w:r>
    </w:p>
    <w:p w:rsidR="00002229" w:rsidRDefault="00002229" w:rsidP="00002229">
      <w:pPr>
        <w:pStyle w:val="af9"/>
        <w:numPr>
          <w:ilvl w:val="0"/>
          <w:numId w:val="23"/>
        </w:numPr>
        <w:spacing w:line="276" w:lineRule="auto"/>
        <w:ind w:left="1134"/>
      </w:pPr>
      <w:r>
        <w:t xml:space="preserve">Увеличение производительности </w:t>
      </w:r>
      <w:proofErr w:type="spellStart"/>
      <w:r>
        <w:t>химводоочистки</w:t>
      </w:r>
      <w:proofErr w:type="spellEnd"/>
      <w:r>
        <w:t>.</w:t>
      </w:r>
    </w:p>
    <w:p w:rsidR="00002229" w:rsidRPr="00D35E8E" w:rsidRDefault="00002229" w:rsidP="00002229">
      <w:pPr>
        <w:pStyle w:val="af9"/>
        <w:spacing w:line="276" w:lineRule="auto"/>
        <w:ind w:firstLine="709"/>
      </w:pPr>
      <w:r w:rsidRPr="00D35E8E">
        <w:t>Оценку потребностей в замене сетей теплоснабжения определяет величина целевого показателя надёжности предоставления услуг.</w:t>
      </w:r>
    </w:p>
    <w:p w:rsidR="00002229" w:rsidRDefault="00002229" w:rsidP="00002229">
      <w:pPr>
        <w:autoSpaceDE w:val="0"/>
        <w:autoSpaceDN w:val="0"/>
        <w:adjustRightInd w:val="0"/>
        <w:spacing w:line="276" w:lineRule="auto"/>
        <w:ind w:firstLine="709"/>
        <w:rPr>
          <w:b/>
          <w:szCs w:val="28"/>
        </w:rPr>
      </w:pPr>
    </w:p>
    <w:p w:rsidR="00002229" w:rsidRPr="00151F97" w:rsidRDefault="00002229" w:rsidP="00002229">
      <w:pPr>
        <w:autoSpaceDE w:val="0"/>
        <w:autoSpaceDN w:val="0"/>
        <w:adjustRightInd w:val="0"/>
        <w:spacing w:line="276" w:lineRule="auto"/>
        <w:ind w:firstLine="709"/>
        <w:rPr>
          <w:b/>
          <w:szCs w:val="28"/>
        </w:rPr>
      </w:pPr>
      <w:r w:rsidRPr="00151F97">
        <w:rPr>
          <w:b/>
          <w:szCs w:val="28"/>
        </w:rPr>
        <w:t>Основные проблемы в системе теплоснабжения</w:t>
      </w:r>
    </w:p>
    <w:p w:rsidR="00002229" w:rsidRDefault="00002229" w:rsidP="00002229">
      <w:pPr>
        <w:pStyle w:val="ae"/>
        <w:numPr>
          <w:ilvl w:val="0"/>
          <w:numId w:val="3"/>
        </w:numPr>
        <w:autoSpaceDE w:val="0"/>
        <w:autoSpaceDN w:val="0"/>
        <w:adjustRightInd w:val="0"/>
        <w:spacing w:line="276" w:lineRule="auto"/>
        <w:ind w:left="1134" w:hanging="425"/>
      </w:pPr>
      <w:r>
        <w:t>Износ тепловых сетей (58%);</w:t>
      </w:r>
    </w:p>
    <w:p w:rsidR="00C716B0" w:rsidRPr="008D3B80" w:rsidRDefault="00002229" w:rsidP="00002229">
      <w:pPr>
        <w:pStyle w:val="ae"/>
        <w:numPr>
          <w:ilvl w:val="0"/>
          <w:numId w:val="3"/>
        </w:numPr>
        <w:autoSpaceDE w:val="0"/>
        <w:autoSpaceDN w:val="0"/>
        <w:adjustRightInd w:val="0"/>
        <w:spacing w:line="276" w:lineRule="auto"/>
        <w:ind w:left="1134" w:hanging="425"/>
      </w:pPr>
      <w:r>
        <w:t>Ф</w:t>
      </w:r>
      <w:r w:rsidRPr="008D3B80">
        <w:t>актически</w:t>
      </w:r>
      <w:r>
        <w:t>е</w:t>
      </w:r>
      <w:r w:rsidRPr="008D3B80">
        <w:t xml:space="preserve"> потер</w:t>
      </w:r>
      <w:r>
        <w:t>и</w:t>
      </w:r>
      <w:r w:rsidRPr="008D3B80">
        <w:t xml:space="preserve"> в тепловых сетях</w:t>
      </w:r>
      <w:r>
        <w:t xml:space="preserve"> (19,07%).</w:t>
      </w:r>
    </w:p>
    <w:p w:rsidR="00DD27A8" w:rsidRDefault="00DD27A8" w:rsidP="00B25DA7">
      <w:pPr>
        <w:pStyle w:val="af9"/>
        <w:spacing w:line="276" w:lineRule="auto"/>
        <w:ind w:firstLine="708"/>
        <w:rPr>
          <w:b/>
        </w:rPr>
      </w:pPr>
    </w:p>
    <w:p w:rsidR="00C716B0" w:rsidRPr="00D35E8E" w:rsidRDefault="00C716B0" w:rsidP="00B25DA7">
      <w:pPr>
        <w:pStyle w:val="af9"/>
        <w:spacing w:line="276" w:lineRule="auto"/>
        <w:ind w:firstLine="708"/>
        <w:rPr>
          <w:b/>
        </w:rPr>
      </w:pPr>
      <w:r w:rsidRPr="00D35E8E">
        <w:rPr>
          <w:b/>
        </w:rPr>
        <w:t>Основные мероприятия по строительству, модернизации, реконструкции системы теплоснабжения:</w:t>
      </w:r>
    </w:p>
    <w:p w:rsidR="00C716B0" w:rsidRDefault="00C716B0" w:rsidP="00B25DA7">
      <w:pPr>
        <w:pStyle w:val="ae"/>
        <w:numPr>
          <w:ilvl w:val="0"/>
          <w:numId w:val="4"/>
        </w:numPr>
        <w:autoSpaceDE w:val="0"/>
        <w:autoSpaceDN w:val="0"/>
        <w:adjustRightInd w:val="0"/>
        <w:spacing w:line="276" w:lineRule="auto"/>
        <w:ind w:left="1134" w:hanging="425"/>
      </w:pPr>
      <w:r w:rsidRPr="008D3B80">
        <w:t>Реконструкция существующих тепловых магистралей с использованием труб с пенополиуретановой теплоизоляцией</w:t>
      </w:r>
      <w:r>
        <w:t xml:space="preserve"> (ППУ)</w:t>
      </w:r>
      <w:r w:rsidRPr="008D3B80">
        <w:t>, обеспечивающей снижение тепловых потерь в 2 - 3 раза, а также труб из полимерных материалов;</w:t>
      </w:r>
    </w:p>
    <w:p w:rsidR="00C716B0" w:rsidRDefault="00C716B0" w:rsidP="00B25DA7">
      <w:pPr>
        <w:pStyle w:val="ae"/>
        <w:numPr>
          <w:ilvl w:val="0"/>
          <w:numId w:val="4"/>
        </w:numPr>
        <w:autoSpaceDE w:val="0"/>
        <w:autoSpaceDN w:val="0"/>
        <w:adjustRightInd w:val="0"/>
        <w:spacing w:line="276" w:lineRule="auto"/>
        <w:ind w:left="1134" w:hanging="425"/>
      </w:pPr>
      <w:r w:rsidRPr="008D3B80">
        <w:t>Замена стальных трубопроводов ГВС на труб</w:t>
      </w:r>
      <w:r>
        <w:t>опроводы из сшитого полиэтилена;</w:t>
      </w:r>
    </w:p>
    <w:p w:rsidR="00C716B0" w:rsidRDefault="00C716B0" w:rsidP="00B25DA7">
      <w:pPr>
        <w:pStyle w:val="ae"/>
        <w:numPr>
          <w:ilvl w:val="0"/>
          <w:numId w:val="4"/>
        </w:numPr>
        <w:autoSpaceDE w:val="0"/>
        <w:autoSpaceDN w:val="0"/>
        <w:adjustRightInd w:val="0"/>
        <w:spacing w:line="276" w:lineRule="auto"/>
        <w:ind w:left="1134" w:hanging="425"/>
      </w:pPr>
      <w:r w:rsidRPr="008D3B80">
        <w:t>Прокладка трубопроводов с увеличением диаметров, позволяющая увеличить пропускную способность тепловых сетей;</w:t>
      </w:r>
    </w:p>
    <w:p w:rsidR="00C716B0" w:rsidRDefault="00C716B0" w:rsidP="00B25DA7">
      <w:pPr>
        <w:pStyle w:val="ae"/>
        <w:numPr>
          <w:ilvl w:val="0"/>
          <w:numId w:val="4"/>
        </w:numPr>
        <w:autoSpaceDE w:val="0"/>
        <w:autoSpaceDN w:val="0"/>
        <w:adjustRightInd w:val="0"/>
        <w:spacing w:line="276" w:lineRule="auto"/>
        <w:ind w:left="1134" w:hanging="425"/>
      </w:pPr>
      <w:r w:rsidRPr="008D3B80">
        <w:t>Прокладка новых тепловых сетей - инженерное обеспечени</w:t>
      </w:r>
      <w:r>
        <w:t>е объектов нового строительства;</w:t>
      </w:r>
    </w:p>
    <w:p w:rsidR="00C716B0" w:rsidRDefault="00C716B0" w:rsidP="00B25DA7">
      <w:pPr>
        <w:pStyle w:val="ae"/>
        <w:numPr>
          <w:ilvl w:val="0"/>
          <w:numId w:val="4"/>
        </w:numPr>
        <w:autoSpaceDE w:val="0"/>
        <w:autoSpaceDN w:val="0"/>
        <w:adjustRightInd w:val="0"/>
        <w:spacing w:line="276" w:lineRule="auto"/>
        <w:ind w:left="1134" w:hanging="425"/>
      </w:pPr>
      <w:r>
        <w:t>Замена старого насосного оборудования на новое с частотным регулированием;</w:t>
      </w:r>
    </w:p>
    <w:p w:rsidR="00C716B0" w:rsidRPr="000F6593" w:rsidRDefault="00C716B0" w:rsidP="00B25DA7">
      <w:pPr>
        <w:pStyle w:val="ae"/>
        <w:numPr>
          <w:ilvl w:val="0"/>
          <w:numId w:val="4"/>
        </w:numPr>
        <w:autoSpaceDE w:val="0"/>
        <w:autoSpaceDN w:val="0"/>
        <w:adjustRightInd w:val="0"/>
        <w:spacing w:line="276" w:lineRule="auto"/>
        <w:ind w:left="1134" w:hanging="425"/>
        <w:rPr>
          <w:sz w:val="22"/>
        </w:rPr>
      </w:pPr>
      <w:r>
        <w:rPr>
          <w:color w:val="000000"/>
          <w:szCs w:val="28"/>
        </w:rPr>
        <w:t>У</w:t>
      </w:r>
      <w:r w:rsidRPr="000F6593">
        <w:rPr>
          <w:color w:val="000000"/>
          <w:szCs w:val="28"/>
        </w:rPr>
        <w:t>становить  автоматизированные  индивидуальные тепловые пункты (для подготовки теплоносителя, непосредственно у потребителей) в многоэтажном жилом фонде.</w:t>
      </w:r>
    </w:p>
    <w:p w:rsidR="00C716B0" w:rsidRDefault="00C716B0" w:rsidP="00B25DA7">
      <w:pPr>
        <w:spacing w:after="0" w:line="276" w:lineRule="auto"/>
        <w:jc w:val="left"/>
        <w:rPr>
          <w:bCs/>
          <w:sz w:val="26"/>
          <w:szCs w:val="26"/>
        </w:rPr>
      </w:pPr>
    </w:p>
    <w:p w:rsidR="003D4882" w:rsidRPr="00487417" w:rsidRDefault="00520B6B" w:rsidP="00B25DA7">
      <w:pPr>
        <w:pStyle w:val="3"/>
        <w:numPr>
          <w:ilvl w:val="1"/>
          <w:numId w:val="7"/>
        </w:numPr>
        <w:spacing w:line="276" w:lineRule="auto"/>
        <w:ind w:left="709" w:hanging="643"/>
        <w:jc w:val="center"/>
        <w:rPr>
          <w:rFonts w:ascii="Times New Roman" w:hAnsi="Times New Roman"/>
        </w:rPr>
      </w:pPr>
      <w:bookmarkStart w:id="11" w:name="_Toc421542880"/>
      <w:r w:rsidRPr="00487417">
        <w:rPr>
          <w:rFonts w:ascii="Times New Roman" w:hAnsi="Times New Roman"/>
          <w:sz w:val="24"/>
        </w:rPr>
        <w:t>Анализ системы э</w:t>
      </w:r>
      <w:r w:rsidR="00CE6088" w:rsidRPr="00487417">
        <w:rPr>
          <w:rFonts w:ascii="Times New Roman" w:hAnsi="Times New Roman"/>
          <w:sz w:val="24"/>
        </w:rPr>
        <w:t>лектроснабжени</w:t>
      </w:r>
      <w:r w:rsidRPr="00487417">
        <w:rPr>
          <w:rFonts w:ascii="Times New Roman" w:hAnsi="Times New Roman"/>
          <w:sz w:val="24"/>
        </w:rPr>
        <w:t>я</w:t>
      </w:r>
      <w:bookmarkEnd w:id="11"/>
    </w:p>
    <w:p w:rsidR="00804D19" w:rsidRPr="00C03321" w:rsidRDefault="00804D19" w:rsidP="00804D19">
      <w:pPr>
        <w:pStyle w:val="af9"/>
        <w:spacing w:line="276" w:lineRule="auto"/>
        <w:ind w:firstLine="709"/>
      </w:pPr>
      <w:r w:rsidRPr="00C03321">
        <w:t>Электроснабжение территории Большеврудского сельского поселения осуществляется от сетей ОАО «Ленэнерго».</w:t>
      </w:r>
    </w:p>
    <w:p w:rsidR="00804D19" w:rsidRPr="00C03321" w:rsidRDefault="00804D19" w:rsidP="00804D19">
      <w:pPr>
        <w:pStyle w:val="af9"/>
        <w:spacing w:line="276" w:lineRule="auto"/>
        <w:ind w:firstLine="709"/>
      </w:pPr>
      <w:r w:rsidRPr="00C03321">
        <w:t>На территории поселения расположена опорная ПС №518 110/10 кВ с трансформаторами 2 х 12,6 МВА.</w:t>
      </w:r>
    </w:p>
    <w:p w:rsidR="00804D19" w:rsidRPr="00C03321" w:rsidRDefault="00804D19" w:rsidP="00804D19">
      <w:pPr>
        <w:pStyle w:val="af9"/>
        <w:spacing w:line="276" w:lineRule="auto"/>
        <w:ind w:firstLine="709"/>
      </w:pPr>
      <w:r w:rsidRPr="00C03321">
        <w:t xml:space="preserve">Так же, по территории Большеврудского сельского поселения проходит три </w:t>
      </w:r>
      <w:proofErr w:type="gramStart"/>
      <w:r w:rsidRPr="00C03321">
        <w:t>ВЛ</w:t>
      </w:r>
      <w:proofErr w:type="gramEnd"/>
      <w:r w:rsidRPr="00C03321">
        <w:t xml:space="preserve"> 330 кВ не участвующих в электроснабжении поселения напрямую:</w:t>
      </w:r>
    </w:p>
    <w:p w:rsidR="00804D19" w:rsidRDefault="00804D19" w:rsidP="005A30DC">
      <w:pPr>
        <w:pStyle w:val="af9"/>
        <w:numPr>
          <w:ilvl w:val="0"/>
          <w:numId w:val="46"/>
        </w:numPr>
        <w:spacing w:line="276" w:lineRule="auto"/>
      </w:pPr>
      <w:proofErr w:type="gramStart"/>
      <w:r w:rsidRPr="00C03321">
        <w:t>ВЛ</w:t>
      </w:r>
      <w:proofErr w:type="gramEnd"/>
      <w:r w:rsidRPr="00C03321">
        <w:t xml:space="preserve"> 330 кВ ПС Гатчинская – ПС </w:t>
      </w:r>
      <w:proofErr w:type="spellStart"/>
      <w:r w:rsidRPr="00C03321">
        <w:t>Кингисеппская</w:t>
      </w:r>
      <w:proofErr w:type="spellEnd"/>
      <w:r w:rsidRPr="00C03321">
        <w:t>;</w:t>
      </w:r>
    </w:p>
    <w:p w:rsidR="00804D19" w:rsidRPr="00C03321" w:rsidRDefault="00804D19" w:rsidP="005A30DC">
      <w:pPr>
        <w:pStyle w:val="af9"/>
        <w:numPr>
          <w:ilvl w:val="0"/>
          <w:numId w:val="46"/>
        </w:numPr>
        <w:spacing w:line="276" w:lineRule="auto"/>
      </w:pPr>
      <w:r w:rsidRPr="00C03321">
        <w:t xml:space="preserve">две </w:t>
      </w:r>
      <w:proofErr w:type="gramStart"/>
      <w:r w:rsidRPr="00C03321">
        <w:t>ВЛ</w:t>
      </w:r>
      <w:proofErr w:type="gramEnd"/>
      <w:r w:rsidRPr="00C03321">
        <w:t xml:space="preserve"> 330 кВ ПС Гатчинская – ОРУ Балтийской ГЭС.</w:t>
      </w:r>
    </w:p>
    <w:p w:rsidR="00804D19" w:rsidRPr="00C03321" w:rsidRDefault="00804D19" w:rsidP="00804D19">
      <w:pPr>
        <w:pStyle w:val="af9"/>
        <w:spacing w:line="276" w:lineRule="auto"/>
        <w:ind w:firstLine="709"/>
      </w:pPr>
      <w:r w:rsidRPr="00C03321">
        <w:t xml:space="preserve">ПС №518 расположена в восточной части деревни Большая Вруда. От нее осуществляется электроснабжение всех населенных пунктов поселения, а также промышленной площадки в деревне Большая Вруда. Процент загрузки трансформаторов составил соответственно 8,9 % и 0,9 % от их проектной емкости, что говорит о незначительной нагрузке </w:t>
      </w:r>
      <w:r w:rsidRPr="00C03321">
        <w:lastRenderedPageBreak/>
        <w:t>на подстанцию. Износ трансформаторов составляет 75 %, необходимо проведение текущих и капитальных ремонтов, реконструкция и техническое перевооружение отдельных элементов сетей.</w:t>
      </w:r>
    </w:p>
    <w:p w:rsidR="00804D19" w:rsidRPr="00C03321" w:rsidRDefault="00804D19" w:rsidP="00804D19">
      <w:pPr>
        <w:pStyle w:val="af9"/>
        <w:spacing w:line="276" w:lineRule="auto"/>
        <w:ind w:firstLine="709"/>
      </w:pPr>
      <w:r w:rsidRPr="00C03321">
        <w:t xml:space="preserve">От ПС №518 в западном направлении отходит фидер № 2, снабжающий западную часть деревень Большая Вруда, </w:t>
      </w:r>
      <w:proofErr w:type="spellStart"/>
      <w:r w:rsidRPr="00C03321">
        <w:t>Смердовицы</w:t>
      </w:r>
      <w:proofErr w:type="spellEnd"/>
      <w:r w:rsidRPr="00C03321">
        <w:t xml:space="preserve">, Прологи, </w:t>
      </w:r>
      <w:proofErr w:type="spellStart"/>
      <w:r w:rsidRPr="00C03321">
        <w:t>Полобицы</w:t>
      </w:r>
      <w:proofErr w:type="spellEnd"/>
      <w:r w:rsidRPr="00C03321">
        <w:t xml:space="preserve">, Красные Прологи, </w:t>
      </w:r>
      <w:proofErr w:type="spellStart"/>
      <w:r w:rsidRPr="00C03321">
        <w:t>Княжево</w:t>
      </w:r>
      <w:proofErr w:type="spellEnd"/>
      <w:r w:rsidRPr="00C03321">
        <w:t xml:space="preserve">, </w:t>
      </w:r>
      <w:proofErr w:type="spellStart"/>
      <w:r w:rsidRPr="00C03321">
        <w:t>Муромицы</w:t>
      </w:r>
      <w:proofErr w:type="spellEnd"/>
      <w:r w:rsidRPr="00C03321">
        <w:t xml:space="preserve"> и </w:t>
      </w:r>
      <w:proofErr w:type="spellStart"/>
      <w:r w:rsidRPr="00C03321">
        <w:t>Аракюля</w:t>
      </w:r>
      <w:proofErr w:type="spellEnd"/>
      <w:r w:rsidRPr="00C03321">
        <w:t>.</w:t>
      </w:r>
    </w:p>
    <w:p w:rsidR="00804D19" w:rsidRPr="00C03321" w:rsidRDefault="00804D19" w:rsidP="00804D19">
      <w:pPr>
        <w:pStyle w:val="af9"/>
        <w:spacing w:line="276" w:lineRule="auto"/>
        <w:ind w:firstLine="709"/>
      </w:pPr>
      <w:r w:rsidRPr="00C03321">
        <w:t xml:space="preserve">Фидер № 6 снабжает электроэнергией восточную часть деревни Большая Вруда, а также деревни </w:t>
      </w:r>
      <w:proofErr w:type="spellStart"/>
      <w:r w:rsidRPr="00C03321">
        <w:t>Летошицы</w:t>
      </w:r>
      <w:proofErr w:type="spellEnd"/>
      <w:r w:rsidRPr="00C03321">
        <w:t>, Горицы и Ямки.</w:t>
      </w:r>
    </w:p>
    <w:p w:rsidR="00804D19" w:rsidRPr="00C03321" w:rsidRDefault="00804D19" w:rsidP="00804D19">
      <w:pPr>
        <w:pStyle w:val="af9"/>
        <w:spacing w:line="276" w:lineRule="auto"/>
        <w:ind w:firstLine="709"/>
      </w:pPr>
      <w:r w:rsidRPr="00C03321">
        <w:t xml:space="preserve">Деревня </w:t>
      </w:r>
      <w:proofErr w:type="spellStart"/>
      <w:r w:rsidRPr="00C03321">
        <w:t>Руссковицы</w:t>
      </w:r>
      <w:proofErr w:type="spellEnd"/>
      <w:r w:rsidRPr="00C03321">
        <w:t>, и поселок Сяглицы запитаны от фидера № 12 от ПС № 189 «Волосово».</w:t>
      </w:r>
    </w:p>
    <w:p w:rsidR="00804D19" w:rsidRPr="00C03321" w:rsidRDefault="00804D19" w:rsidP="00804D19">
      <w:pPr>
        <w:pStyle w:val="af9"/>
        <w:spacing w:line="276" w:lineRule="auto"/>
        <w:ind w:firstLine="709"/>
      </w:pPr>
      <w:r w:rsidRPr="00C03321">
        <w:t xml:space="preserve">Деревни Большие Сяглицы, Сяглицы, Малая Вруда, </w:t>
      </w:r>
      <w:proofErr w:type="spellStart"/>
      <w:r w:rsidRPr="00C03321">
        <w:t>Коноховицы</w:t>
      </w:r>
      <w:proofErr w:type="spellEnd"/>
      <w:r w:rsidRPr="00C03321">
        <w:t xml:space="preserve"> и </w:t>
      </w:r>
      <w:proofErr w:type="spellStart"/>
      <w:r w:rsidRPr="00C03321">
        <w:t>Плещевицы</w:t>
      </w:r>
      <w:proofErr w:type="spellEnd"/>
      <w:r w:rsidRPr="00C03321">
        <w:t xml:space="preserve">, поселки </w:t>
      </w:r>
      <w:proofErr w:type="spellStart"/>
      <w:r w:rsidRPr="00C03321">
        <w:t>Штурмангоф</w:t>
      </w:r>
      <w:proofErr w:type="spellEnd"/>
      <w:r w:rsidRPr="00C03321">
        <w:t xml:space="preserve"> и Вруда запитаны от фидера № 11 от ПС № 189 «Волосово».</w:t>
      </w:r>
    </w:p>
    <w:p w:rsidR="00804D19" w:rsidRPr="00C03321" w:rsidRDefault="00804D19" w:rsidP="00804D19">
      <w:pPr>
        <w:pStyle w:val="af9"/>
        <w:spacing w:line="276" w:lineRule="auto"/>
        <w:ind w:firstLine="709"/>
      </w:pPr>
      <w:r w:rsidRPr="00C03321">
        <w:t>Распределение электроэнергии на территории поселения осуществляется на напряжении 10 кВ.</w:t>
      </w:r>
    </w:p>
    <w:p w:rsidR="00804D19" w:rsidRPr="00C03321" w:rsidRDefault="00804D19" w:rsidP="00804D19">
      <w:pPr>
        <w:pStyle w:val="af9"/>
        <w:spacing w:line="276" w:lineRule="auto"/>
        <w:ind w:firstLine="709"/>
      </w:pPr>
      <w:r w:rsidRPr="00C03321">
        <w:t>Из 39 трансформаторных подстанций, расположенных на территории сельского поселения, 19 подстанций эксплуатируются более 25 лет и требуют реконструкции.</w:t>
      </w:r>
    </w:p>
    <w:p w:rsidR="00804D19" w:rsidRPr="00C03321" w:rsidRDefault="00804D19" w:rsidP="00804D19">
      <w:pPr>
        <w:pStyle w:val="af9"/>
        <w:spacing w:line="276" w:lineRule="auto"/>
        <w:ind w:firstLine="709"/>
      </w:pPr>
      <w:r w:rsidRPr="00C03321">
        <w:t>Кроме того, практически у всех трансформаторных подстанций загрузка составляет 85-90 % и подключение к данным подстанциям новых потребителей видится невозможным.</w:t>
      </w:r>
    </w:p>
    <w:p w:rsidR="00804D19" w:rsidRDefault="00804D19" w:rsidP="00804D19">
      <w:pPr>
        <w:pStyle w:val="af9"/>
        <w:spacing w:line="276" w:lineRule="auto"/>
        <w:ind w:firstLine="709"/>
      </w:pPr>
      <w:r>
        <w:t xml:space="preserve">Стоимость отпущенного киловатт*часа для </w:t>
      </w:r>
      <w:proofErr w:type="spellStart"/>
      <w:r>
        <w:t>энергоснабжающих</w:t>
      </w:r>
      <w:proofErr w:type="spellEnd"/>
      <w:r>
        <w:t xml:space="preserve"> организаций </w:t>
      </w:r>
      <w:r w:rsidRPr="00FC4C77">
        <w:rPr>
          <w:bCs/>
        </w:rPr>
        <w:t>муниципального образования Большеврудско</w:t>
      </w:r>
      <w:r>
        <w:rPr>
          <w:bCs/>
        </w:rPr>
        <w:t>е</w:t>
      </w:r>
      <w:r w:rsidRPr="00FC4C77">
        <w:rPr>
          <w:bCs/>
        </w:rPr>
        <w:t xml:space="preserve"> </w:t>
      </w:r>
      <w:r w:rsidRPr="00FC4C77">
        <w:rPr>
          <w:szCs w:val="36"/>
        </w:rPr>
        <w:t>сельско</w:t>
      </w:r>
      <w:r>
        <w:rPr>
          <w:szCs w:val="36"/>
        </w:rPr>
        <w:t>е</w:t>
      </w:r>
      <w:r w:rsidRPr="00FC4C77">
        <w:rPr>
          <w:szCs w:val="36"/>
        </w:rPr>
        <w:t xml:space="preserve"> поселени</w:t>
      </w:r>
      <w:r>
        <w:rPr>
          <w:szCs w:val="36"/>
        </w:rPr>
        <w:t>е</w:t>
      </w:r>
      <w:r>
        <w:t>, а также динамика ее изменения в течение предыдущих лет представлена в таблице 2.3.</w:t>
      </w:r>
    </w:p>
    <w:p w:rsidR="00804D19" w:rsidRDefault="00804D19" w:rsidP="00804D19">
      <w:pPr>
        <w:pStyle w:val="af9"/>
        <w:spacing w:line="276" w:lineRule="auto"/>
        <w:rPr>
          <w:b/>
        </w:rPr>
      </w:pPr>
      <w:r w:rsidRPr="00C653E9">
        <w:rPr>
          <w:b/>
        </w:rPr>
        <w:t xml:space="preserve">Таблица </w:t>
      </w:r>
      <w:r w:rsidR="006D1754">
        <w:rPr>
          <w:b/>
        </w:rPr>
        <w:t>3</w:t>
      </w:r>
      <w:r w:rsidRPr="00C653E9">
        <w:rPr>
          <w:b/>
        </w:rPr>
        <w:t>.</w:t>
      </w:r>
      <w:r w:rsidR="006D1754">
        <w:rPr>
          <w:b/>
        </w:rPr>
        <w:t>4</w:t>
      </w:r>
      <w:r w:rsidRPr="00C653E9">
        <w:rPr>
          <w:b/>
        </w:rPr>
        <w:t xml:space="preserve"> – Динамика тарифов на </w:t>
      </w:r>
      <w:r>
        <w:rPr>
          <w:b/>
        </w:rPr>
        <w:t>электрическую</w:t>
      </w:r>
      <w:r w:rsidRPr="00C653E9">
        <w:rPr>
          <w:b/>
        </w:rPr>
        <w:t xml:space="preserve"> энергию по состоянию на 201</w:t>
      </w:r>
      <w:r>
        <w:rPr>
          <w:b/>
        </w:rPr>
        <w:t>5</w:t>
      </w:r>
      <w:r w:rsidRPr="00C653E9">
        <w:rPr>
          <w:b/>
        </w:rPr>
        <w:t xml:space="preserve"> год.</w:t>
      </w:r>
    </w:p>
    <w:tbl>
      <w:tblPr>
        <w:tblStyle w:val="afb"/>
        <w:tblW w:w="0" w:type="auto"/>
        <w:tblInd w:w="108" w:type="dxa"/>
        <w:tblLook w:val="04A0" w:firstRow="1" w:lastRow="0" w:firstColumn="1" w:lastColumn="0" w:noHBand="0" w:noVBand="1"/>
      </w:tblPr>
      <w:tblGrid>
        <w:gridCol w:w="2963"/>
        <w:gridCol w:w="1412"/>
        <w:gridCol w:w="1413"/>
        <w:gridCol w:w="1414"/>
        <w:gridCol w:w="1413"/>
        <w:gridCol w:w="1414"/>
      </w:tblGrid>
      <w:tr w:rsidR="00804D19" w:rsidRPr="00C653E9" w:rsidTr="003F193B">
        <w:trPr>
          <w:trHeight w:val="645"/>
        </w:trPr>
        <w:tc>
          <w:tcPr>
            <w:tcW w:w="2963"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Показатель</w:t>
            </w:r>
          </w:p>
        </w:tc>
        <w:tc>
          <w:tcPr>
            <w:tcW w:w="1412"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2010</w:t>
            </w:r>
          </w:p>
        </w:tc>
        <w:tc>
          <w:tcPr>
            <w:tcW w:w="1413"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2011</w:t>
            </w:r>
          </w:p>
        </w:tc>
        <w:tc>
          <w:tcPr>
            <w:tcW w:w="1414"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2012</w:t>
            </w:r>
          </w:p>
        </w:tc>
        <w:tc>
          <w:tcPr>
            <w:tcW w:w="1413"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2013</w:t>
            </w:r>
          </w:p>
        </w:tc>
        <w:tc>
          <w:tcPr>
            <w:tcW w:w="1414"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2014</w:t>
            </w:r>
          </w:p>
        </w:tc>
      </w:tr>
      <w:tr w:rsidR="00804D19" w:rsidTr="003F193B">
        <w:tc>
          <w:tcPr>
            <w:tcW w:w="2963" w:type="dxa"/>
            <w:vAlign w:val="center"/>
          </w:tcPr>
          <w:p w:rsidR="00804D19" w:rsidRDefault="00804D19" w:rsidP="003F193B">
            <w:pPr>
              <w:pStyle w:val="af9"/>
              <w:spacing w:line="276" w:lineRule="auto"/>
              <w:jc w:val="center"/>
            </w:pPr>
            <w:r>
              <w:t>Тариф на электроэнергию, руб./кВт*</w:t>
            </w:r>
            <w:proofErr w:type="gramStart"/>
            <w:r>
              <w:t>ч</w:t>
            </w:r>
            <w:proofErr w:type="gramEnd"/>
          </w:p>
        </w:tc>
        <w:tc>
          <w:tcPr>
            <w:tcW w:w="1412" w:type="dxa"/>
            <w:vAlign w:val="center"/>
          </w:tcPr>
          <w:p w:rsidR="00804D19" w:rsidRPr="00F04245" w:rsidRDefault="00804D19" w:rsidP="003F193B">
            <w:pPr>
              <w:spacing w:line="276" w:lineRule="auto"/>
              <w:jc w:val="center"/>
            </w:pPr>
            <w:r>
              <w:t>1,68</w:t>
            </w:r>
          </w:p>
        </w:tc>
        <w:tc>
          <w:tcPr>
            <w:tcW w:w="1413" w:type="dxa"/>
            <w:vAlign w:val="center"/>
          </w:tcPr>
          <w:p w:rsidR="00804D19" w:rsidRPr="00F04245" w:rsidRDefault="00804D19" w:rsidP="003F193B">
            <w:pPr>
              <w:spacing w:line="276" w:lineRule="auto"/>
              <w:jc w:val="center"/>
            </w:pPr>
            <w:r>
              <w:t>1,68</w:t>
            </w:r>
          </w:p>
        </w:tc>
        <w:tc>
          <w:tcPr>
            <w:tcW w:w="1414" w:type="dxa"/>
            <w:vAlign w:val="center"/>
          </w:tcPr>
          <w:p w:rsidR="00804D19" w:rsidRPr="00F04245" w:rsidRDefault="00804D19" w:rsidP="003F193B">
            <w:pPr>
              <w:spacing w:line="276" w:lineRule="auto"/>
              <w:jc w:val="center"/>
            </w:pPr>
            <w:r>
              <w:t>1,92</w:t>
            </w:r>
          </w:p>
        </w:tc>
        <w:tc>
          <w:tcPr>
            <w:tcW w:w="1413" w:type="dxa"/>
            <w:vAlign w:val="center"/>
          </w:tcPr>
          <w:p w:rsidR="00804D19" w:rsidRPr="00F04245" w:rsidRDefault="00804D19" w:rsidP="003F193B">
            <w:pPr>
              <w:spacing w:line="276" w:lineRule="auto"/>
              <w:jc w:val="center"/>
            </w:pPr>
            <w:r>
              <w:t>2,06</w:t>
            </w:r>
          </w:p>
        </w:tc>
        <w:tc>
          <w:tcPr>
            <w:tcW w:w="1414" w:type="dxa"/>
            <w:vAlign w:val="center"/>
          </w:tcPr>
          <w:p w:rsidR="00804D19" w:rsidRPr="00F04245" w:rsidRDefault="00804D19" w:rsidP="003F193B">
            <w:pPr>
              <w:spacing w:line="276" w:lineRule="auto"/>
              <w:jc w:val="center"/>
            </w:pPr>
            <w:r>
              <w:t>2,29</w:t>
            </w:r>
          </w:p>
        </w:tc>
      </w:tr>
      <w:tr w:rsidR="00804D19" w:rsidTr="003F193B">
        <w:tc>
          <w:tcPr>
            <w:tcW w:w="2963" w:type="dxa"/>
            <w:vAlign w:val="center"/>
          </w:tcPr>
          <w:p w:rsidR="00804D19" w:rsidRDefault="00804D19" w:rsidP="003F193B">
            <w:pPr>
              <w:pStyle w:val="af9"/>
              <w:spacing w:line="276" w:lineRule="auto"/>
              <w:jc w:val="center"/>
            </w:pPr>
            <w:r>
              <w:t>Темп прироста к предыдущему периоду, %</w:t>
            </w:r>
          </w:p>
        </w:tc>
        <w:tc>
          <w:tcPr>
            <w:tcW w:w="1412" w:type="dxa"/>
            <w:vAlign w:val="center"/>
          </w:tcPr>
          <w:p w:rsidR="00804D19" w:rsidRDefault="00804D19" w:rsidP="003F193B">
            <w:pPr>
              <w:pStyle w:val="af9"/>
              <w:spacing w:line="276" w:lineRule="auto"/>
              <w:jc w:val="center"/>
            </w:pPr>
            <w:r>
              <w:t>−</w:t>
            </w:r>
          </w:p>
        </w:tc>
        <w:tc>
          <w:tcPr>
            <w:tcW w:w="1413" w:type="dxa"/>
            <w:vAlign w:val="center"/>
          </w:tcPr>
          <w:p w:rsidR="00804D19" w:rsidRDefault="00804D19" w:rsidP="003F193B">
            <w:pPr>
              <w:pStyle w:val="af9"/>
              <w:spacing w:line="276" w:lineRule="auto"/>
              <w:jc w:val="center"/>
            </w:pPr>
            <w:r>
              <w:t>0</w:t>
            </w:r>
          </w:p>
        </w:tc>
        <w:tc>
          <w:tcPr>
            <w:tcW w:w="1414" w:type="dxa"/>
            <w:vAlign w:val="center"/>
          </w:tcPr>
          <w:p w:rsidR="00804D19" w:rsidRDefault="00804D19" w:rsidP="003F193B">
            <w:pPr>
              <w:pStyle w:val="af9"/>
              <w:spacing w:line="276" w:lineRule="auto"/>
              <w:jc w:val="center"/>
            </w:pPr>
            <w:r>
              <w:t>+12,5%</w:t>
            </w:r>
          </w:p>
        </w:tc>
        <w:tc>
          <w:tcPr>
            <w:tcW w:w="1413" w:type="dxa"/>
            <w:vAlign w:val="center"/>
          </w:tcPr>
          <w:p w:rsidR="00804D19" w:rsidRDefault="00804D19" w:rsidP="003F193B">
            <w:pPr>
              <w:pStyle w:val="af9"/>
              <w:spacing w:line="276" w:lineRule="auto"/>
              <w:jc w:val="center"/>
            </w:pPr>
            <w:r>
              <w:t>+6,8%</w:t>
            </w:r>
          </w:p>
        </w:tc>
        <w:tc>
          <w:tcPr>
            <w:tcW w:w="1414" w:type="dxa"/>
            <w:vAlign w:val="center"/>
          </w:tcPr>
          <w:p w:rsidR="00804D19" w:rsidRDefault="00804D19" w:rsidP="003F193B">
            <w:pPr>
              <w:pStyle w:val="af9"/>
              <w:spacing w:line="276" w:lineRule="auto"/>
              <w:jc w:val="center"/>
            </w:pPr>
            <w:r>
              <w:t>+10,04%</w:t>
            </w:r>
          </w:p>
        </w:tc>
      </w:tr>
    </w:tbl>
    <w:p w:rsidR="00804D19" w:rsidRPr="00B453CA" w:rsidRDefault="00804D19" w:rsidP="00804D19">
      <w:pPr>
        <w:pStyle w:val="af9"/>
        <w:spacing w:line="276" w:lineRule="auto"/>
        <w:ind w:firstLine="708"/>
        <w:rPr>
          <w:szCs w:val="26"/>
        </w:rPr>
      </w:pPr>
      <w:r w:rsidRPr="00B453CA">
        <w:rPr>
          <w:szCs w:val="26"/>
        </w:rPr>
        <w:t xml:space="preserve">Объекты электросетевого хозяйства </w:t>
      </w:r>
      <w:r w:rsidRPr="00FC4C77">
        <w:rPr>
          <w:bCs/>
        </w:rPr>
        <w:t>муниципального образования Большеврудско</w:t>
      </w:r>
      <w:r>
        <w:rPr>
          <w:bCs/>
        </w:rPr>
        <w:t>е</w:t>
      </w:r>
      <w:r w:rsidRPr="00FC4C77">
        <w:rPr>
          <w:bCs/>
        </w:rPr>
        <w:t xml:space="preserve"> </w:t>
      </w:r>
      <w:r w:rsidRPr="00FC4C77">
        <w:rPr>
          <w:szCs w:val="36"/>
        </w:rPr>
        <w:t>сельско</w:t>
      </w:r>
      <w:r>
        <w:rPr>
          <w:szCs w:val="36"/>
        </w:rPr>
        <w:t>е</w:t>
      </w:r>
      <w:r w:rsidRPr="00FC4C77">
        <w:rPr>
          <w:szCs w:val="36"/>
        </w:rPr>
        <w:t xml:space="preserve"> поселени</w:t>
      </w:r>
      <w:r>
        <w:rPr>
          <w:szCs w:val="36"/>
        </w:rPr>
        <w:t>е</w:t>
      </w:r>
      <w:r w:rsidRPr="00B453CA">
        <w:rPr>
          <w:szCs w:val="26"/>
        </w:rPr>
        <w:t xml:space="preserve"> характеризуются высоким уровнем износа (около </w:t>
      </w:r>
      <w:r>
        <w:rPr>
          <w:szCs w:val="26"/>
        </w:rPr>
        <w:t>75</w:t>
      </w:r>
      <w:r w:rsidRPr="00B453CA">
        <w:rPr>
          <w:szCs w:val="26"/>
        </w:rPr>
        <w:t xml:space="preserve">%). Необходимо совершенствование системы контроля параметров электрической сети в целях передачи электрической энергии надлежащего качества, реконструкция линий электропередач в целях развития инфраструктуры сельского поселения, а также внедрение </w:t>
      </w:r>
      <w:proofErr w:type="spellStart"/>
      <w:r w:rsidRPr="00B453CA">
        <w:rPr>
          <w:szCs w:val="26"/>
        </w:rPr>
        <w:t>энергоэффективных</w:t>
      </w:r>
      <w:proofErr w:type="spellEnd"/>
      <w:r w:rsidRPr="00B453CA">
        <w:rPr>
          <w:szCs w:val="26"/>
        </w:rPr>
        <w:t xml:space="preserve"> устройств, оборудования и технологий, обеспечивающих сокращение потерь электроэнергии.</w:t>
      </w:r>
    </w:p>
    <w:p w:rsidR="00804D19" w:rsidRPr="004F600C" w:rsidRDefault="00804D19" w:rsidP="00804D19">
      <w:pPr>
        <w:pStyle w:val="af9"/>
        <w:spacing w:line="276" w:lineRule="auto"/>
        <w:ind w:firstLine="708"/>
      </w:pPr>
    </w:p>
    <w:p w:rsidR="00804D19" w:rsidRPr="00FE3947" w:rsidRDefault="00804D19" w:rsidP="00804D19">
      <w:pPr>
        <w:pStyle w:val="af9"/>
        <w:spacing w:line="276" w:lineRule="auto"/>
        <w:jc w:val="center"/>
        <w:rPr>
          <w:b/>
        </w:rPr>
      </w:pPr>
      <w:r w:rsidRPr="00FE3947">
        <w:rPr>
          <w:b/>
        </w:rPr>
        <w:t>Основные проблемы</w:t>
      </w:r>
      <w:r w:rsidRPr="00FE3947">
        <w:rPr>
          <w:b/>
          <w:color w:val="FF0000"/>
        </w:rPr>
        <w:t xml:space="preserve"> </w:t>
      </w:r>
      <w:r w:rsidRPr="00FE3947">
        <w:rPr>
          <w:b/>
        </w:rPr>
        <w:t>эксплуатации системы электроснабжения</w:t>
      </w:r>
    </w:p>
    <w:p w:rsidR="00804D19" w:rsidRPr="008D3B80" w:rsidRDefault="00804D19" w:rsidP="00804D19">
      <w:pPr>
        <w:pStyle w:val="af9"/>
        <w:spacing w:line="276" w:lineRule="auto"/>
        <w:ind w:firstLine="708"/>
        <w:rPr>
          <w:color w:val="FF0000"/>
        </w:rPr>
      </w:pPr>
      <w:r>
        <w:t>Э</w:t>
      </w:r>
      <w:r w:rsidRPr="008D3B80">
        <w:t xml:space="preserve">лектрические сети населенных пунктов введены в эксплуатацию в семидесятые-восьмидесятые годы и эксплуатируются в </w:t>
      </w:r>
      <w:r>
        <w:t>сложных климатических условиях.</w:t>
      </w:r>
    </w:p>
    <w:p w:rsidR="00804D19" w:rsidRPr="008D3B80" w:rsidRDefault="00804D19" w:rsidP="00804D19">
      <w:pPr>
        <w:pStyle w:val="af9"/>
        <w:spacing w:line="276" w:lineRule="auto"/>
        <w:ind w:firstLine="708"/>
      </w:pPr>
      <w:r w:rsidRPr="008D3B80">
        <w:t xml:space="preserve">Морально и физически устаревшее оборудование сетей  имеет низкие технические характеристики, не отвечает нормативным требованиям, при выходе из строя приводит к </w:t>
      </w:r>
      <w:r>
        <w:t>не</w:t>
      </w:r>
      <w:r w:rsidRPr="008D3B80">
        <w:t>продолжительным перерывам в</w:t>
      </w:r>
      <w:r>
        <w:t xml:space="preserve"> электроснабжении потребителей.</w:t>
      </w:r>
    </w:p>
    <w:p w:rsidR="00804D19" w:rsidRPr="008D3B80" w:rsidRDefault="00804D19" w:rsidP="00804D19">
      <w:pPr>
        <w:pStyle w:val="af9"/>
        <w:spacing w:line="276" w:lineRule="auto"/>
        <w:ind w:firstLine="708"/>
      </w:pPr>
      <w:r w:rsidRPr="008D3B80">
        <w:lastRenderedPageBreak/>
        <w:t xml:space="preserve">Электроснабжение </w:t>
      </w:r>
      <w:r>
        <w:t>деревень</w:t>
      </w:r>
      <w:r w:rsidRPr="008D3B80">
        <w:t xml:space="preserve"> осуществляется по воздушным линиям, трассы которых проходят по труднодоступной местности, что затрудняет как плановые, так и авари</w:t>
      </w:r>
      <w:r>
        <w:t>йные работы.</w:t>
      </w:r>
    </w:p>
    <w:p w:rsidR="00804D19" w:rsidRPr="008D3B80" w:rsidRDefault="00804D19" w:rsidP="00804D19">
      <w:pPr>
        <w:pStyle w:val="af9"/>
        <w:spacing w:line="276" w:lineRule="auto"/>
        <w:ind w:firstLine="708"/>
      </w:pPr>
      <w:r>
        <w:t>С</w:t>
      </w:r>
      <w:r w:rsidRPr="008D3B80">
        <w:t>троительство электросетевых объектов велось в хаотическом порядке, вследствие чего, не выдерживается равномерное распределение нагрузок, центры питания  находятся вдали от центра нагруз</w:t>
      </w:r>
      <w:r>
        <w:t>ок, искажена конфигурация сетей.</w:t>
      </w:r>
    </w:p>
    <w:p w:rsidR="00804D19" w:rsidRPr="008D3B80" w:rsidRDefault="00804D19" w:rsidP="00804D19">
      <w:pPr>
        <w:pStyle w:val="af9"/>
        <w:spacing w:line="276" w:lineRule="auto"/>
        <w:ind w:firstLine="708"/>
      </w:pPr>
      <w:r>
        <w:t>В</w:t>
      </w:r>
      <w:r w:rsidRPr="008D3B80">
        <w:t xml:space="preserve">едомственная принадлежность электрических сетей и отсутствие специализированных эксплуатирующих организаций в прошлом, наложила негативный отпечаток на техническую эксплуатацию </w:t>
      </w:r>
      <w:r>
        <w:t>и состояние электрических сетей.</w:t>
      </w:r>
    </w:p>
    <w:p w:rsidR="00804D19" w:rsidRPr="008D3B80" w:rsidRDefault="00804D19" w:rsidP="00804D19">
      <w:pPr>
        <w:pStyle w:val="af9"/>
        <w:spacing w:line="276" w:lineRule="auto"/>
        <w:ind w:firstLine="708"/>
      </w:pPr>
      <w:r>
        <w:t>Ч</w:t>
      </w:r>
      <w:r w:rsidRPr="008D3B80">
        <w:t>асть энергетического оборудования морально устарел</w:t>
      </w:r>
      <w:r>
        <w:t>о, имеет большой процент износа.</w:t>
      </w:r>
    </w:p>
    <w:p w:rsidR="00804D19" w:rsidRDefault="00804D19" w:rsidP="00804D19">
      <w:pPr>
        <w:pStyle w:val="af9"/>
        <w:spacing w:line="276" w:lineRule="auto"/>
        <w:ind w:firstLine="708"/>
      </w:pPr>
      <w:r>
        <w:t>А</w:t>
      </w:r>
      <w:r w:rsidRPr="008D3B80">
        <w:t>варийные ситуации на воздушных линиях возникают вследствие высоких ветровых нагрузок. При проведении работ по увеличению сечения проводов, габариты линий остаются в прежних пределах.</w:t>
      </w:r>
    </w:p>
    <w:p w:rsidR="00804D19" w:rsidRDefault="00804D19" w:rsidP="002C0DF2">
      <w:pPr>
        <w:pStyle w:val="af9"/>
        <w:spacing w:line="276" w:lineRule="auto"/>
        <w:ind w:firstLine="709"/>
      </w:pPr>
    </w:p>
    <w:p w:rsidR="001C3991" w:rsidRPr="008D3B80" w:rsidRDefault="001C3991" w:rsidP="00B25DA7">
      <w:pPr>
        <w:spacing w:line="276" w:lineRule="auto"/>
        <w:ind w:firstLine="720"/>
      </w:pPr>
      <w:r w:rsidRPr="008D3B80">
        <w:t>Комплексная реализация мероприятий позволит:</w:t>
      </w:r>
    </w:p>
    <w:p w:rsidR="001C3991" w:rsidRPr="008D3B80" w:rsidRDefault="001C3991" w:rsidP="00B25DA7">
      <w:pPr>
        <w:pStyle w:val="af9"/>
        <w:numPr>
          <w:ilvl w:val="0"/>
          <w:numId w:val="10"/>
        </w:numPr>
        <w:spacing w:line="276" w:lineRule="auto"/>
      </w:pPr>
      <w:r w:rsidRPr="008D3B80">
        <w:t xml:space="preserve">повысить надежность электроснабжения потребителей, приведет к снижению </w:t>
      </w:r>
      <w:proofErr w:type="spellStart"/>
      <w:r w:rsidR="00521F67">
        <w:t>недоотпуска</w:t>
      </w:r>
      <w:proofErr w:type="spellEnd"/>
      <w:r w:rsidRPr="008D3B80">
        <w:t xml:space="preserve"> электроэнергии, и в итоге скажется на улучшении энергообеспечения конечных потребителей;</w:t>
      </w:r>
    </w:p>
    <w:p w:rsidR="001C3991" w:rsidRPr="008D3B80" w:rsidRDefault="001C3991" w:rsidP="00B25DA7">
      <w:pPr>
        <w:pStyle w:val="af9"/>
        <w:numPr>
          <w:ilvl w:val="0"/>
          <w:numId w:val="10"/>
        </w:numPr>
        <w:spacing w:line="276" w:lineRule="auto"/>
      </w:pPr>
      <w:r w:rsidRPr="008D3B80">
        <w:t>снизить затраты на эксплуатацию электрооборудования и проведение восстановительных работ, что в конечном итоге скажется на снижении эксплуатационных расходов предприятия;</w:t>
      </w:r>
    </w:p>
    <w:p w:rsidR="001C3991" w:rsidRPr="008D3B80" w:rsidRDefault="001C3991" w:rsidP="00B25DA7">
      <w:pPr>
        <w:pStyle w:val="af9"/>
        <w:numPr>
          <w:ilvl w:val="0"/>
          <w:numId w:val="10"/>
        </w:numPr>
        <w:spacing w:line="276" w:lineRule="auto"/>
      </w:pPr>
      <w:r w:rsidRPr="008D3B80">
        <w:t xml:space="preserve">использовать в рамках мероприятий новые </w:t>
      </w:r>
      <w:proofErr w:type="spellStart"/>
      <w:r w:rsidRPr="008D3B80">
        <w:t>энергоэффективные</w:t>
      </w:r>
      <w:proofErr w:type="spellEnd"/>
      <w:r w:rsidRPr="008D3B80">
        <w:t xml:space="preserve"> технологии и</w:t>
      </w:r>
      <w:r w:rsidR="00521F67">
        <w:t xml:space="preserve"> </w:t>
      </w:r>
      <w:r w:rsidRPr="008D3B80">
        <w:t>энергосберегающее оборудование, тем самым повысить эффективность, надежность и качество передачи электрической энергии;</w:t>
      </w:r>
    </w:p>
    <w:p w:rsidR="001C3991" w:rsidRPr="008D3B80" w:rsidRDefault="001C3991" w:rsidP="00B25DA7">
      <w:pPr>
        <w:pStyle w:val="af9"/>
        <w:numPr>
          <w:ilvl w:val="0"/>
          <w:numId w:val="10"/>
        </w:numPr>
        <w:spacing w:line="276" w:lineRule="auto"/>
      </w:pPr>
      <w:r w:rsidRPr="008D3B80">
        <w:t>снизить, как нормативные, так и коммерческие потери электроэнергии, в том числе позволит исключить факты хищений электроэнергии;</w:t>
      </w:r>
    </w:p>
    <w:p w:rsidR="001C3991" w:rsidRPr="008D3B80" w:rsidRDefault="001C3991" w:rsidP="00B25DA7">
      <w:pPr>
        <w:pStyle w:val="af9"/>
        <w:numPr>
          <w:ilvl w:val="0"/>
          <w:numId w:val="10"/>
        </w:numPr>
        <w:spacing w:line="276" w:lineRule="auto"/>
      </w:pPr>
      <w:r w:rsidRPr="008D3B80">
        <w:t>увеличить пропускную способность энергетических объектов.</w:t>
      </w:r>
    </w:p>
    <w:p w:rsidR="0048364B" w:rsidRDefault="0048364B" w:rsidP="00B25DA7">
      <w:pPr>
        <w:pStyle w:val="af9"/>
        <w:spacing w:line="276" w:lineRule="auto"/>
        <w:ind w:firstLine="708"/>
      </w:pPr>
    </w:p>
    <w:p w:rsidR="001C3991" w:rsidRPr="008D3B80" w:rsidRDefault="001C3991" w:rsidP="00B25DA7">
      <w:pPr>
        <w:pStyle w:val="af9"/>
        <w:spacing w:line="276" w:lineRule="auto"/>
        <w:ind w:firstLine="708"/>
      </w:pPr>
      <w:r w:rsidRPr="008D3B80">
        <w:t xml:space="preserve">Реализация мероприятий в конечном итоге направлена на обеспечение энергетической безопасности </w:t>
      </w:r>
      <w:r w:rsidR="00521F67">
        <w:t>поселения</w:t>
      </w:r>
      <w:r w:rsidRPr="008D3B80">
        <w:t xml:space="preserve"> в целом и имеет положительные тенденции в обеспечении стабильной и качественной электрической энергией конечных потребителей, в т.ч. и населения.</w:t>
      </w:r>
    </w:p>
    <w:p w:rsidR="00D801E5" w:rsidRDefault="00D801E5" w:rsidP="00B25DA7">
      <w:pPr>
        <w:pStyle w:val="af9"/>
        <w:spacing w:line="276" w:lineRule="auto"/>
      </w:pPr>
    </w:p>
    <w:p w:rsidR="001C3991" w:rsidRPr="00D801E5" w:rsidRDefault="001C3991" w:rsidP="00B25DA7">
      <w:pPr>
        <w:pStyle w:val="af9"/>
        <w:spacing w:line="276" w:lineRule="auto"/>
        <w:jc w:val="center"/>
        <w:rPr>
          <w:b/>
        </w:rPr>
      </w:pPr>
      <w:r w:rsidRPr="00D801E5">
        <w:rPr>
          <w:b/>
        </w:rPr>
        <w:t>Экономический эффект</w:t>
      </w:r>
    </w:p>
    <w:p w:rsidR="001C3991" w:rsidRPr="008D3B80" w:rsidRDefault="001C3991" w:rsidP="00B25DA7">
      <w:pPr>
        <w:pStyle w:val="af9"/>
        <w:spacing w:line="276" w:lineRule="auto"/>
        <w:ind w:firstLine="708"/>
      </w:pPr>
      <w:r w:rsidRPr="008D3B80">
        <w:t>В результате реализации мероприятий Программы планируется достичь экономической эффективности за счет следующих основных мероприятий:</w:t>
      </w:r>
    </w:p>
    <w:p w:rsidR="001C3991" w:rsidRPr="008D3B80" w:rsidRDefault="001C3991" w:rsidP="00B25DA7">
      <w:pPr>
        <w:pStyle w:val="af9"/>
        <w:numPr>
          <w:ilvl w:val="0"/>
          <w:numId w:val="11"/>
        </w:numPr>
        <w:spacing w:line="276" w:lineRule="auto"/>
      </w:pPr>
      <w:r w:rsidRPr="008D3B80">
        <w:t>строительство новых объектов электроснабжения и реконструкция существующих объектов на территории</w:t>
      </w:r>
      <w:r w:rsidR="002E3B8A">
        <w:t xml:space="preserve"> </w:t>
      </w:r>
      <w:r w:rsidR="00B83557">
        <w:t>Большеврудск</w:t>
      </w:r>
      <w:r w:rsidR="002E3B8A">
        <w:t>ого</w:t>
      </w:r>
      <w:r w:rsidRPr="008D3B80">
        <w:t xml:space="preserve"> </w:t>
      </w:r>
      <w:r w:rsidR="00521F67">
        <w:t>сельского поселения</w:t>
      </w:r>
      <w:r w:rsidRPr="008D3B80">
        <w:t>.</w:t>
      </w:r>
    </w:p>
    <w:p w:rsidR="001C3991" w:rsidRPr="008D3B80" w:rsidRDefault="001C3991" w:rsidP="00B25DA7">
      <w:pPr>
        <w:pStyle w:val="af9"/>
        <w:spacing w:line="276" w:lineRule="auto"/>
        <w:ind w:firstLine="708"/>
      </w:pPr>
      <w:r w:rsidRPr="008D3B80">
        <w:t>При этом все мероприятия Программы по развитию системы электроснабжения МО направлены на достижение социально значимых результатов для населения и других потребителей услуг.</w:t>
      </w:r>
    </w:p>
    <w:p w:rsidR="00D801E5" w:rsidRDefault="00D801E5" w:rsidP="00B25DA7">
      <w:pPr>
        <w:pStyle w:val="af9"/>
        <w:spacing w:line="276" w:lineRule="auto"/>
      </w:pPr>
    </w:p>
    <w:p w:rsidR="006D1754" w:rsidRDefault="006D1754" w:rsidP="00B25DA7">
      <w:pPr>
        <w:pStyle w:val="af9"/>
        <w:spacing w:line="276" w:lineRule="auto"/>
        <w:jc w:val="center"/>
        <w:rPr>
          <w:b/>
        </w:rPr>
      </w:pPr>
    </w:p>
    <w:p w:rsidR="001C3991" w:rsidRPr="00D801E5" w:rsidRDefault="001C3991" w:rsidP="00B25DA7">
      <w:pPr>
        <w:pStyle w:val="af9"/>
        <w:spacing w:line="276" w:lineRule="auto"/>
        <w:jc w:val="center"/>
        <w:rPr>
          <w:b/>
        </w:rPr>
      </w:pPr>
      <w:r w:rsidRPr="00D801E5">
        <w:rPr>
          <w:b/>
        </w:rPr>
        <w:lastRenderedPageBreak/>
        <w:t>Социальный эффект</w:t>
      </w:r>
    </w:p>
    <w:p w:rsidR="001C3991" w:rsidRPr="008D3B80" w:rsidRDefault="001C3991" w:rsidP="00B25DA7">
      <w:pPr>
        <w:pStyle w:val="af9"/>
        <w:spacing w:line="276" w:lineRule="auto"/>
        <w:ind w:firstLine="708"/>
      </w:pPr>
      <w:r w:rsidRPr="008D3B80">
        <w:t>Оценка социальной эффективности реализации мероприятий Программы произведена по основным направлениям реализации программы.</w:t>
      </w:r>
    </w:p>
    <w:p w:rsidR="001C3991" w:rsidRPr="008D3B80" w:rsidRDefault="001C3991" w:rsidP="00B25DA7">
      <w:pPr>
        <w:pStyle w:val="af9"/>
        <w:spacing w:line="276" w:lineRule="auto"/>
        <w:ind w:firstLine="708"/>
      </w:pPr>
      <w:r w:rsidRPr="008D3B80">
        <w:t xml:space="preserve">Социальный эффект от реализации мероприятий выражается </w:t>
      </w:r>
      <w:proofErr w:type="gramStart"/>
      <w:r w:rsidRPr="008D3B80">
        <w:t>в</w:t>
      </w:r>
      <w:proofErr w:type="gramEnd"/>
      <w:r w:rsidRPr="008D3B80">
        <w:t>:</w:t>
      </w:r>
    </w:p>
    <w:p w:rsidR="001C3991" w:rsidRPr="008D3B80" w:rsidRDefault="001C3991" w:rsidP="00B25DA7">
      <w:pPr>
        <w:pStyle w:val="af9"/>
        <w:numPr>
          <w:ilvl w:val="0"/>
          <w:numId w:val="11"/>
        </w:numPr>
        <w:spacing w:line="276" w:lineRule="auto"/>
      </w:pPr>
      <w:r w:rsidRPr="008D3B80">
        <w:t>улучшени</w:t>
      </w:r>
      <w:r w:rsidR="00521F67">
        <w:t>е</w:t>
      </w:r>
      <w:r w:rsidRPr="008D3B80">
        <w:t xml:space="preserve"> экологической обстановки в</w:t>
      </w:r>
      <w:r w:rsidR="002E3B8A">
        <w:t xml:space="preserve"> </w:t>
      </w:r>
      <w:proofErr w:type="spellStart"/>
      <w:r w:rsidR="00B83557">
        <w:t>Большеврудск</w:t>
      </w:r>
      <w:r w:rsidR="002E3B8A">
        <w:t>ом</w:t>
      </w:r>
      <w:proofErr w:type="spellEnd"/>
      <w:r w:rsidRPr="008D3B80">
        <w:t xml:space="preserve"> сельско</w:t>
      </w:r>
      <w:r w:rsidR="00521F67">
        <w:t>м</w:t>
      </w:r>
      <w:r w:rsidRPr="008D3B80">
        <w:t xml:space="preserve"> поселени</w:t>
      </w:r>
      <w:r w:rsidR="00521F67">
        <w:t>и</w:t>
      </w:r>
      <w:r w:rsidRPr="008D3B80">
        <w:t>;</w:t>
      </w:r>
    </w:p>
    <w:p w:rsidR="001C3991" w:rsidRPr="008D3B80" w:rsidRDefault="001C3991" w:rsidP="00B25DA7">
      <w:pPr>
        <w:pStyle w:val="af9"/>
        <w:numPr>
          <w:ilvl w:val="0"/>
          <w:numId w:val="11"/>
        </w:numPr>
        <w:spacing w:line="276" w:lineRule="auto"/>
      </w:pPr>
      <w:r w:rsidRPr="008D3B80">
        <w:t>обеспечени</w:t>
      </w:r>
      <w:r w:rsidR="00521F67">
        <w:t>е</w:t>
      </w:r>
      <w:r w:rsidRPr="008D3B80">
        <w:t xml:space="preserve"> необходимого объема и качества услуг по электроснабжению;</w:t>
      </w:r>
    </w:p>
    <w:p w:rsidR="001C3991" w:rsidRPr="008D3B80" w:rsidRDefault="001C3991" w:rsidP="00B25DA7">
      <w:pPr>
        <w:pStyle w:val="af9"/>
        <w:numPr>
          <w:ilvl w:val="0"/>
          <w:numId w:val="11"/>
        </w:numPr>
        <w:spacing w:line="276" w:lineRule="auto"/>
      </w:pPr>
      <w:r w:rsidRPr="008D3B80">
        <w:t>повышени</w:t>
      </w:r>
      <w:r w:rsidR="00521F67">
        <w:t>е</w:t>
      </w:r>
      <w:r w:rsidRPr="008D3B80">
        <w:t xml:space="preserve"> качества и надежности </w:t>
      </w:r>
      <w:r w:rsidR="00521F67" w:rsidRPr="008D3B80">
        <w:t>услуг</w:t>
      </w:r>
      <w:r w:rsidRPr="008D3B80">
        <w:t xml:space="preserve"> системы</w:t>
      </w:r>
      <w:r w:rsidRPr="00521F67">
        <w:rPr>
          <w:color w:val="FF0000"/>
        </w:rPr>
        <w:t xml:space="preserve"> </w:t>
      </w:r>
      <w:r w:rsidRPr="008D3B80">
        <w:t xml:space="preserve">электроснабжения </w:t>
      </w:r>
      <w:r w:rsidR="00B83557">
        <w:t>Большеврудск</w:t>
      </w:r>
      <w:r w:rsidR="002E3B8A">
        <w:t>ого сельского поселения</w:t>
      </w:r>
      <w:r w:rsidRPr="008D3B80">
        <w:t>.</w:t>
      </w:r>
    </w:p>
    <w:p w:rsidR="00F76ACB" w:rsidRDefault="00F76ACB" w:rsidP="00B25DA7">
      <w:pPr>
        <w:pStyle w:val="af9"/>
        <w:spacing w:line="276" w:lineRule="auto"/>
        <w:rPr>
          <w:b/>
          <w:sz w:val="28"/>
          <w:szCs w:val="28"/>
        </w:rPr>
      </w:pPr>
    </w:p>
    <w:p w:rsidR="001A47C4" w:rsidRPr="0070010C" w:rsidRDefault="005266B6" w:rsidP="00B25DA7">
      <w:pPr>
        <w:pStyle w:val="3"/>
        <w:numPr>
          <w:ilvl w:val="1"/>
          <w:numId w:val="7"/>
        </w:numPr>
        <w:spacing w:line="276" w:lineRule="auto"/>
        <w:ind w:left="567" w:hanging="501"/>
        <w:jc w:val="center"/>
        <w:rPr>
          <w:rFonts w:ascii="Times New Roman" w:hAnsi="Times New Roman"/>
          <w:sz w:val="24"/>
        </w:rPr>
      </w:pPr>
      <w:bookmarkStart w:id="12" w:name="_Toc421542881"/>
      <w:r w:rsidRPr="0070010C">
        <w:rPr>
          <w:rFonts w:ascii="Times New Roman" w:hAnsi="Times New Roman"/>
          <w:sz w:val="24"/>
        </w:rPr>
        <w:t>Анализ системы в</w:t>
      </w:r>
      <w:r w:rsidR="00F76ACB" w:rsidRPr="0070010C">
        <w:rPr>
          <w:rFonts w:ascii="Times New Roman" w:hAnsi="Times New Roman"/>
          <w:sz w:val="24"/>
        </w:rPr>
        <w:t>одоснабжени</w:t>
      </w:r>
      <w:r w:rsidRPr="0070010C">
        <w:rPr>
          <w:rFonts w:ascii="Times New Roman" w:hAnsi="Times New Roman"/>
          <w:sz w:val="24"/>
        </w:rPr>
        <w:t>я</w:t>
      </w:r>
      <w:bookmarkEnd w:id="12"/>
    </w:p>
    <w:p w:rsidR="00804D19" w:rsidRPr="00670AC0" w:rsidRDefault="00804D19" w:rsidP="00804D19">
      <w:pPr>
        <w:pStyle w:val="af9"/>
        <w:spacing w:line="276" w:lineRule="auto"/>
        <w:ind w:firstLine="709"/>
        <w:rPr>
          <w:rStyle w:val="aff8"/>
          <w:i w:val="0"/>
        </w:rPr>
      </w:pPr>
      <w:r w:rsidRPr="00670AC0">
        <w:rPr>
          <w:rStyle w:val="aff8"/>
          <w:i w:val="0"/>
        </w:rPr>
        <w:t>В настоящее время обеспеченность муниципального образования хозяйственно-питьевым централизованным водоснабжением составляет 98 %. Общая протяженность сетей водопрово</w:t>
      </w:r>
      <w:r w:rsidR="006D1754">
        <w:rPr>
          <w:rStyle w:val="aff8"/>
          <w:i w:val="0"/>
        </w:rPr>
        <w:t>да дер. Большая Вруда – 8,9 км.</w:t>
      </w:r>
    </w:p>
    <w:p w:rsidR="00804D19" w:rsidRPr="00670AC0" w:rsidRDefault="00804D19" w:rsidP="00804D19">
      <w:pPr>
        <w:pStyle w:val="af9"/>
        <w:spacing w:line="276" w:lineRule="auto"/>
        <w:ind w:firstLine="709"/>
        <w:rPr>
          <w:rStyle w:val="aff8"/>
          <w:i w:val="0"/>
        </w:rPr>
      </w:pPr>
      <w:r w:rsidRPr="00670AC0">
        <w:rPr>
          <w:rStyle w:val="aff8"/>
          <w:i w:val="0"/>
        </w:rPr>
        <w:t>Год ввода в эксплуатац</w:t>
      </w:r>
      <w:r w:rsidR="006D1754">
        <w:rPr>
          <w:rStyle w:val="aff8"/>
          <w:i w:val="0"/>
        </w:rPr>
        <w:t>ию сетей водоснабжения – 1978г.</w:t>
      </w:r>
    </w:p>
    <w:p w:rsidR="00804D19" w:rsidRPr="00670AC0" w:rsidRDefault="00804D19" w:rsidP="00804D19">
      <w:pPr>
        <w:pStyle w:val="af9"/>
        <w:spacing w:line="276" w:lineRule="auto"/>
        <w:ind w:firstLine="709"/>
        <w:rPr>
          <w:rStyle w:val="aff8"/>
          <w:i w:val="0"/>
        </w:rPr>
      </w:pPr>
      <w:r w:rsidRPr="00670AC0">
        <w:rPr>
          <w:rStyle w:val="aff8"/>
          <w:i w:val="0"/>
        </w:rPr>
        <w:t>Материал</w:t>
      </w:r>
      <w:r w:rsidR="006D1754">
        <w:rPr>
          <w:rStyle w:val="aff8"/>
          <w:i w:val="0"/>
        </w:rPr>
        <w:t xml:space="preserve"> трубопроводов: ПЭ/чугун/сталь.</w:t>
      </w:r>
    </w:p>
    <w:p w:rsidR="00804D19" w:rsidRPr="00670AC0" w:rsidRDefault="00804D19" w:rsidP="00804D19">
      <w:pPr>
        <w:pStyle w:val="af9"/>
        <w:spacing w:line="276" w:lineRule="auto"/>
        <w:ind w:firstLine="709"/>
        <w:rPr>
          <w:rStyle w:val="aff8"/>
          <w:i w:val="0"/>
        </w:rPr>
      </w:pPr>
      <w:r w:rsidRPr="00670AC0">
        <w:rPr>
          <w:rStyle w:val="aff8"/>
          <w:i w:val="0"/>
        </w:rPr>
        <w:t>Удельное среднесуточное водопотребление на 1 жителя составляет 135 л/</w:t>
      </w:r>
      <w:proofErr w:type="spellStart"/>
      <w:r w:rsidRPr="00670AC0">
        <w:rPr>
          <w:rStyle w:val="aff8"/>
          <w:i w:val="0"/>
        </w:rPr>
        <w:t>сут</w:t>
      </w:r>
      <w:proofErr w:type="spellEnd"/>
      <w:r w:rsidRPr="00670AC0">
        <w:rPr>
          <w:rStyle w:val="aff8"/>
          <w:i w:val="0"/>
        </w:rPr>
        <w:t>.</w:t>
      </w:r>
    </w:p>
    <w:p w:rsidR="00804D19" w:rsidRPr="00670AC0" w:rsidRDefault="00804D19" w:rsidP="00804D19">
      <w:pPr>
        <w:pStyle w:val="af9"/>
        <w:spacing w:line="276" w:lineRule="auto"/>
        <w:ind w:firstLine="709"/>
        <w:rPr>
          <w:rStyle w:val="aff8"/>
          <w:i w:val="0"/>
        </w:rPr>
      </w:pPr>
      <w:r w:rsidRPr="00670AC0">
        <w:rPr>
          <w:rStyle w:val="aff8"/>
          <w:i w:val="0"/>
        </w:rPr>
        <w:t>Хозяйственно-питьевое и производственно-техническое водоснабжение в дер. Большая Вруда полностью осуществляется за счет ресурсов подземных вод.</w:t>
      </w:r>
    </w:p>
    <w:p w:rsidR="00804D19" w:rsidRPr="00670AC0" w:rsidRDefault="00804D19" w:rsidP="00804D19">
      <w:pPr>
        <w:pStyle w:val="af9"/>
        <w:spacing w:line="276" w:lineRule="auto"/>
        <w:ind w:firstLine="709"/>
        <w:rPr>
          <w:rStyle w:val="aff8"/>
          <w:i w:val="0"/>
        </w:rPr>
      </w:pPr>
      <w:r w:rsidRPr="00670AC0">
        <w:rPr>
          <w:rStyle w:val="aff8"/>
          <w:i w:val="0"/>
        </w:rPr>
        <w:t>После скважин (№1, 2) насосами первого подъема вода поступает на водонапорную башню и далее в систему водоснабжения поселения.</w:t>
      </w:r>
    </w:p>
    <w:p w:rsidR="00804D19" w:rsidRPr="00670AC0" w:rsidRDefault="00804D19" w:rsidP="00804D19">
      <w:pPr>
        <w:pStyle w:val="af9"/>
        <w:spacing w:line="276" w:lineRule="auto"/>
        <w:ind w:firstLine="709"/>
        <w:rPr>
          <w:rStyle w:val="aff8"/>
          <w:i w:val="0"/>
        </w:rPr>
      </w:pPr>
      <w:r w:rsidRPr="00670AC0">
        <w:rPr>
          <w:rStyle w:val="aff8"/>
          <w:i w:val="0"/>
        </w:rPr>
        <w:t xml:space="preserve">Очистные сооружения водопровода отсутствуют, вода поступает к потребителям без предварительной очистки и обеззараживания. </w:t>
      </w:r>
    </w:p>
    <w:p w:rsidR="00804D19" w:rsidRPr="00670AC0" w:rsidRDefault="00804D19" w:rsidP="00804D19">
      <w:pPr>
        <w:pStyle w:val="af9"/>
        <w:spacing w:line="276" w:lineRule="auto"/>
        <w:ind w:firstLine="709"/>
        <w:rPr>
          <w:rStyle w:val="aff8"/>
          <w:i w:val="0"/>
        </w:rPr>
      </w:pPr>
      <w:r w:rsidRPr="00670AC0">
        <w:rPr>
          <w:rStyle w:val="aff8"/>
          <w:i w:val="0"/>
        </w:rPr>
        <w:t>Мощность скважин обеспечивает потребную производительность существующей схемы потребления воды абонентами, с возможностью увеличения потребности водоснабжения на 0.4 тыс</w:t>
      </w:r>
      <w:proofErr w:type="gramStart"/>
      <w:r w:rsidRPr="00670AC0">
        <w:rPr>
          <w:rStyle w:val="aff8"/>
          <w:i w:val="0"/>
        </w:rPr>
        <w:t>.м</w:t>
      </w:r>
      <w:proofErr w:type="gramEnd"/>
      <w:r w:rsidRPr="00670AC0">
        <w:rPr>
          <w:rStyle w:val="aff8"/>
          <w:i w:val="0"/>
        </w:rPr>
        <w:t>3/</w:t>
      </w:r>
      <w:proofErr w:type="spellStart"/>
      <w:r w:rsidRPr="00670AC0">
        <w:rPr>
          <w:rStyle w:val="aff8"/>
          <w:i w:val="0"/>
        </w:rPr>
        <w:t>сут</w:t>
      </w:r>
      <w:proofErr w:type="spellEnd"/>
      <w:r w:rsidRPr="00670AC0">
        <w:rPr>
          <w:rStyle w:val="aff8"/>
          <w:i w:val="0"/>
        </w:rPr>
        <w:t>.</w:t>
      </w:r>
    </w:p>
    <w:p w:rsidR="00804D19" w:rsidRPr="00670AC0" w:rsidRDefault="00804D19" w:rsidP="00804D19">
      <w:pPr>
        <w:pStyle w:val="af9"/>
        <w:spacing w:line="276" w:lineRule="auto"/>
        <w:ind w:firstLine="709"/>
        <w:rPr>
          <w:rStyle w:val="aff8"/>
          <w:i w:val="0"/>
        </w:rPr>
      </w:pPr>
      <w:r w:rsidRPr="00670AC0">
        <w:rPr>
          <w:rStyle w:val="aff8"/>
          <w:i w:val="0"/>
        </w:rPr>
        <w:t>Объект представлен тупиковой схемой водоснабжения, которая не обеспечивает гарантированное водоснабжение абонентов и пожаротушение дер.</w:t>
      </w:r>
      <w:r w:rsidR="00AB4209">
        <w:rPr>
          <w:rStyle w:val="aff8"/>
          <w:i w:val="0"/>
        </w:rPr>
        <w:t xml:space="preserve"> </w:t>
      </w:r>
      <w:r w:rsidRPr="00670AC0">
        <w:rPr>
          <w:rStyle w:val="aff8"/>
          <w:i w:val="0"/>
        </w:rPr>
        <w:t>Большая Вруда.</w:t>
      </w:r>
    </w:p>
    <w:p w:rsidR="00804D19" w:rsidRPr="00670AC0" w:rsidRDefault="00804D19" w:rsidP="00804D19">
      <w:pPr>
        <w:pStyle w:val="af9"/>
        <w:spacing w:line="276" w:lineRule="auto"/>
        <w:ind w:firstLine="709"/>
        <w:rPr>
          <w:rStyle w:val="aff8"/>
          <w:i w:val="0"/>
        </w:rPr>
      </w:pPr>
      <w:r w:rsidRPr="00670AC0">
        <w:rPr>
          <w:rStyle w:val="aff8"/>
          <w:i w:val="0"/>
        </w:rPr>
        <w:t>Частный сектор жилых домов, расположенной на Юге от дер.</w:t>
      </w:r>
      <w:r w:rsidR="00AB4209">
        <w:rPr>
          <w:rStyle w:val="aff8"/>
          <w:i w:val="0"/>
        </w:rPr>
        <w:t xml:space="preserve"> </w:t>
      </w:r>
      <w:r w:rsidRPr="00670AC0">
        <w:rPr>
          <w:rStyle w:val="aff8"/>
          <w:i w:val="0"/>
        </w:rPr>
        <w:t>Большая Вруда не охвачен централизованной системой водоснабжения и представлен в основном колодцами.</w:t>
      </w:r>
    </w:p>
    <w:p w:rsidR="00804D19" w:rsidRPr="00670AC0" w:rsidRDefault="00804D19" w:rsidP="00804D19">
      <w:pPr>
        <w:pStyle w:val="af9"/>
        <w:spacing w:line="276" w:lineRule="auto"/>
        <w:ind w:firstLine="709"/>
        <w:rPr>
          <w:rStyle w:val="aff8"/>
          <w:i w:val="0"/>
        </w:rPr>
      </w:pPr>
      <w:r w:rsidRPr="00670AC0">
        <w:rPr>
          <w:rStyle w:val="aff8"/>
          <w:i w:val="0"/>
        </w:rPr>
        <w:t>Качество подземных вод, даже изначально чистых, по пути к потребителю нередко резко снижается в водопроводных системах.</w:t>
      </w:r>
    </w:p>
    <w:p w:rsidR="00804D19" w:rsidRPr="00607D6D" w:rsidRDefault="00804D19" w:rsidP="00804D19">
      <w:pPr>
        <w:pStyle w:val="Default"/>
        <w:spacing w:line="276" w:lineRule="auto"/>
        <w:jc w:val="center"/>
        <w:rPr>
          <w:sz w:val="23"/>
          <w:szCs w:val="23"/>
        </w:rPr>
      </w:pPr>
      <w:r w:rsidRPr="00607D6D">
        <w:rPr>
          <w:b/>
          <w:bCs/>
          <w:sz w:val="23"/>
          <w:szCs w:val="23"/>
        </w:rPr>
        <w:t xml:space="preserve">Таблица </w:t>
      </w:r>
      <w:r w:rsidR="006D1754">
        <w:rPr>
          <w:b/>
          <w:bCs/>
          <w:sz w:val="23"/>
          <w:szCs w:val="23"/>
        </w:rPr>
        <w:t>3</w:t>
      </w:r>
      <w:r w:rsidRPr="00607D6D">
        <w:rPr>
          <w:b/>
          <w:bCs/>
          <w:sz w:val="23"/>
          <w:szCs w:val="23"/>
        </w:rPr>
        <w:t>.</w:t>
      </w:r>
      <w:r w:rsidR="006D1754">
        <w:rPr>
          <w:b/>
          <w:bCs/>
          <w:sz w:val="23"/>
          <w:szCs w:val="23"/>
        </w:rPr>
        <w:t>5</w:t>
      </w:r>
      <w:r w:rsidRPr="00607D6D">
        <w:rPr>
          <w:b/>
          <w:bCs/>
          <w:sz w:val="23"/>
          <w:szCs w:val="23"/>
        </w:rPr>
        <w:t xml:space="preserve"> - Анализ состояния и функционирования существующих сетей водоснабжения.</w:t>
      </w:r>
    </w:p>
    <w:tbl>
      <w:tblPr>
        <w:tblStyle w:val="afb"/>
        <w:tblW w:w="0" w:type="auto"/>
        <w:tblLook w:val="04A0" w:firstRow="1" w:lastRow="0" w:firstColumn="1" w:lastColumn="0" w:noHBand="0" w:noVBand="1"/>
      </w:tblPr>
      <w:tblGrid>
        <w:gridCol w:w="5068"/>
        <w:gridCol w:w="5069"/>
      </w:tblGrid>
      <w:tr w:rsidR="00804D19" w:rsidRPr="003E1919" w:rsidTr="003F193B">
        <w:tc>
          <w:tcPr>
            <w:tcW w:w="5068" w:type="dxa"/>
            <w:shd w:val="clear" w:color="auto" w:fill="C6D9F1" w:themeFill="text2" w:themeFillTint="33"/>
            <w:vAlign w:val="center"/>
          </w:tcPr>
          <w:p w:rsidR="00804D19" w:rsidRPr="003E1919" w:rsidRDefault="00804D19" w:rsidP="003F193B">
            <w:pPr>
              <w:pStyle w:val="Default"/>
              <w:spacing w:line="276" w:lineRule="auto"/>
              <w:jc w:val="center"/>
              <w:rPr>
                <w:b/>
                <w:szCs w:val="23"/>
              </w:rPr>
            </w:pPr>
            <w:r w:rsidRPr="003E1919">
              <w:rPr>
                <w:b/>
                <w:szCs w:val="23"/>
              </w:rPr>
              <w:t>Показатель</w:t>
            </w:r>
          </w:p>
        </w:tc>
        <w:tc>
          <w:tcPr>
            <w:tcW w:w="5069" w:type="dxa"/>
            <w:shd w:val="clear" w:color="auto" w:fill="C6D9F1" w:themeFill="text2" w:themeFillTint="33"/>
            <w:vAlign w:val="center"/>
          </w:tcPr>
          <w:p w:rsidR="00804D19" w:rsidRPr="003E1919" w:rsidRDefault="00804D19" w:rsidP="003F193B">
            <w:pPr>
              <w:pStyle w:val="Default"/>
              <w:spacing w:line="276" w:lineRule="auto"/>
              <w:jc w:val="center"/>
              <w:rPr>
                <w:b/>
                <w:szCs w:val="23"/>
              </w:rPr>
            </w:pPr>
            <w:r w:rsidRPr="003E1919">
              <w:rPr>
                <w:b/>
                <w:szCs w:val="23"/>
              </w:rPr>
              <w:t>Величина</w:t>
            </w:r>
          </w:p>
        </w:tc>
      </w:tr>
      <w:tr w:rsidR="00804D19" w:rsidTr="003F193B">
        <w:tc>
          <w:tcPr>
            <w:tcW w:w="5068" w:type="dxa"/>
            <w:vAlign w:val="center"/>
          </w:tcPr>
          <w:p w:rsidR="00804D19" w:rsidRDefault="00804D19" w:rsidP="003F193B">
            <w:pPr>
              <w:pStyle w:val="Default"/>
              <w:spacing w:line="276" w:lineRule="auto"/>
              <w:jc w:val="center"/>
              <w:rPr>
                <w:szCs w:val="23"/>
              </w:rPr>
            </w:pPr>
            <w:r w:rsidRPr="003E1919">
              <w:rPr>
                <w:szCs w:val="23"/>
              </w:rPr>
              <w:t>Протяженность водопроводных сетей</w:t>
            </w:r>
          </w:p>
        </w:tc>
        <w:tc>
          <w:tcPr>
            <w:tcW w:w="5069" w:type="dxa"/>
            <w:vAlign w:val="center"/>
          </w:tcPr>
          <w:p w:rsidR="00804D19" w:rsidRDefault="00804D19" w:rsidP="003F193B">
            <w:pPr>
              <w:pStyle w:val="Default"/>
              <w:spacing w:line="276" w:lineRule="auto"/>
              <w:jc w:val="center"/>
              <w:rPr>
                <w:szCs w:val="23"/>
              </w:rPr>
            </w:pPr>
            <w:r>
              <w:rPr>
                <w:szCs w:val="23"/>
              </w:rPr>
              <w:t>8,9</w:t>
            </w:r>
            <w:r w:rsidRPr="003E1919">
              <w:rPr>
                <w:szCs w:val="23"/>
              </w:rPr>
              <w:t xml:space="preserve"> км</w:t>
            </w:r>
          </w:p>
        </w:tc>
      </w:tr>
      <w:tr w:rsidR="00804D19" w:rsidTr="003F193B">
        <w:tc>
          <w:tcPr>
            <w:tcW w:w="5068" w:type="dxa"/>
            <w:vAlign w:val="center"/>
          </w:tcPr>
          <w:p w:rsidR="00804D19" w:rsidRDefault="00804D19" w:rsidP="003F193B">
            <w:pPr>
              <w:pStyle w:val="Default"/>
              <w:spacing w:line="276" w:lineRule="auto"/>
              <w:jc w:val="center"/>
              <w:rPr>
                <w:szCs w:val="23"/>
              </w:rPr>
            </w:pPr>
            <w:r w:rsidRPr="003E1919">
              <w:rPr>
                <w:szCs w:val="23"/>
              </w:rPr>
              <w:t>Ветхих водопроводных сетей</w:t>
            </w:r>
          </w:p>
        </w:tc>
        <w:tc>
          <w:tcPr>
            <w:tcW w:w="5069" w:type="dxa"/>
            <w:vAlign w:val="center"/>
          </w:tcPr>
          <w:p w:rsidR="00804D19" w:rsidRDefault="00804D19" w:rsidP="003F193B">
            <w:pPr>
              <w:pStyle w:val="Default"/>
              <w:spacing w:line="276" w:lineRule="auto"/>
              <w:jc w:val="center"/>
              <w:rPr>
                <w:szCs w:val="23"/>
              </w:rPr>
            </w:pPr>
            <w:r>
              <w:rPr>
                <w:szCs w:val="23"/>
              </w:rPr>
              <w:t>8,9</w:t>
            </w:r>
            <w:r w:rsidRPr="003E1919">
              <w:rPr>
                <w:szCs w:val="23"/>
              </w:rPr>
              <w:t xml:space="preserve"> км</w:t>
            </w:r>
          </w:p>
        </w:tc>
      </w:tr>
      <w:tr w:rsidR="00804D19" w:rsidTr="003F193B">
        <w:tc>
          <w:tcPr>
            <w:tcW w:w="5068" w:type="dxa"/>
            <w:vAlign w:val="center"/>
          </w:tcPr>
          <w:p w:rsidR="00804D19" w:rsidRDefault="00804D19" w:rsidP="003F193B">
            <w:pPr>
              <w:pStyle w:val="Default"/>
              <w:spacing w:line="276" w:lineRule="auto"/>
              <w:jc w:val="center"/>
              <w:rPr>
                <w:szCs w:val="23"/>
              </w:rPr>
            </w:pPr>
            <w:r w:rsidRPr="003E1919">
              <w:rPr>
                <w:szCs w:val="23"/>
              </w:rPr>
              <w:t>Износ сетей</w:t>
            </w:r>
          </w:p>
        </w:tc>
        <w:tc>
          <w:tcPr>
            <w:tcW w:w="5069" w:type="dxa"/>
            <w:vAlign w:val="center"/>
          </w:tcPr>
          <w:p w:rsidR="00804D19" w:rsidRDefault="00804D19" w:rsidP="003F193B">
            <w:pPr>
              <w:pStyle w:val="Default"/>
              <w:spacing w:line="276" w:lineRule="auto"/>
              <w:jc w:val="center"/>
              <w:rPr>
                <w:szCs w:val="23"/>
              </w:rPr>
            </w:pPr>
            <w:r>
              <w:rPr>
                <w:szCs w:val="23"/>
              </w:rPr>
              <w:t>92-93</w:t>
            </w:r>
            <w:r w:rsidRPr="003E1919">
              <w:rPr>
                <w:szCs w:val="23"/>
              </w:rPr>
              <w:t>%</w:t>
            </w:r>
          </w:p>
        </w:tc>
      </w:tr>
      <w:tr w:rsidR="00804D19" w:rsidTr="003F193B">
        <w:tc>
          <w:tcPr>
            <w:tcW w:w="5068" w:type="dxa"/>
            <w:vAlign w:val="center"/>
          </w:tcPr>
          <w:p w:rsidR="00804D19" w:rsidRDefault="00804D19" w:rsidP="003F193B">
            <w:pPr>
              <w:pStyle w:val="Default"/>
              <w:spacing w:line="276" w:lineRule="auto"/>
              <w:jc w:val="center"/>
              <w:rPr>
                <w:szCs w:val="23"/>
              </w:rPr>
            </w:pPr>
            <w:r w:rsidRPr="003E1919">
              <w:rPr>
                <w:szCs w:val="23"/>
              </w:rPr>
              <w:t>Основной материал трубопровода</w:t>
            </w:r>
          </w:p>
        </w:tc>
        <w:tc>
          <w:tcPr>
            <w:tcW w:w="5069" w:type="dxa"/>
            <w:vAlign w:val="center"/>
          </w:tcPr>
          <w:p w:rsidR="00804D19" w:rsidRDefault="00804D19" w:rsidP="003F193B">
            <w:pPr>
              <w:pStyle w:val="Default"/>
              <w:spacing w:line="276" w:lineRule="auto"/>
              <w:jc w:val="center"/>
              <w:rPr>
                <w:szCs w:val="23"/>
              </w:rPr>
            </w:pPr>
            <w:r>
              <w:rPr>
                <w:szCs w:val="23"/>
              </w:rPr>
              <w:t>Полиэтилен, с</w:t>
            </w:r>
            <w:r w:rsidRPr="003E1919">
              <w:rPr>
                <w:szCs w:val="23"/>
              </w:rPr>
              <w:t>таль</w:t>
            </w:r>
            <w:r>
              <w:rPr>
                <w:szCs w:val="23"/>
              </w:rPr>
              <w:t>, чугун</w:t>
            </w:r>
          </w:p>
        </w:tc>
      </w:tr>
    </w:tbl>
    <w:p w:rsidR="00804D19" w:rsidRPr="00C2440E" w:rsidRDefault="00804D19" w:rsidP="00804D19">
      <w:pPr>
        <w:pStyle w:val="af9"/>
        <w:spacing w:line="276" w:lineRule="auto"/>
        <w:ind w:firstLine="567"/>
        <w:rPr>
          <w:color w:val="000000"/>
          <w:sz w:val="28"/>
        </w:rPr>
      </w:pPr>
      <w:r w:rsidRPr="00C2440E">
        <w:rPr>
          <w:szCs w:val="23"/>
        </w:rPr>
        <w:t xml:space="preserve">Потери при транспортировке коммунального ресурса «вода питьевая» в </w:t>
      </w:r>
      <w:r w:rsidRPr="00FC4C77">
        <w:rPr>
          <w:bCs/>
        </w:rPr>
        <w:t>муниципально</w:t>
      </w:r>
      <w:r>
        <w:rPr>
          <w:bCs/>
        </w:rPr>
        <w:t>м</w:t>
      </w:r>
      <w:r w:rsidRPr="00FC4C77">
        <w:rPr>
          <w:bCs/>
        </w:rPr>
        <w:t xml:space="preserve"> образовани</w:t>
      </w:r>
      <w:r>
        <w:rPr>
          <w:bCs/>
        </w:rPr>
        <w:t>и</w:t>
      </w:r>
      <w:r w:rsidRPr="00FC4C77">
        <w:rPr>
          <w:bCs/>
        </w:rPr>
        <w:t xml:space="preserve"> Большеврудско</w:t>
      </w:r>
      <w:r>
        <w:rPr>
          <w:bCs/>
        </w:rPr>
        <w:t>е</w:t>
      </w:r>
      <w:r w:rsidRPr="00FC4C77">
        <w:rPr>
          <w:bCs/>
        </w:rPr>
        <w:t xml:space="preserve"> </w:t>
      </w:r>
      <w:r w:rsidRPr="00FC4C77">
        <w:rPr>
          <w:szCs w:val="36"/>
        </w:rPr>
        <w:t>сельско</w:t>
      </w:r>
      <w:r>
        <w:rPr>
          <w:szCs w:val="36"/>
        </w:rPr>
        <w:t>е</w:t>
      </w:r>
      <w:r w:rsidRPr="00FC4C77">
        <w:rPr>
          <w:szCs w:val="36"/>
        </w:rPr>
        <w:t xml:space="preserve"> поселени</w:t>
      </w:r>
      <w:r>
        <w:rPr>
          <w:szCs w:val="36"/>
        </w:rPr>
        <w:t>е</w:t>
      </w:r>
      <w:r>
        <w:rPr>
          <w:szCs w:val="23"/>
        </w:rPr>
        <w:t xml:space="preserve"> </w:t>
      </w:r>
      <w:r w:rsidRPr="00C2440E">
        <w:rPr>
          <w:szCs w:val="23"/>
        </w:rPr>
        <w:t>составляют 10</w:t>
      </w:r>
      <w:r>
        <w:rPr>
          <w:szCs w:val="23"/>
        </w:rPr>
        <w:t>,8</w:t>
      </w:r>
      <w:r w:rsidRPr="00C2440E">
        <w:rPr>
          <w:szCs w:val="23"/>
        </w:rPr>
        <w:t xml:space="preserve"> % от общего объема производимой системами водоснабжения питьевой воды.</w:t>
      </w:r>
    </w:p>
    <w:p w:rsidR="006D1754" w:rsidRDefault="006D1754" w:rsidP="00804D19">
      <w:pPr>
        <w:pStyle w:val="af9"/>
        <w:spacing w:line="276" w:lineRule="auto"/>
        <w:rPr>
          <w:b/>
          <w:color w:val="000000"/>
        </w:rPr>
      </w:pPr>
    </w:p>
    <w:p w:rsidR="00804D19" w:rsidRDefault="00804D19" w:rsidP="00804D19">
      <w:pPr>
        <w:pStyle w:val="af9"/>
        <w:spacing w:line="276" w:lineRule="auto"/>
        <w:ind w:firstLine="567"/>
        <w:rPr>
          <w:color w:val="000000"/>
        </w:rPr>
      </w:pPr>
      <w:r>
        <w:rPr>
          <w:color w:val="000000"/>
        </w:rPr>
        <w:lastRenderedPageBreak/>
        <w:t>Имеющиеся водопроводные сети не удовлетворяют действующим требованиям.</w:t>
      </w:r>
    </w:p>
    <w:p w:rsidR="00804D19" w:rsidRDefault="00804D19" w:rsidP="00804D19">
      <w:pPr>
        <w:spacing w:line="276" w:lineRule="auto"/>
        <w:ind w:firstLine="567"/>
      </w:pPr>
      <w:r>
        <w:t>Текущий ремонт не решает проблемы потерь и стабильной подачи воды потребителям, поэтому необходимо выполнить ряд мероприятий на водопроводных сетях, представленных в данной программе.</w:t>
      </w:r>
    </w:p>
    <w:p w:rsidR="00804D19" w:rsidRDefault="00804D19" w:rsidP="00AF3D2B">
      <w:pPr>
        <w:pStyle w:val="af9"/>
        <w:spacing w:line="276" w:lineRule="auto"/>
        <w:ind w:firstLine="709"/>
      </w:pPr>
      <w:r>
        <w:t>Система водоснабжения требует реконструкции. Водопровод изношен, что ведет к дополнительным постоянным затратам. Это создает затруднения в обеспечении населения водой, ухудшает жилищно-бытовые условия. Прорывы водопроводных сетей, отсутствие зон санитарной охраны водозаборных скважин обуславливает вторичное загрязнение водозаборов.</w:t>
      </w:r>
    </w:p>
    <w:p w:rsidR="006D1754" w:rsidRPr="00EE171D" w:rsidRDefault="006D1754" w:rsidP="00AF3D2B">
      <w:pPr>
        <w:pStyle w:val="af9"/>
        <w:spacing w:line="276" w:lineRule="auto"/>
        <w:rPr>
          <w:b/>
        </w:rPr>
      </w:pPr>
      <w:r w:rsidRPr="00EE171D">
        <w:rPr>
          <w:b/>
        </w:rPr>
        <w:t>Таблица 3.</w:t>
      </w:r>
      <w:r w:rsidR="00AF3D2B">
        <w:rPr>
          <w:b/>
        </w:rPr>
        <w:t>6</w:t>
      </w:r>
      <w:r w:rsidRPr="00EE171D">
        <w:rPr>
          <w:b/>
        </w:rPr>
        <w:t xml:space="preserve"> – Водозаборы подземных вод.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674"/>
        <w:gridCol w:w="1814"/>
        <w:gridCol w:w="1434"/>
        <w:gridCol w:w="1203"/>
        <w:gridCol w:w="1250"/>
        <w:gridCol w:w="712"/>
        <w:gridCol w:w="712"/>
        <w:gridCol w:w="880"/>
      </w:tblGrid>
      <w:tr w:rsidR="00EE171D" w:rsidRPr="00EE171D" w:rsidTr="006D1754">
        <w:trPr>
          <w:tblHeader/>
          <w:jc w:val="center"/>
        </w:trPr>
        <w:tc>
          <w:tcPr>
            <w:tcW w:w="225"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D1754" w:rsidRPr="00EE171D" w:rsidRDefault="006D1754" w:rsidP="00C00E26">
            <w:pPr>
              <w:pStyle w:val="af9"/>
              <w:spacing w:line="276" w:lineRule="auto"/>
              <w:jc w:val="center"/>
              <w:rPr>
                <w:b/>
              </w:rPr>
            </w:pPr>
            <w:r w:rsidRPr="00EE171D">
              <w:rPr>
                <w:b/>
              </w:rPr>
              <w:t>№</w:t>
            </w:r>
          </w:p>
        </w:tc>
        <w:tc>
          <w:tcPr>
            <w:tcW w:w="1720"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D1754" w:rsidRPr="00EE171D" w:rsidRDefault="006D1754" w:rsidP="00C00E26">
            <w:pPr>
              <w:pStyle w:val="af9"/>
              <w:spacing w:line="276" w:lineRule="auto"/>
              <w:jc w:val="center"/>
              <w:rPr>
                <w:b/>
              </w:rPr>
            </w:pPr>
            <w:r w:rsidRPr="00EE171D">
              <w:rPr>
                <w:b/>
              </w:rPr>
              <w:t>Производительность, тыс</w:t>
            </w:r>
            <w:proofErr w:type="gramStart"/>
            <w:r w:rsidRPr="00EE171D">
              <w:rPr>
                <w:b/>
              </w:rPr>
              <w:t>.м</w:t>
            </w:r>
            <w:proofErr w:type="gramEnd"/>
            <w:r w:rsidRPr="00EE171D">
              <w:rPr>
                <w:b/>
              </w:rPr>
              <w:t>³/</w:t>
            </w:r>
            <w:proofErr w:type="spellStart"/>
            <w:r w:rsidRPr="00EE171D">
              <w:rPr>
                <w:b/>
              </w:rPr>
              <w:t>сут</w:t>
            </w:r>
            <w:proofErr w:type="spellEnd"/>
          </w:p>
        </w:tc>
        <w:tc>
          <w:tcPr>
            <w:tcW w:w="708" w:type="pct"/>
            <w:vMerge w:val="restart"/>
            <w:tcBorders>
              <w:top w:val="single" w:sz="4" w:space="0" w:color="auto"/>
              <w:left w:val="single" w:sz="4" w:space="0" w:color="auto"/>
              <w:right w:val="single" w:sz="4" w:space="0" w:color="auto"/>
            </w:tcBorders>
            <w:shd w:val="clear" w:color="auto" w:fill="DBE5F1" w:themeFill="accent1" w:themeFillTint="33"/>
            <w:vAlign w:val="center"/>
          </w:tcPr>
          <w:p w:rsidR="006D1754" w:rsidRPr="00EE171D" w:rsidRDefault="006D1754" w:rsidP="00C00E26">
            <w:pPr>
              <w:pStyle w:val="af9"/>
              <w:spacing w:line="276" w:lineRule="auto"/>
              <w:jc w:val="center"/>
              <w:rPr>
                <w:b/>
              </w:rPr>
            </w:pPr>
            <w:r w:rsidRPr="00EE171D">
              <w:rPr>
                <w:b/>
              </w:rPr>
              <w:t>Год постройки</w:t>
            </w:r>
          </w:p>
        </w:tc>
        <w:tc>
          <w:tcPr>
            <w:tcW w:w="594" w:type="pct"/>
            <w:vMerge w:val="restart"/>
            <w:tcBorders>
              <w:top w:val="single" w:sz="4" w:space="0" w:color="auto"/>
              <w:left w:val="single" w:sz="4" w:space="0" w:color="auto"/>
              <w:right w:val="single" w:sz="4" w:space="0" w:color="auto"/>
            </w:tcBorders>
            <w:shd w:val="clear" w:color="auto" w:fill="DBE5F1" w:themeFill="accent1" w:themeFillTint="33"/>
            <w:vAlign w:val="center"/>
          </w:tcPr>
          <w:p w:rsidR="006D1754" w:rsidRPr="00EE171D" w:rsidRDefault="006D1754" w:rsidP="00C00E26">
            <w:pPr>
              <w:pStyle w:val="af9"/>
              <w:spacing w:line="276" w:lineRule="auto"/>
              <w:jc w:val="center"/>
              <w:rPr>
                <w:b/>
              </w:rPr>
            </w:pPr>
            <w:r w:rsidRPr="00EE171D">
              <w:rPr>
                <w:b/>
              </w:rPr>
              <w:t>Процент износа</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D1754" w:rsidRPr="00EE171D" w:rsidRDefault="006D1754" w:rsidP="00C00E26">
            <w:pPr>
              <w:pStyle w:val="af9"/>
              <w:spacing w:line="276" w:lineRule="auto"/>
              <w:jc w:val="center"/>
              <w:rPr>
                <w:b/>
              </w:rPr>
            </w:pPr>
            <w:r w:rsidRPr="00EE171D">
              <w:rPr>
                <w:b/>
              </w:rPr>
              <w:t xml:space="preserve">Глубина, </w:t>
            </w:r>
            <w:proofErr w:type="gramStart"/>
            <w:r w:rsidRPr="00EE171D">
              <w:rPr>
                <w:b/>
              </w:rPr>
              <w:t>м</w:t>
            </w:r>
            <w:proofErr w:type="gramEnd"/>
          </w:p>
        </w:tc>
        <w:tc>
          <w:tcPr>
            <w:tcW w:w="1136"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D1754" w:rsidRPr="00EE171D" w:rsidRDefault="006D1754" w:rsidP="00C00E26">
            <w:pPr>
              <w:pStyle w:val="af9"/>
              <w:spacing w:line="276" w:lineRule="auto"/>
              <w:jc w:val="center"/>
              <w:rPr>
                <w:b/>
              </w:rPr>
            </w:pPr>
            <w:r w:rsidRPr="00EE171D">
              <w:rPr>
                <w:b/>
              </w:rPr>
              <w:t>Наличие зон санитарной охраны</w:t>
            </w:r>
          </w:p>
        </w:tc>
      </w:tr>
      <w:tr w:rsidR="00EE171D" w:rsidRPr="00EE171D" w:rsidTr="006D1754">
        <w:trPr>
          <w:tblHeader/>
          <w:jc w:val="center"/>
        </w:trPr>
        <w:tc>
          <w:tcPr>
            <w:tcW w:w="225" w:type="pct"/>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D1754" w:rsidRPr="00EE171D" w:rsidRDefault="006D1754" w:rsidP="00C00E26">
            <w:pPr>
              <w:pStyle w:val="af9"/>
              <w:spacing w:line="276" w:lineRule="auto"/>
              <w:jc w:val="center"/>
              <w:rPr>
                <w:b/>
              </w:rPr>
            </w:pPr>
          </w:p>
        </w:tc>
        <w:tc>
          <w:tcPr>
            <w:tcW w:w="82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D1754" w:rsidRPr="00EE171D" w:rsidRDefault="006D1754" w:rsidP="00C00E26">
            <w:pPr>
              <w:pStyle w:val="af9"/>
              <w:spacing w:line="276" w:lineRule="auto"/>
              <w:jc w:val="center"/>
              <w:rPr>
                <w:b/>
              </w:rPr>
            </w:pPr>
            <w:r w:rsidRPr="00EE171D">
              <w:rPr>
                <w:b/>
              </w:rPr>
              <w:t>Фактическая</w:t>
            </w:r>
          </w:p>
        </w:tc>
        <w:tc>
          <w:tcPr>
            <w:tcW w:w="8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D1754" w:rsidRPr="00EE171D" w:rsidRDefault="006D1754" w:rsidP="00C00E26">
            <w:pPr>
              <w:pStyle w:val="af9"/>
              <w:spacing w:line="276" w:lineRule="auto"/>
              <w:jc w:val="center"/>
              <w:rPr>
                <w:b/>
              </w:rPr>
            </w:pPr>
            <w:r w:rsidRPr="00EE171D">
              <w:rPr>
                <w:b/>
              </w:rPr>
              <w:t>Максимально возможная</w:t>
            </w:r>
          </w:p>
        </w:tc>
        <w:tc>
          <w:tcPr>
            <w:tcW w:w="708" w:type="pct"/>
            <w:vMerge/>
            <w:tcBorders>
              <w:left w:val="single" w:sz="4" w:space="0" w:color="auto"/>
              <w:bottom w:val="single" w:sz="4" w:space="0" w:color="auto"/>
              <w:right w:val="single" w:sz="4" w:space="0" w:color="auto"/>
            </w:tcBorders>
            <w:shd w:val="clear" w:color="auto" w:fill="DBE5F1" w:themeFill="accent1" w:themeFillTint="33"/>
          </w:tcPr>
          <w:p w:rsidR="006D1754" w:rsidRPr="00EE171D" w:rsidRDefault="006D1754" w:rsidP="00C00E26">
            <w:pPr>
              <w:pStyle w:val="af9"/>
              <w:spacing w:line="276" w:lineRule="auto"/>
              <w:jc w:val="center"/>
              <w:rPr>
                <w:b/>
              </w:rPr>
            </w:pPr>
          </w:p>
        </w:tc>
        <w:tc>
          <w:tcPr>
            <w:tcW w:w="594" w:type="pct"/>
            <w:vMerge/>
            <w:tcBorders>
              <w:left w:val="single" w:sz="4" w:space="0" w:color="auto"/>
              <w:bottom w:val="single" w:sz="4" w:space="0" w:color="auto"/>
              <w:right w:val="single" w:sz="4" w:space="0" w:color="auto"/>
            </w:tcBorders>
            <w:shd w:val="clear" w:color="auto" w:fill="DBE5F1" w:themeFill="accent1" w:themeFillTint="33"/>
          </w:tcPr>
          <w:p w:rsidR="006D1754" w:rsidRPr="00EE171D" w:rsidRDefault="006D1754" w:rsidP="00C00E26">
            <w:pPr>
              <w:pStyle w:val="af9"/>
              <w:spacing w:line="276" w:lineRule="auto"/>
              <w:jc w:val="center"/>
              <w:rPr>
                <w:b/>
              </w:rPr>
            </w:pPr>
          </w:p>
        </w:tc>
        <w:tc>
          <w:tcPr>
            <w:tcW w:w="617" w:type="pct"/>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D1754" w:rsidRPr="00EE171D" w:rsidRDefault="006D1754" w:rsidP="00C00E26">
            <w:pPr>
              <w:pStyle w:val="af9"/>
              <w:spacing w:line="276" w:lineRule="auto"/>
              <w:jc w:val="center"/>
              <w:rPr>
                <w:b/>
              </w:rPr>
            </w:pPr>
          </w:p>
        </w:tc>
        <w:tc>
          <w:tcPr>
            <w:tcW w:w="35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D1754" w:rsidRPr="00EE171D" w:rsidRDefault="006D1754" w:rsidP="00C00E26">
            <w:pPr>
              <w:pStyle w:val="af9"/>
              <w:spacing w:line="276" w:lineRule="auto"/>
              <w:jc w:val="center"/>
              <w:rPr>
                <w:b/>
              </w:rPr>
            </w:pPr>
            <w:r w:rsidRPr="00EE171D">
              <w:rPr>
                <w:b/>
                <w:lang w:val="en-US"/>
              </w:rPr>
              <w:t>I</w:t>
            </w:r>
            <w:r w:rsidRPr="00EE171D">
              <w:rPr>
                <w:b/>
              </w:rPr>
              <w:t xml:space="preserve"> пояс</w:t>
            </w:r>
          </w:p>
        </w:tc>
        <w:tc>
          <w:tcPr>
            <w:tcW w:w="35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D1754" w:rsidRPr="00EE171D" w:rsidRDefault="006D1754" w:rsidP="00C00E26">
            <w:pPr>
              <w:pStyle w:val="af9"/>
              <w:spacing w:line="276" w:lineRule="auto"/>
              <w:jc w:val="center"/>
              <w:rPr>
                <w:b/>
              </w:rPr>
            </w:pPr>
            <w:r w:rsidRPr="00EE171D">
              <w:rPr>
                <w:b/>
                <w:lang w:val="en-US"/>
              </w:rPr>
              <w:t>II</w:t>
            </w:r>
            <w:r w:rsidRPr="00EE171D">
              <w:rPr>
                <w:b/>
              </w:rPr>
              <w:t xml:space="preserve"> пояс</w:t>
            </w:r>
          </w:p>
        </w:tc>
        <w:tc>
          <w:tcPr>
            <w:tcW w:w="43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D1754" w:rsidRPr="00EE171D" w:rsidRDefault="006D1754" w:rsidP="00C00E26">
            <w:pPr>
              <w:pStyle w:val="af9"/>
              <w:spacing w:line="276" w:lineRule="auto"/>
              <w:jc w:val="center"/>
              <w:rPr>
                <w:b/>
              </w:rPr>
            </w:pPr>
            <w:r w:rsidRPr="00EE171D">
              <w:rPr>
                <w:b/>
                <w:lang w:val="en-US"/>
              </w:rPr>
              <w:t>III</w:t>
            </w:r>
            <w:r w:rsidRPr="00EE171D">
              <w:rPr>
                <w:b/>
              </w:rPr>
              <w:t xml:space="preserve"> пояс</w:t>
            </w:r>
          </w:p>
        </w:tc>
      </w:tr>
      <w:tr w:rsidR="006D1754" w:rsidRPr="006D1754" w:rsidTr="006D1754">
        <w:trPr>
          <w:jc w:val="center"/>
        </w:trPr>
        <w:tc>
          <w:tcPr>
            <w:tcW w:w="225" w:type="pct"/>
            <w:tcBorders>
              <w:top w:val="single" w:sz="4" w:space="0" w:color="auto"/>
              <w:left w:val="single" w:sz="4" w:space="0" w:color="auto"/>
              <w:bottom w:val="single" w:sz="4" w:space="0" w:color="auto"/>
              <w:right w:val="single" w:sz="4" w:space="0" w:color="auto"/>
            </w:tcBorders>
            <w:vAlign w:val="center"/>
            <w:hideMark/>
          </w:tcPr>
          <w:p w:rsidR="006D1754" w:rsidRPr="006D1754" w:rsidRDefault="006D1754" w:rsidP="00C00E26">
            <w:pPr>
              <w:pStyle w:val="af9"/>
              <w:spacing w:line="276" w:lineRule="auto"/>
              <w:jc w:val="center"/>
            </w:pPr>
            <w:r w:rsidRPr="006D1754">
              <w:t>1</w:t>
            </w:r>
          </w:p>
        </w:tc>
        <w:tc>
          <w:tcPr>
            <w:tcW w:w="825" w:type="pct"/>
            <w:vMerge w:val="restart"/>
            <w:tcBorders>
              <w:top w:val="single" w:sz="4" w:space="0" w:color="auto"/>
              <w:left w:val="single" w:sz="4" w:space="0" w:color="auto"/>
              <w:right w:val="single" w:sz="4" w:space="0" w:color="auto"/>
            </w:tcBorders>
            <w:vAlign w:val="center"/>
            <w:hideMark/>
          </w:tcPr>
          <w:p w:rsidR="006D1754" w:rsidRPr="006D1754" w:rsidRDefault="006D1754" w:rsidP="00C00E26">
            <w:pPr>
              <w:pStyle w:val="af9"/>
              <w:spacing w:line="276" w:lineRule="auto"/>
              <w:jc w:val="center"/>
            </w:pPr>
            <w:r w:rsidRPr="006D1754">
              <w:t>0,6</w:t>
            </w:r>
          </w:p>
        </w:tc>
        <w:tc>
          <w:tcPr>
            <w:tcW w:w="895" w:type="pct"/>
            <w:vMerge w:val="restart"/>
            <w:tcBorders>
              <w:top w:val="single" w:sz="4" w:space="0" w:color="auto"/>
              <w:left w:val="single" w:sz="4" w:space="0" w:color="auto"/>
              <w:right w:val="single" w:sz="4" w:space="0" w:color="auto"/>
            </w:tcBorders>
            <w:vAlign w:val="center"/>
            <w:hideMark/>
          </w:tcPr>
          <w:p w:rsidR="006D1754" w:rsidRPr="006D1754" w:rsidRDefault="006D1754" w:rsidP="00C00E26">
            <w:pPr>
              <w:pStyle w:val="af9"/>
              <w:spacing w:line="276" w:lineRule="auto"/>
              <w:jc w:val="center"/>
            </w:pPr>
            <w:r w:rsidRPr="006D1754">
              <w:rPr>
                <w:lang w:val="en-US"/>
              </w:rPr>
              <w:t>1</w:t>
            </w:r>
            <w:r w:rsidRPr="006D1754">
              <w:t>,0</w:t>
            </w:r>
          </w:p>
        </w:tc>
        <w:tc>
          <w:tcPr>
            <w:tcW w:w="708" w:type="pct"/>
            <w:tcBorders>
              <w:top w:val="single" w:sz="4" w:space="0" w:color="auto"/>
              <w:left w:val="single" w:sz="4" w:space="0" w:color="auto"/>
              <w:bottom w:val="single" w:sz="4" w:space="0" w:color="auto"/>
              <w:right w:val="single" w:sz="4" w:space="0" w:color="auto"/>
            </w:tcBorders>
          </w:tcPr>
          <w:p w:rsidR="006D1754" w:rsidRPr="006D1754" w:rsidRDefault="006D1754" w:rsidP="00C00E26">
            <w:pPr>
              <w:pStyle w:val="af9"/>
              <w:spacing w:line="276" w:lineRule="auto"/>
              <w:jc w:val="center"/>
            </w:pPr>
            <w:r w:rsidRPr="006D1754">
              <w:t>1964</w:t>
            </w:r>
          </w:p>
        </w:tc>
        <w:tc>
          <w:tcPr>
            <w:tcW w:w="594" w:type="pct"/>
            <w:tcBorders>
              <w:top w:val="single" w:sz="4" w:space="0" w:color="auto"/>
              <w:left w:val="single" w:sz="4" w:space="0" w:color="auto"/>
              <w:bottom w:val="single" w:sz="4" w:space="0" w:color="auto"/>
              <w:right w:val="single" w:sz="4" w:space="0" w:color="auto"/>
            </w:tcBorders>
          </w:tcPr>
          <w:p w:rsidR="006D1754" w:rsidRPr="006D1754" w:rsidRDefault="006D1754" w:rsidP="00C00E26">
            <w:pPr>
              <w:pStyle w:val="af9"/>
              <w:spacing w:line="276" w:lineRule="auto"/>
              <w:jc w:val="center"/>
            </w:pPr>
            <w:r w:rsidRPr="006D1754">
              <w:t>100</w:t>
            </w:r>
          </w:p>
        </w:tc>
        <w:tc>
          <w:tcPr>
            <w:tcW w:w="617" w:type="pct"/>
            <w:tcBorders>
              <w:top w:val="single" w:sz="4" w:space="0" w:color="auto"/>
              <w:left w:val="single" w:sz="4" w:space="0" w:color="auto"/>
              <w:bottom w:val="single" w:sz="4" w:space="0" w:color="auto"/>
              <w:right w:val="single" w:sz="4" w:space="0" w:color="auto"/>
            </w:tcBorders>
            <w:vAlign w:val="center"/>
            <w:hideMark/>
          </w:tcPr>
          <w:p w:rsidR="006D1754" w:rsidRPr="006D1754" w:rsidRDefault="006D1754" w:rsidP="00C00E26">
            <w:pPr>
              <w:pStyle w:val="af9"/>
              <w:spacing w:line="276" w:lineRule="auto"/>
              <w:jc w:val="center"/>
            </w:pPr>
            <w:r w:rsidRPr="006D1754">
              <w:t>100</w:t>
            </w:r>
          </w:p>
        </w:tc>
        <w:tc>
          <w:tcPr>
            <w:tcW w:w="1136" w:type="pct"/>
            <w:gridSpan w:val="3"/>
            <w:tcBorders>
              <w:top w:val="single" w:sz="4" w:space="0" w:color="auto"/>
              <w:left w:val="single" w:sz="4" w:space="0" w:color="auto"/>
              <w:bottom w:val="single" w:sz="4" w:space="0" w:color="auto"/>
              <w:right w:val="single" w:sz="4" w:space="0" w:color="auto"/>
            </w:tcBorders>
            <w:vAlign w:val="center"/>
            <w:hideMark/>
          </w:tcPr>
          <w:p w:rsidR="006D1754" w:rsidRPr="006D1754" w:rsidRDefault="006D1754" w:rsidP="00C00E26">
            <w:pPr>
              <w:pStyle w:val="af9"/>
              <w:spacing w:line="276" w:lineRule="auto"/>
              <w:jc w:val="center"/>
            </w:pPr>
            <w:r w:rsidRPr="006D1754">
              <w:t>Отсутствует</w:t>
            </w:r>
          </w:p>
        </w:tc>
      </w:tr>
      <w:tr w:rsidR="006D1754" w:rsidRPr="006D1754" w:rsidTr="006D1754">
        <w:trPr>
          <w:jc w:val="center"/>
        </w:trPr>
        <w:tc>
          <w:tcPr>
            <w:tcW w:w="225" w:type="pct"/>
            <w:tcBorders>
              <w:top w:val="single" w:sz="4" w:space="0" w:color="auto"/>
              <w:left w:val="single" w:sz="4" w:space="0" w:color="auto"/>
              <w:bottom w:val="single" w:sz="4" w:space="0" w:color="auto"/>
              <w:right w:val="single" w:sz="4" w:space="0" w:color="auto"/>
            </w:tcBorders>
            <w:vAlign w:val="center"/>
          </w:tcPr>
          <w:p w:rsidR="006D1754" w:rsidRPr="006D1754" w:rsidRDefault="006D1754" w:rsidP="00C00E26">
            <w:pPr>
              <w:pStyle w:val="af9"/>
              <w:spacing w:line="276" w:lineRule="auto"/>
              <w:jc w:val="center"/>
            </w:pPr>
            <w:r w:rsidRPr="006D1754">
              <w:t>2</w:t>
            </w:r>
          </w:p>
        </w:tc>
        <w:tc>
          <w:tcPr>
            <w:tcW w:w="825" w:type="pct"/>
            <w:vMerge/>
            <w:tcBorders>
              <w:left w:val="single" w:sz="4" w:space="0" w:color="auto"/>
              <w:right w:val="single" w:sz="4" w:space="0" w:color="auto"/>
            </w:tcBorders>
            <w:vAlign w:val="center"/>
          </w:tcPr>
          <w:p w:rsidR="006D1754" w:rsidRPr="006D1754" w:rsidRDefault="006D1754" w:rsidP="00C00E26">
            <w:pPr>
              <w:pStyle w:val="af9"/>
              <w:spacing w:line="276" w:lineRule="auto"/>
              <w:jc w:val="center"/>
            </w:pPr>
          </w:p>
        </w:tc>
        <w:tc>
          <w:tcPr>
            <w:tcW w:w="895" w:type="pct"/>
            <w:vMerge/>
            <w:tcBorders>
              <w:left w:val="single" w:sz="4" w:space="0" w:color="auto"/>
              <w:right w:val="single" w:sz="4" w:space="0" w:color="auto"/>
            </w:tcBorders>
            <w:vAlign w:val="center"/>
          </w:tcPr>
          <w:p w:rsidR="006D1754" w:rsidRPr="006D1754" w:rsidRDefault="006D1754" w:rsidP="00C00E26">
            <w:pPr>
              <w:pStyle w:val="af9"/>
              <w:spacing w:line="276" w:lineRule="auto"/>
              <w:jc w:val="center"/>
              <w:rPr>
                <w:lang w:val="en-US"/>
              </w:rPr>
            </w:pPr>
          </w:p>
        </w:tc>
        <w:tc>
          <w:tcPr>
            <w:tcW w:w="708" w:type="pct"/>
            <w:tcBorders>
              <w:top w:val="single" w:sz="4" w:space="0" w:color="auto"/>
              <w:left w:val="single" w:sz="4" w:space="0" w:color="auto"/>
              <w:bottom w:val="single" w:sz="4" w:space="0" w:color="auto"/>
              <w:right w:val="single" w:sz="4" w:space="0" w:color="auto"/>
            </w:tcBorders>
          </w:tcPr>
          <w:p w:rsidR="006D1754" w:rsidRPr="006D1754" w:rsidRDefault="006D1754" w:rsidP="00C00E26">
            <w:pPr>
              <w:pStyle w:val="af9"/>
              <w:spacing w:line="276" w:lineRule="auto"/>
              <w:jc w:val="center"/>
            </w:pPr>
            <w:r w:rsidRPr="006D1754">
              <w:t>1964</w:t>
            </w:r>
          </w:p>
        </w:tc>
        <w:tc>
          <w:tcPr>
            <w:tcW w:w="594" w:type="pct"/>
            <w:tcBorders>
              <w:top w:val="single" w:sz="4" w:space="0" w:color="auto"/>
              <w:left w:val="single" w:sz="4" w:space="0" w:color="auto"/>
              <w:bottom w:val="single" w:sz="4" w:space="0" w:color="auto"/>
              <w:right w:val="single" w:sz="4" w:space="0" w:color="auto"/>
            </w:tcBorders>
          </w:tcPr>
          <w:p w:rsidR="006D1754" w:rsidRPr="006D1754" w:rsidRDefault="006D1754" w:rsidP="00C00E26">
            <w:pPr>
              <w:pStyle w:val="af9"/>
              <w:spacing w:line="276" w:lineRule="auto"/>
              <w:jc w:val="center"/>
            </w:pPr>
            <w:r w:rsidRPr="006D1754">
              <w:t>100</w:t>
            </w:r>
          </w:p>
        </w:tc>
        <w:tc>
          <w:tcPr>
            <w:tcW w:w="617" w:type="pct"/>
            <w:tcBorders>
              <w:top w:val="single" w:sz="4" w:space="0" w:color="auto"/>
              <w:left w:val="single" w:sz="4" w:space="0" w:color="auto"/>
              <w:bottom w:val="single" w:sz="4" w:space="0" w:color="auto"/>
              <w:right w:val="single" w:sz="4" w:space="0" w:color="auto"/>
            </w:tcBorders>
            <w:vAlign w:val="center"/>
          </w:tcPr>
          <w:p w:rsidR="006D1754" w:rsidRPr="006D1754" w:rsidRDefault="006D1754" w:rsidP="00C00E26">
            <w:pPr>
              <w:pStyle w:val="af9"/>
              <w:spacing w:line="276" w:lineRule="auto"/>
              <w:jc w:val="center"/>
            </w:pPr>
            <w:r w:rsidRPr="006D1754">
              <w:t>46</w:t>
            </w:r>
          </w:p>
        </w:tc>
        <w:tc>
          <w:tcPr>
            <w:tcW w:w="1136" w:type="pct"/>
            <w:gridSpan w:val="3"/>
            <w:tcBorders>
              <w:top w:val="single" w:sz="4" w:space="0" w:color="auto"/>
              <w:left w:val="single" w:sz="4" w:space="0" w:color="auto"/>
              <w:bottom w:val="single" w:sz="4" w:space="0" w:color="auto"/>
              <w:right w:val="single" w:sz="4" w:space="0" w:color="auto"/>
            </w:tcBorders>
          </w:tcPr>
          <w:p w:rsidR="006D1754" w:rsidRPr="006D1754" w:rsidRDefault="006D1754" w:rsidP="00C00E26">
            <w:pPr>
              <w:pStyle w:val="af9"/>
              <w:spacing w:line="276" w:lineRule="auto"/>
              <w:jc w:val="center"/>
            </w:pPr>
            <w:r w:rsidRPr="006D1754">
              <w:t>Отсутствует</w:t>
            </w:r>
          </w:p>
        </w:tc>
      </w:tr>
    </w:tbl>
    <w:p w:rsidR="006D1754" w:rsidRDefault="006D1754" w:rsidP="00EE171D">
      <w:pPr>
        <w:pStyle w:val="af9"/>
      </w:pPr>
    </w:p>
    <w:p w:rsidR="00EE171D" w:rsidRPr="00C83A7B" w:rsidRDefault="00EE171D" w:rsidP="00AF3D2B">
      <w:pPr>
        <w:pStyle w:val="af9"/>
        <w:spacing w:line="276" w:lineRule="auto"/>
        <w:ind w:firstLine="709"/>
      </w:pPr>
      <w:r w:rsidRPr="00C83A7B">
        <w:rPr>
          <w:b/>
        </w:rPr>
        <w:t xml:space="preserve">Водоподготовка. </w:t>
      </w:r>
      <w:r w:rsidRPr="00C83A7B">
        <w:t>Водопроводные очистные сооружения в поселении отсутствуют. Сведения о качественных характеристиках подаваемой воды отсутствуют. Обеззараживание не производится.</w:t>
      </w:r>
    </w:p>
    <w:p w:rsidR="00EE171D" w:rsidRDefault="00EE171D" w:rsidP="00AF3D2B">
      <w:pPr>
        <w:pStyle w:val="af9"/>
        <w:spacing w:line="276" w:lineRule="auto"/>
        <w:ind w:firstLine="709"/>
      </w:pPr>
      <w:r w:rsidRPr="00C83A7B">
        <w:rPr>
          <w:b/>
        </w:rPr>
        <w:t xml:space="preserve">Водопотребление. </w:t>
      </w:r>
      <w:r w:rsidRPr="00C83A7B">
        <w:t>Подземная вода в настоящее время используется только на хозяйственно-питьевые нужды жителей поселения.</w:t>
      </w:r>
    </w:p>
    <w:p w:rsidR="001C6027" w:rsidRPr="001C6027" w:rsidRDefault="001C6027" w:rsidP="001C6027">
      <w:pPr>
        <w:rPr>
          <w:b/>
        </w:rPr>
      </w:pPr>
      <w:r w:rsidRPr="001C6027">
        <w:rPr>
          <w:b/>
        </w:rPr>
        <w:t>Таблица 3.7 –  Потребление из источников водоснабжения</w:t>
      </w:r>
    </w:p>
    <w:tbl>
      <w:tblPr>
        <w:tblpPr w:leftFromText="180" w:rightFromText="180" w:vertAnchor="text" w:tblpXSpec="center" w:tblpY="1"/>
        <w:tblOverlap w:val="never"/>
        <w:tblW w:w="50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833"/>
        <w:gridCol w:w="1333"/>
        <w:gridCol w:w="1292"/>
        <w:gridCol w:w="1827"/>
        <w:gridCol w:w="1443"/>
        <w:gridCol w:w="1802"/>
      </w:tblGrid>
      <w:tr w:rsidR="001C6027" w:rsidRPr="001C6027" w:rsidTr="001C6027">
        <w:trPr>
          <w:trHeight w:val="577"/>
        </w:trPr>
        <w:tc>
          <w:tcPr>
            <w:tcW w:w="331" w:type="pct"/>
            <w:vMerge w:val="restart"/>
            <w:shd w:val="clear" w:color="auto" w:fill="DBE5F1"/>
            <w:vAlign w:val="center"/>
          </w:tcPr>
          <w:p w:rsidR="001C6027" w:rsidRPr="001C6027" w:rsidRDefault="001C6027" w:rsidP="003F193B">
            <w:pPr>
              <w:tabs>
                <w:tab w:val="left" w:pos="960"/>
                <w:tab w:val="right" w:leader="underscore" w:pos="9911"/>
              </w:tabs>
              <w:jc w:val="center"/>
              <w:rPr>
                <w:b/>
              </w:rPr>
            </w:pPr>
            <w:r w:rsidRPr="001C6027">
              <w:rPr>
                <w:b/>
              </w:rPr>
              <w:t>№</w:t>
            </w:r>
          </w:p>
        </w:tc>
        <w:tc>
          <w:tcPr>
            <w:tcW w:w="898" w:type="pct"/>
            <w:vMerge w:val="restart"/>
            <w:shd w:val="clear" w:color="auto" w:fill="DBE5F1"/>
            <w:vAlign w:val="center"/>
          </w:tcPr>
          <w:p w:rsidR="001C6027" w:rsidRPr="001C6027" w:rsidRDefault="001C6027" w:rsidP="003F193B">
            <w:pPr>
              <w:tabs>
                <w:tab w:val="left" w:pos="960"/>
                <w:tab w:val="right" w:leader="underscore" w:pos="9911"/>
              </w:tabs>
              <w:jc w:val="center"/>
              <w:rPr>
                <w:b/>
              </w:rPr>
            </w:pPr>
            <w:r w:rsidRPr="001C6027">
              <w:rPr>
                <w:b/>
              </w:rPr>
              <w:t>Наименование населенного пункта</w:t>
            </w:r>
          </w:p>
        </w:tc>
        <w:tc>
          <w:tcPr>
            <w:tcW w:w="653" w:type="pct"/>
            <w:vMerge w:val="restart"/>
            <w:shd w:val="clear" w:color="auto" w:fill="DBE5F1"/>
            <w:vAlign w:val="center"/>
          </w:tcPr>
          <w:p w:rsidR="001C6027" w:rsidRDefault="001C6027" w:rsidP="003F193B">
            <w:pPr>
              <w:tabs>
                <w:tab w:val="left" w:pos="960"/>
                <w:tab w:val="right" w:leader="underscore" w:pos="9911"/>
              </w:tabs>
              <w:jc w:val="center"/>
              <w:rPr>
                <w:b/>
              </w:rPr>
            </w:pPr>
            <w:r w:rsidRPr="001C6027">
              <w:rPr>
                <w:b/>
              </w:rPr>
              <w:t>Забр</w:t>
            </w:r>
            <w:r>
              <w:rPr>
                <w:b/>
              </w:rPr>
              <w:t>ано и получено всего за год,</w:t>
            </w:r>
          </w:p>
          <w:p w:rsidR="001C6027" w:rsidRPr="001C6027" w:rsidRDefault="001C6027" w:rsidP="003F193B">
            <w:pPr>
              <w:tabs>
                <w:tab w:val="left" w:pos="960"/>
                <w:tab w:val="right" w:leader="underscore" w:pos="9911"/>
              </w:tabs>
              <w:jc w:val="center"/>
              <w:rPr>
                <w:b/>
              </w:rPr>
            </w:pPr>
            <w:r w:rsidRPr="001C6027">
              <w:rPr>
                <w:b/>
              </w:rPr>
              <w:t>тыс.</w:t>
            </w:r>
            <w:r>
              <w:rPr>
                <w:b/>
              </w:rPr>
              <w:t xml:space="preserve"> </w:t>
            </w:r>
            <w:r w:rsidRPr="001C6027">
              <w:rPr>
                <w:b/>
              </w:rPr>
              <w:t>м³</w:t>
            </w:r>
          </w:p>
        </w:tc>
        <w:tc>
          <w:tcPr>
            <w:tcW w:w="2235" w:type="pct"/>
            <w:gridSpan w:val="3"/>
            <w:shd w:val="clear" w:color="auto" w:fill="DBE5F1"/>
            <w:vAlign w:val="center"/>
          </w:tcPr>
          <w:p w:rsidR="001C6027" w:rsidRPr="001C6027" w:rsidRDefault="001C6027" w:rsidP="003F193B">
            <w:pPr>
              <w:jc w:val="center"/>
              <w:rPr>
                <w:b/>
              </w:rPr>
            </w:pPr>
            <w:r w:rsidRPr="001C6027">
              <w:rPr>
                <w:b/>
              </w:rPr>
              <w:t>Использовано воды, тыс</w:t>
            </w:r>
            <w:proofErr w:type="gramStart"/>
            <w:r w:rsidRPr="001C6027">
              <w:rPr>
                <w:b/>
              </w:rPr>
              <w:t>.м</w:t>
            </w:r>
            <w:proofErr w:type="gramEnd"/>
            <w:r w:rsidRPr="001C6027">
              <w:rPr>
                <w:b/>
              </w:rPr>
              <w:t>³/год</w:t>
            </w:r>
          </w:p>
        </w:tc>
        <w:tc>
          <w:tcPr>
            <w:tcW w:w="883" w:type="pct"/>
            <w:vMerge w:val="restart"/>
            <w:shd w:val="clear" w:color="auto" w:fill="DBE5F1"/>
            <w:vAlign w:val="center"/>
          </w:tcPr>
          <w:p w:rsidR="001C6027" w:rsidRPr="001C6027" w:rsidRDefault="001C6027" w:rsidP="003F193B">
            <w:pPr>
              <w:tabs>
                <w:tab w:val="left" w:pos="960"/>
                <w:tab w:val="right" w:leader="underscore" w:pos="9911"/>
              </w:tabs>
              <w:jc w:val="center"/>
              <w:rPr>
                <w:b/>
              </w:rPr>
            </w:pPr>
            <w:r w:rsidRPr="001C6027">
              <w:rPr>
                <w:b/>
              </w:rPr>
              <w:t>Использовано воды на  хоз</w:t>
            </w:r>
            <w:r>
              <w:rPr>
                <w:b/>
              </w:rPr>
              <w:t>яйственно-</w:t>
            </w:r>
            <w:r w:rsidRPr="001C6027">
              <w:rPr>
                <w:b/>
              </w:rPr>
              <w:t>питьевые нужды,</w:t>
            </w:r>
          </w:p>
          <w:p w:rsidR="001C6027" w:rsidRPr="001C6027" w:rsidRDefault="001C6027" w:rsidP="003F193B">
            <w:pPr>
              <w:tabs>
                <w:tab w:val="left" w:pos="960"/>
                <w:tab w:val="right" w:leader="underscore" w:pos="9911"/>
              </w:tabs>
              <w:jc w:val="center"/>
              <w:rPr>
                <w:b/>
              </w:rPr>
            </w:pPr>
            <w:proofErr w:type="gramStart"/>
            <w:r w:rsidRPr="001C6027">
              <w:rPr>
                <w:b/>
              </w:rPr>
              <w:t>м</w:t>
            </w:r>
            <w:proofErr w:type="gramEnd"/>
            <w:r w:rsidRPr="001C6027">
              <w:rPr>
                <w:b/>
              </w:rPr>
              <w:t>³/сут</w:t>
            </w:r>
            <w:r>
              <w:rPr>
                <w:b/>
              </w:rPr>
              <w:t>ки</w:t>
            </w:r>
          </w:p>
        </w:tc>
      </w:tr>
      <w:tr w:rsidR="001C6027" w:rsidRPr="001C6027" w:rsidTr="001C6027">
        <w:trPr>
          <w:trHeight w:val="146"/>
        </w:trPr>
        <w:tc>
          <w:tcPr>
            <w:tcW w:w="331" w:type="pct"/>
            <w:vMerge/>
            <w:shd w:val="clear" w:color="auto" w:fill="DBE5F1"/>
            <w:vAlign w:val="center"/>
          </w:tcPr>
          <w:p w:rsidR="001C6027" w:rsidRPr="001C6027" w:rsidRDefault="001C6027" w:rsidP="003F193B">
            <w:pPr>
              <w:tabs>
                <w:tab w:val="left" w:pos="960"/>
                <w:tab w:val="right" w:leader="underscore" w:pos="9911"/>
              </w:tabs>
              <w:jc w:val="center"/>
              <w:rPr>
                <w:b/>
              </w:rPr>
            </w:pPr>
          </w:p>
        </w:tc>
        <w:tc>
          <w:tcPr>
            <w:tcW w:w="898" w:type="pct"/>
            <w:vMerge/>
            <w:shd w:val="clear" w:color="auto" w:fill="DBE5F1"/>
            <w:vAlign w:val="center"/>
          </w:tcPr>
          <w:p w:rsidR="001C6027" w:rsidRPr="001C6027" w:rsidRDefault="001C6027" w:rsidP="003F193B">
            <w:pPr>
              <w:tabs>
                <w:tab w:val="left" w:pos="960"/>
                <w:tab w:val="right" w:leader="underscore" w:pos="9911"/>
              </w:tabs>
              <w:jc w:val="center"/>
              <w:rPr>
                <w:b/>
              </w:rPr>
            </w:pPr>
          </w:p>
        </w:tc>
        <w:tc>
          <w:tcPr>
            <w:tcW w:w="653" w:type="pct"/>
            <w:vMerge/>
            <w:shd w:val="clear" w:color="auto" w:fill="DBE5F1"/>
            <w:vAlign w:val="center"/>
          </w:tcPr>
          <w:p w:rsidR="001C6027" w:rsidRPr="001C6027" w:rsidRDefault="001C6027" w:rsidP="003F193B">
            <w:pPr>
              <w:tabs>
                <w:tab w:val="left" w:pos="960"/>
                <w:tab w:val="right" w:leader="underscore" w:pos="9911"/>
              </w:tabs>
              <w:jc w:val="center"/>
              <w:rPr>
                <w:b/>
              </w:rPr>
            </w:pPr>
          </w:p>
        </w:tc>
        <w:tc>
          <w:tcPr>
            <w:tcW w:w="633" w:type="pct"/>
            <w:shd w:val="clear" w:color="auto" w:fill="DBE5F1"/>
            <w:vAlign w:val="center"/>
          </w:tcPr>
          <w:p w:rsidR="001C6027" w:rsidRPr="001C6027" w:rsidRDefault="001C6027" w:rsidP="003F193B">
            <w:pPr>
              <w:tabs>
                <w:tab w:val="left" w:pos="960"/>
                <w:tab w:val="right" w:leader="underscore" w:pos="9911"/>
              </w:tabs>
              <w:jc w:val="center"/>
              <w:rPr>
                <w:b/>
              </w:rPr>
            </w:pPr>
            <w:r w:rsidRPr="001C6027">
              <w:rPr>
                <w:b/>
              </w:rPr>
              <w:t>всего</w:t>
            </w:r>
          </w:p>
        </w:tc>
        <w:tc>
          <w:tcPr>
            <w:tcW w:w="895" w:type="pct"/>
            <w:shd w:val="clear" w:color="auto" w:fill="DBE5F1"/>
            <w:vAlign w:val="center"/>
          </w:tcPr>
          <w:p w:rsidR="001C6027" w:rsidRPr="001C6027" w:rsidRDefault="001C6027" w:rsidP="001C6027">
            <w:pPr>
              <w:tabs>
                <w:tab w:val="left" w:pos="960"/>
                <w:tab w:val="right" w:leader="underscore" w:pos="9911"/>
              </w:tabs>
              <w:jc w:val="center"/>
              <w:rPr>
                <w:b/>
              </w:rPr>
            </w:pPr>
            <w:r w:rsidRPr="001C6027">
              <w:rPr>
                <w:b/>
              </w:rPr>
              <w:t>На хоз</w:t>
            </w:r>
            <w:r>
              <w:rPr>
                <w:b/>
              </w:rPr>
              <w:t>яйственно-</w:t>
            </w:r>
            <w:r w:rsidRPr="001C6027">
              <w:rPr>
                <w:b/>
              </w:rPr>
              <w:t>питьевые нужды</w:t>
            </w:r>
          </w:p>
        </w:tc>
        <w:tc>
          <w:tcPr>
            <w:tcW w:w="707" w:type="pct"/>
            <w:shd w:val="clear" w:color="auto" w:fill="DBE5F1"/>
            <w:vAlign w:val="center"/>
          </w:tcPr>
          <w:p w:rsidR="001C6027" w:rsidRPr="001C6027" w:rsidRDefault="001C6027" w:rsidP="003F193B">
            <w:pPr>
              <w:tabs>
                <w:tab w:val="left" w:pos="960"/>
                <w:tab w:val="right" w:leader="underscore" w:pos="9911"/>
              </w:tabs>
              <w:jc w:val="center"/>
              <w:rPr>
                <w:b/>
              </w:rPr>
            </w:pPr>
            <w:r w:rsidRPr="001C6027">
              <w:rPr>
                <w:b/>
              </w:rPr>
              <w:t>Потери при транспортировке</w:t>
            </w:r>
          </w:p>
        </w:tc>
        <w:tc>
          <w:tcPr>
            <w:tcW w:w="883" w:type="pct"/>
            <w:vMerge/>
            <w:shd w:val="clear" w:color="auto" w:fill="DBE5F1"/>
            <w:vAlign w:val="center"/>
          </w:tcPr>
          <w:p w:rsidR="001C6027" w:rsidRPr="001C6027" w:rsidRDefault="001C6027" w:rsidP="003F193B">
            <w:pPr>
              <w:tabs>
                <w:tab w:val="left" w:pos="960"/>
                <w:tab w:val="right" w:leader="underscore" w:pos="9911"/>
              </w:tabs>
              <w:jc w:val="center"/>
              <w:rPr>
                <w:b/>
              </w:rPr>
            </w:pPr>
          </w:p>
        </w:tc>
      </w:tr>
      <w:tr w:rsidR="001C6027" w:rsidRPr="00CD6FB5" w:rsidTr="001C6027">
        <w:trPr>
          <w:trHeight w:val="320"/>
        </w:trPr>
        <w:tc>
          <w:tcPr>
            <w:tcW w:w="331" w:type="pct"/>
            <w:vAlign w:val="center"/>
          </w:tcPr>
          <w:p w:rsidR="001C6027" w:rsidRPr="00CD6FB5" w:rsidRDefault="001C6027" w:rsidP="003F193B">
            <w:pPr>
              <w:tabs>
                <w:tab w:val="left" w:pos="960"/>
                <w:tab w:val="right" w:leader="underscore" w:pos="9911"/>
              </w:tabs>
              <w:jc w:val="center"/>
            </w:pPr>
            <w:r w:rsidRPr="00CD6FB5">
              <w:t>1</w:t>
            </w:r>
          </w:p>
        </w:tc>
        <w:tc>
          <w:tcPr>
            <w:tcW w:w="898" w:type="pct"/>
            <w:vAlign w:val="center"/>
          </w:tcPr>
          <w:p w:rsidR="001C6027" w:rsidRPr="00CD6FB5" w:rsidRDefault="001C6027" w:rsidP="00AB4209">
            <w:pPr>
              <w:tabs>
                <w:tab w:val="left" w:pos="960"/>
                <w:tab w:val="right" w:leader="underscore" w:pos="9911"/>
              </w:tabs>
              <w:jc w:val="center"/>
            </w:pPr>
            <w:r w:rsidRPr="00CD6FB5">
              <w:t>д. Большая Вруда</w:t>
            </w:r>
          </w:p>
        </w:tc>
        <w:tc>
          <w:tcPr>
            <w:tcW w:w="653" w:type="pct"/>
            <w:vAlign w:val="center"/>
          </w:tcPr>
          <w:p w:rsidR="001C6027" w:rsidRPr="00CD6FB5" w:rsidRDefault="001C6027" w:rsidP="003F193B">
            <w:pPr>
              <w:tabs>
                <w:tab w:val="left" w:pos="960"/>
                <w:tab w:val="right" w:leader="underscore" w:pos="9911"/>
              </w:tabs>
              <w:jc w:val="center"/>
            </w:pPr>
            <w:r w:rsidRPr="00CD6FB5">
              <w:t>186</w:t>
            </w:r>
          </w:p>
        </w:tc>
        <w:tc>
          <w:tcPr>
            <w:tcW w:w="633" w:type="pct"/>
            <w:vAlign w:val="center"/>
          </w:tcPr>
          <w:p w:rsidR="001C6027" w:rsidRPr="00CD6FB5" w:rsidRDefault="001C6027" w:rsidP="003F193B">
            <w:pPr>
              <w:tabs>
                <w:tab w:val="left" w:pos="960"/>
                <w:tab w:val="right" w:leader="underscore" w:pos="9911"/>
              </w:tabs>
              <w:jc w:val="center"/>
            </w:pPr>
            <w:r w:rsidRPr="00CD6FB5">
              <w:t>179</w:t>
            </w:r>
          </w:p>
        </w:tc>
        <w:tc>
          <w:tcPr>
            <w:tcW w:w="895" w:type="pct"/>
            <w:vAlign w:val="center"/>
          </w:tcPr>
          <w:p w:rsidR="001C6027" w:rsidRPr="00CD6FB5" w:rsidRDefault="001C6027" w:rsidP="003F193B">
            <w:pPr>
              <w:tabs>
                <w:tab w:val="left" w:pos="960"/>
                <w:tab w:val="right" w:leader="underscore" w:pos="9911"/>
              </w:tabs>
              <w:jc w:val="center"/>
            </w:pPr>
            <w:r w:rsidRPr="00CD6FB5">
              <w:t>179</w:t>
            </w:r>
          </w:p>
        </w:tc>
        <w:tc>
          <w:tcPr>
            <w:tcW w:w="707" w:type="pct"/>
            <w:vAlign w:val="center"/>
          </w:tcPr>
          <w:p w:rsidR="001C6027" w:rsidRPr="00CD6FB5" w:rsidRDefault="001C6027" w:rsidP="003F193B">
            <w:pPr>
              <w:tabs>
                <w:tab w:val="left" w:pos="960"/>
                <w:tab w:val="right" w:leader="underscore" w:pos="9911"/>
              </w:tabs>
              <w:jc w:val="center"/>
            </w:pPr>
            <w:r w:rsidRPr="00CD6FB5">
              <w:t>7</w:t>
            </w:r>
          </w:p>
        </w:tc>
        <w:tc>
          <w:tcPr>
            <w:tcW w:w="883" w:type="pct"/>
            <w:vAlign w:val="center"/>
          </w:tcPr>
          <w:p w:rsidR="001C6027" w:rsidRPr="00CD6FB5" w:rsidRDefault="001C6027" w:rsidP="003F193B">
            <w:pPr>
              <w:tabs>
                <w:tab w:val="left" w:pos="960"/>
                <w:tab w:val="right" w:leader="underscore" w:pos="9911"/>
              </w:tabs>
              <w:jc w:val="center"/>
            </w:pPr>
            <w:r w:rsidRPr="00CD6FB5">
              <w:t>490,41</w:t>
            </w:r>
          </w:p>
        </w:tc>
      </w:tr>
    </w:tbl>
    <w:p w:rsidR="001C6027" w:rsidRDefault="001C6027" w:rsidP="001C6027">
      <w:pPr>
        <w:pStyle w:val="af9"/>
        <w:spacing w:line="276" w:lineRule="auto"/>
      </w:pPr>
    </w:p>
    <w:p w:rsidR="00804D19" w:rsidRDefault="00804D19" w:rsidP="00AF3D2B">
      <w:pPr>
        <w:pStyle w:val="af9"/>
        <w:spacing w:line="276" w:lineRule="auto"/>
        <w:ind w:firstLine="709"/>
      </w:pPr>
      <w:r>
        <w:t>Учитывая состояние существующего оборудования, потребности населения в воде, качество исходной воды и глубины залегания водоносных горизонтов предлагается модернизация водопроводных сетей, установка приборов учёта для потребителей и строительство станции водоочистки.</w:t>
      </w:r>
    </w:p>
    <w:p w:rsidR="00804D19" w:rsidRDefault="00804D19" w:rsidP="00AF3D2B">
      <w:pPr>
        <w:pStyle w:val="af9"/>
        <w:spacing w:line="276" w:lineRule="auto"/>
        <w:ind w:firstLine="709"/>
      </w:pPr>
      <w:r>
        <w:t xml:space="preserve">Особое внимание в сфере водоснабжения следует уделить установке приборов учёта. Экономический эффект от замены водопроводных сетей, ликвидации башен, установки водоочистных установок без налаживания учёта потребления воды будет менее ощутимым. </w:t>
      </w:r>
    </w:p>
    <w:p w:rsidR="00804D19" w:rsidRDefault="00804D19" w:rsidP="00AF3D2B">
      <w:pPr>
        <w:pStyle w:val="af9"/>
        <w:spacing w:line="276" w:lineRule="auto"/>
        <w:ind w:firstLine="709"/>
      </w:pPr>
      <w:r>
        <w:t xml:space="preserve">В первую очередь это должно коснуться социально значимых объектов и налаживания учёта поднятой воды. Необходимо как активно проводить убеждение населения по поводу установки счётчиков, так и в обязательном порядке оснащать ими все объекты, подключаемые </w:t>
      </w:r>
      <w:r>
        <w:lastRenderedPageBreak/>
        <w:t>к реконструируемым водопроводным сетям. Это позволит снизить расходы на электроэнергию, очистку воды, повысить собираемость платежей.</w:t>
      </w:r>
    </w:p>
    <w:p w:rsidR="00AF3D2B" w:rsidRDefault="00AF3D2B" w:rsidP="00AF3D2B">
      <w:pPr>
        <w:pStyle w:val="af9"/>
        <w:spacing w:line="276" w:lineRule="auto"/>
        <w:rPr>
          <w:b/>
        </w:rPr>
      </w:pPr>
      <w:r w:rsidRPr="006E2DB4">
        <w:rPr>
          <w:b/>
          <w:color w:val="000000"/>
        </w:rPr>
        <w:t xml:space="preserve">Таблица </w:t>
      </w:r>
      <w:r>
        <w:rPr>
          <w:b/>
          <w:color w:val="000000"/>
        </w:rPr>
        <w:t>3</w:t>
      </w:r>
      <w:r w:rsidRPr="006E2DB4">
        <w:rPr>
          <w:b/>
          <w:color w:val="000000"/>
        </w:rPr>
        <w:t>.</w:t>
      </w:r>
      <w:r w:rsidR="001C6027">
        <w:rPr>
          <w:b/>
          <w:color w:val="000000"/>
        </w:rPr>
        <w:t>8</w:t>
      </w:r>
      <w:r w:rsidRPr="006E2DB4">
        <w:rPr>
          <w:b/>
          <w:color w:val="000000"/>
        </w:rPr>
        <w:t xml:space="preserve"> - </w:t>
      </w:r>
      <w:r w:rsidRPr="006E2DB4">
        <w:rPr>
          <w:b/>
        </w:rPr>
        <w:t xml:space="preserve">Динамика тарифов на </w:t>
      </w:r>
      <w:r>
        <w:rPr>
          <w:b/>
        </w:rPr>
        <w:t>питьевую воду</w:t>
      </w:r>
      <w:r w:rsidRPr="006E2DB4">
        <w:rPr>
          <w:b/>
        </w:rPr>
        <w:t xml:space="preserve"> по состоянию на 201</w:t>
      </w:r>
      <w:r>
        <w:rPr>
          <w:b/>
        </w:rPr>
        <w:t>5</w:t>
      </w:r>
      <w:r w:rsidRPr="006E2DB4">
        <w:rPr>
          <w:b/>
        </w:rPr>
        <w:t xml:space="preserve"> год.</w:t>
      </w:r>
    </w:p>
    <w:tbl>
      <w:tblPr>
        <w:tblStyle w:val="afb"/>
        <w:tblW w:w="0" w:type="auto"/>
        <w:tblInd w:w="108" w:type="dxa"/>
        <w:tblLook w:val="04A0" w:firstRow="1" w:lastRow="0" w:firstColumn="1" w:lastColumn="0" w:noHBand="0" w:noVBand="1"/>
      </w:tblPr>
      <w:tblGrid>
        <w:gridCol w:w="2963"/>
        <w:gridCol w:w="1412"/>
        <w:gridCol w:w="1413"/>
        <w:gridCol w:w="1414"/>
        <w:gridCol w:w="1413"/>
        <w:gridCol w:w="1414"/>
      </w:tblGrid>
      <w:tr w:rsidR="00AF3D2B" w:rsidRPr="00C653E9" w:rsidTr="003F193B">
        <w:trPr>
          <w:trHeight w:val="645"/>
        </w:trPr>
        <w:tc>
          <w:tcPr>
            <w:tcW w:w="2963" w:type="dxa"/>
            <w:shd w:val="clear" w:color="auto" w:fill="DBE5F1" w:themeFill="accent1" w:themeFillTint="33"/>
            <w:vAlign w:val="center"/>
          </w:tcPr>
          <w:p w:rsidR="00AF3D2B" w:rsidRPr="00C653E9" w:rsidRDefault="00AF3D2B" w:rsidP="003F193B">
            <w:pPr>
              <w:pStyle w:val="af9"/>
              <w:spacing w:line="276" w:lineRule="auto"/>
              <w:jc w:val="center"/>
              <w:rPr>
                <w:b/>
              </w:rPr>
            </w:pPr>
            <w:r w:rsidRPr="00C653E9">
              <w:rPr>
                <w:b/>
              </w:rPr>
              <w:t>Показатель</w:t>
            </w:r>
          </w:p>
        </w:tc>
        <w:tc>
          <w:tcPr>
            <w:tcW w:w="1412" w:type="dxa"/>
            <w:shd w:val="clear" w:color="auto" w:fill="DBE5F1" w:themeFill="accent1" w:themeFillTint="33"/>
            <w:vAlign w:val="center"/>
          </w:tcPr>
          <w:p w:rsidR="00AF3D2B" w:rsidRPr="00C653E9" w:rsidRDefault="00AF3D2B" w:rsidP="003F193B">
            <w:pPr>
              <w:pStyle w:val="af9"/>
              <w:spacing w:line="276" w:lineRule="auto"/>
              <w:jc w:val="center"/>
              <w:rPr>
                <w:b/>
              </w:rPr>
            </w:pPr>
            <w:r w:rsidRPr="00C653E9">
              <w:rPr>
                <w:b/>
              </w:rPr>
              <w:t>2010</w:t>
            </w:r>
          </w:p>
        </w:tc>
        <w:tc>
          <w:tcPr>
            <w:tcW w:w="1413" w:type="dxa"/>
            <w:shd w:val="clear" w:color="auto" w:fill="DBE5F1" w:themeFill="accent1" w:themeFillTint="33"/>
            <w:vAlign w:val="center"/>
          </w:tcPr>
          <w:p w:rsidR="00AF3D2B" w:rsidRPr="00C653E9" w:rsidRDefault="00AF3D2B" w:rsidP="003F193B">
            <w:pPr>
              <w:pStyle w:val="af9"/>
              <w:spacing w:line="276" w:lineRule="auto"/>
              <w:jc w:val="center"/>
              <w:rPr>
                <w:b/>
              </w:rPr>
            </w:pPr>
            <w:r w:rsidRPr="00C653E9">
              <w:rPr>
                <w:b/>
              </w:rPr>
              <w:t>2011</w:t>
            </w:r>
          </w:p>
        </w:tc>
        <w:tc>
          <w:tcPr>
            <w:tcW w:w="1414" w:type="dxa"/>
            <w:shd w:val="clear" w:color="auto" w:fill="DBE5F1" w:themeFill="accent1" w:themeFillTint="33"/>
            <w:vAlign w:val="center"/>
          </w:tcPr>
          <w:p w:rsidR="00AF3D2B" w:rsidRPr="00C653E9" w:rsidRDefault="00AF3D2B" w:rsidP="003F193B">
            <w:pPr>
              <w:pStyle w:val="af9"/>
              <w:spacing w:line="276" w:lineRule="auto"/>
              <w:jc w:val="center"/>
              <w:rPr>
                <w:b/>
              </w:rPr>
            </w:pPr>
            <w:r w:rsidRPr="00C653E9">
              <w:rPr>
                <w:b/>
              </w:rPr>
              <w:t>2012</w:t>
            </w:r>
          </w:p>
        </w:tc>
        <w:tc>
          <w:tcPr>
            <w:tcW w:w="1413" w:type="dxa"/>
            <w:shd w:val="clear" w:color="auto" w:fill="DBE5F1" w:themeFill="accent1" w:themeFillTint="33"/>
            <w:vAlign w:val="center"/>
          </w:tcPr>
          <w:p w:rsidR="00AF3D2B" w:rsidRPr="00C653E9" w:rsidRDefault="00AF3D2B" w:rsidP="003F193B">
            <w:pPr>
              <w:pStyle w:val="af9"/>
              <w:spacing w:line="276" w:lineRule="auto"/>
              <w:jc w:val="center"/>
              <w:rPr>
                <w:b/>
              </w:rPr>
            </w:pPr>
            <w:r w:rsidRPr="00C653E9">
              <w:rPr>
                <w:b/>
              </w:rPr>
              <w:t>2013</w:t>
            </w:r>
          </w:p>
        </w:tc>
        <w:tc>
          <w:tcPr>
            <w:tcW w:w="1414" w:type="dxa"/>
            <w:shd w:val="clear" w:color="auto" w:fill="DBE5F1" w:themeFill="accent1" w:themeFillTint="33"/>
            <w:vAlign w:val="center"/>
          </w:tcPr>
          <w:p w:rsidR="00AF3D2B" w:rsidRPr="00C653E9" w:rsidRDefault="00AF3D2B" w:rsidP="003F193B">
            <w:pPr>
              <w:pStyle w:val="af9"/>
              <w:spacing w:line="276" w:lineRule="auto"/>
              <w:jc w:val="center"/>
              <w:rPr>
                <w:b/>
              </w:rPr>
            </w:pPr>
            <w:r w:rsidRPr="00C653E9">
              <w:rPr>
                <w:b/>
              </w:rPr>
              <w:t>2014</w:t>
            </w:r>
          </w:p>
        </w:tc>
      </w:tr>
      <w:tr w:rsidR="00AF3D2B" w:rsidTr="003F193B">
        <w:tc>
          <w:tcPr>
            <w:tcW w:w="2963" w:type="dxa"/>
            <w:vAlign w:val="center"/>
          </w:tcPr>
          <w:p w:rsidR="00AF3D2B" w:rsidRPr="00AB7725" w:rsidRDefault="00AF3D2B" w:rsidP="003F193B">
            <w:pPr>
              <w:pStyle w:val="af9"/>
              <w:spacing w:line="276" w:lineRule="auto"/>
              <w:jc w:val="center"/>
            </w:pPr>
            <w:r>
              <w:t>Тариф на питьевую воду, руб./м</w:t>
            </w:r>
            <w:r>
              <w:rPr>
                <w:vertAlign w:val="superscript"/>
              </w:rPr>
              <w:t>3</w:t>
            </w:r>
          </w:p>
        </w:tc>
        <w:tc>
          <w:tcPr>
            <w:tcW w:w="1412" w:type="dxa"/>
            <w:vAlign w:val="center"/>
          </w:tcPr>
          <w:p w:rsidR="00AF3D2B" w:rsidRPr="00F04245" w:rsidRDefault="00AF3D2B" w:rsidP="003F193B">
            <w:pPr>
              <w:spacing w:line="276" w:lineRule="auto"/>
              <w:jc w:val="center"/>
            </w:pPr>
            <w:r>
              <w:t>17,13</w:t>
            </w:r>
          </w:p>
        </w:tc>
        <w:tc>
          <w:tcPr>
            <w:tcW w:w="1413" w:type="dxa"/>
            <w:vAlign w:val="center"/>
          </w:tcPr>
          <w:p w:rsidR="00AF3D2B" w:rsidRPr="00F04245" w:rsidRDefault="00AF3D2B" w:rsidP="003F193B">
            <w:pPr>
              <w:spacing w:line="276" w:lineRule="auto"/>
              <w:jc w:val="center"/>
            </w:pPr>
            <w:r>
              <w:t>17,13</w:t>
            </w:r>
          </w:p>
        </w:tc>
        <w:tc>
          <w:tcPr>
            <w:tcW w:w="1414" w:type="dxa"/>
            <w:vAlign w:val="center"/>
          </w:tcPr>
          <w:p w:rsidR="00AF3D2B" w:rsidRPr="00F04245" w:rsidRDefault="00AF3D2B" w:rsidP="003F193B">
            <w:pPr>
              <w:spacing w:line="276" w:lineRule="auto"/>
              <w:jc w:val="center"/>
            </w:pPr>
            <w:r>
              <w:t>17,36</w:t>
            </w:r>
          </w:p>
        </w:tc>
        <w:tc>
          <w:tcPr>
            <w:tcW w:w="1413" w:type="dxa"/>
            <w:vAlign w:val="center"/>
          </w:tcPr>
          <w:p w:rsidR="00AF3D2B" w:rsidRPr="00F04245" w:rsidRDefault="00AF3D2B" w:rsidP="003F193B">
            <w:pPr>
              <w:spacing w:line="276" w:lineRule="auto"/>
              <w:jc w:val="center"/>
            </w:pPr>
            <w:r>
              <w:t>17,59</w:t>
            </w:r>
          </w:p>
        </w:tc>
        <w:tc>
          <w:tcPr>
            <w:tcW w:w="1414" w:type="dxa"/>
            <w:vAlign w:val="center"/>
          </w:tcPr>
          <w:p w:rsidR="00AF3D2B" w:rsidRPr="00F04245" w:rsidRDefault="00AF3D2B" w:rsidP="003F193B">
            <w:pPr>
              <w:spacing w:line="276" w:lineRule="auto"/>
              <w:jc w:val="center"/>
            </w:pPr>
            <w:r>
              <w:t>20,52</w:t>
            </w:r>
          </w:p>
        </w:tc>
      </w:tr>
      <w:tr w:rsidR="00AF3D2B" w:rsidTr="003F193B">
        <w:tc>
          <w:tcPr>
            <w:tcW w:w="2963" w:type="dxa"/>
            <w:vAlign w:val="center"/>
          </w:tcPr>
          <w:p w:rsidR="00AF3D2B" w:rsidRDefault="00AF3D2B" w:rsidP="003F193B">
            <w:pPr>
              <w:pStyle w:val="af9"/>
              <w:spacing w:line="276" w:lineRule="auto"/>
              <w:jc w:val="center"/>
            </w:pPr>
            <w:r>
              <w:t>Темп прироста к предыдущему периоду, %</w:t>
            </w:r>
          </w:p>
        </w:tc>
        <w:tc>
          <w:tcPr>
            <w:tcW w:w="1412" w:type="dxa"/>
            <w:vAlign w:val="center"/>
          </w:tcPr>
          <w:p w:rsidR="00AF3D2B" w:rsidRDefault="00AF3D2B" w:rsidP="003F193B">
            <w:pPr>
              <w:pStyle w:val="af9"/>
              <w:spacing w:line="276" w:lineRule="auto"/>
              <w:jc w:val="center"/>
            </w:pPr>
            <w:r>
              <w:t>−</w:t>
            </w:r>
          </w:p>
        </w:tc>
        <w:tc>
          <w:tcPr>
            <w:tcW w:w="1413" w:type="dxa"/>
            <w:vAlign w:val="center"/>
          </w:tcPr>
          <w:p w:rsidR="00AF3D2B" w:rsidRDefault="00AF3D2B" w:rsidP="003F193B">
            <w:pPr>
              <w:pStyle w:val="af9"/>
              <w:spacing w:line="276" w:lineRule="auto"/>
              <w:jc w:val="center"/>
            </w:pPr>
            <w:r>
              <w:t>0</w:t>
            </w:r>
          </w:p>
        </w:tc>
        <w:tc>
          <w:tcPr>
            <w:tcW w:w="1414" w:type="dxa"/>
            <w:vAlign w:val="center"/>
          </w:tcPr>
          <w:p w:rsidR="00AF3D2B" w:rsidRDefault="00AF3D2B" w:rsidP="003F193B">
            <w:pPr>
              <w:pStyle w:val="af9"/>
              <w:spacing w:line="276" w:lineRule="auto"/>
              <w:jc w:val="center"/>
            </w:pPr>
            <w:r>
              <w:t>+1,32%</w:t>
            </w:r>
          </w:p>
        </w:tc>
        <w:tc>
          <w:tcPr>
            <w:tcW w:w="1413" w:type="dxa"/>
            <w:vAlign w:val="center"/>
          </w:tcPr>
          <w:p w:rsidR="00AF3D2B" w:rsidRDefault="00AF3D2B" w:rsidP="003F193B">
            <w:pPr>
              <w:pStyle w:val="af9"/>
              <w:spacing w:line="276" w:lineRule="auto"/>
              <w:jc w:val="center"/>
            </w:pPr>
            <w:r>
              <w:t>+1,31%</w:t>
            </w:r>
          </w:p>
        </w:tc>
        <w:tc>
          <w:tcPr>
            <w:tcW w:w="1414" w:type="dxa"/>
            <w:vAlign w:val="center"/>
          </w:tcPr>
          <w:p w:rsidR="00AF3D2B" w:rsidRDefault="00AF3D2B" w:rsidP="003F193B">
            <w:pPr>
              <w:pStyle w:val="af9"/>
              <w:spacing w:line="276" w:lineRule="auto"/>
              <w:jc w:val="center"/>
            </w:pPr>
            <w:r>
              <w:t>+14,28%</w:t>
            </w:r>
          </w:p>
        </w:tc>
      </w:tr>
    </w:tbl>
    <w:p w:rsidR="00AF3D2B" w:rsidRDefault="00AF3D2B" w:rsidP="00804D19"/>
    <w:p w:rsidR="00804D19" w:rsidRPr="00CD6FB5" w:rsidRDefault="00804D19" w:rsidP="00804D19">
      <w:r w:rsidRPr="00CD6FB5">
        <w:t>Основные проблемы систем водоснабжения:</w:t>
      </w:r>
    </w:p>
    <w:p w:rsidR="00804D19" w:rsidRDefault="00804D19" w:rsidP="005A30DC">
      <w:pPr>
        <w:pStyle w:val="ae"/>
        <w:numPr>
          <w:ilvl w:val="0"/>
          <w:numId w:val="47"/>
        </w:numPr>
      </w:pPr>
      <w:r w:rsidRPr="00CD6FB5">
        <w:t>Отсутствие зон санитарной охраны (ЗСО) источников вод</w:t>
      </w:r>
      <w:r>
        <w:t>оснабжения в населенном пункте;</w:t>
      </w:r>
    </w:p>
    <w:p w:rsidR="00804D19" w:rsidRDefault="00804D19" w:rsidP="005A30DC">
      <w:pPr>
        <w:pStyle w:val="ae"/>
        <w:numPr>
          <w:ilvl w:val="0"/>
          <w:numId w:val="47"/>
        </w:numPr>
      </w:pPr>
      <w:r w:rsidRPr="00CD6FB5">
        <w:t>высокий износ во</w:t>
      </w:r>
      <w:r>
        <w:t xml:space="preserve">допроводных сетей и сооружений, </w:t>
      </w:r>
      <w:r w:rsidRPr="00CD6FB5">
        <w:t>92</w:t>
      </w:r>
      <w:r>
        <w:t>-93 %;</w:t>
      </w:r>
    </w:p>
    <w:p w:rsidR="00804D19" w:rsidRDefault="00804D19" w:rsidP="005A30DC">
      <w:pPr>
        <w:pStyle w:val="ae"/>
        <w:numPr>
          <w:ilvl w:val="0"/>
          <w:numId w:val="47"/>
        </w:numPr>
      </w:pPr>
      <w:r w:rsidRPr="00CD6FB5">
        <w:t>низкие темпы реконструкции изношенных сетей и сооружений водопроводного х</w:t>
      </w:r>
      <w:r>
        <w:t>озяйства;</w:t>
      </w:r>
    </w:p>
    <w:p w:rsidR="00804D19" w:rsidRDefault="00804D19" w:rsidP="005A30DC">
      <w:pPr>
        <w:pStyle w:val="ae"/>
        <w:numPr>
          <w:ilvl w:val="0"/>
          <w:numId w:val="47"/>
        </w:numPr>
      </w:pPr>
      <w:r>
        <w:t xml:space="preserve">магистральные </w:t>
      </w:r>
      <w:r w:rsidRPr="00BB6E9E">
        <w:t xml:space="preserve">трубы </w:t>
      </w:r>
      <w:r>
        <w:t>в</w:t>
      </w:r>
      <w:r w:rsidRPr="00BB6E9E">
        <w:t xml:space="preserve"> домах №5, №6, №7, №8, д/са</w:t>
      </w:r>
      <w:r>
        <w:t>дике сети проходят под зданиями (трудность эксплуатации, вынос из-под пятна застройки);</w:t>
      </w:r>
    </w:p>
    <w:p w:rsidR="00804D19" w:rsidRDefault="00804D19" w:rsidP="005A30DC">
      <w:pPr>
        <w:pStyle w:val="ae"/>
        <w:numPr>
          <w:ilvl w:val="0"/>
          <w:numId w:val="47"/>
        </w:numPr>
      </w:pPr>
      <w:r>
        <w:t>отсутствует гарантированное водоснабжение и пожаротушение абонентов (тупиковые сети);</w:t>
      </w:r>
    </w:p>
    <w:p w:rsidR="00804D19" w:rsidRDefault="00804D19" w:rsidP="005A30DC">
      <w:pPr>
        <w:pStyle w:val="ae"/>
        <w:numPr>
          <w:ilvl w:val="0"/>
          <w:numId w:val="47"/>
        </w:numPr>
      </w:pPr>
      <w:r>
        <w:t>отсутствует очистка и обеззараживание воды до поступления в магистральные сети;</w:t>
      </w:r>
    </w:p>
    <w:p w:rsidR="00804D19" w:rsidRDefault="00804D19" w:rsidP="005A30DC">
      <w:pPr>
        <w:pStyle w:val="ae"/>
        <w:numPr>
          <w:ilvl w:val="0"/>
          <w:numId w:val="47"/>
        </w:numPr>
      </w:pPr>
      <w:r>
        <w:t>небольшая глубина прокладки трубопроводов (1,5 м) при нормированных 1,9м;</w:t>
      </w:r>
    </w:p>
    <w:p w:rsidR="00804D19" w:rsidRDefault="00804D19" w:rsidP="005A30DC">
      <w:pPr>
        <w:pStyle w:val="ae"/>
        <w:numPr>
          <w:ilvl w:val="0"/>
          <w:numId w:val="47"/>
        </w:numPr>
      </w:pPr>
      <w:proofErr w:type="gramStart"/>
      <w:r>
        <w:t>частичное</w:t>
      </w:r>
      <w:proofErr w:type="gramEnd"/>
      <w:r>
        <w:t xml:space="preserve"> </w:t>
      </w:r>
      <w:proofErr w:type="spellStart"/>
      <w:r>
        <w:t>заужение</w:t>
      </w:r>
      <w:proofErr w:type="spellEnd"/>
      <w:r>
        <w:t xml:space="preserve"> магистрального трубопровода с </w:t>
      </w:r>
      <w:r w:rsidRPr="007F391E">
        <w:rPr>
          <w:lang w:val="en-US"/>
        </w:rPr>
        <w:t>d</w:t>
      </w:r>
      <w:r>
        <w:t>=150мм до 65мм.</w:t>
      </w:r>
    </w:p>
    <w:p w:rsidR="00804D19" w:rsidRDefault="00804D19" w:rsidP="00804D19">
      <w:pPr>
        <w:spacing w:line="276" w:lineRule="auto"/>
        <w:ind w:firstLine="567"/>
      </w:pPr>
    </w:p>
    <w:p w:rsidR="00187A44" w:rsidRPr="00C53E73" w:rsidRDefault="00187A44" w:rsidP="00B25DA7">
      <w:pPr>
        <w:pStyle w:val="3"/>
        <w:numPr>
          <w:ilvl w:val="1"/>
          <w:numId w:val="7"/>
        </w:numPr>
        <w:spacing w:line="276" w:lineRule="auto"/>
        <w:ind w:left="567" w:hanging="501"/>
        <w:jc w:val="center"/>
        <w:rPr>
          <w:rFonts w:ascii="Times New Roman" w:hAnsi="Times New Roman"/>
          <w:sz w:val="24"/>
        </w:rPr>
      </w:pPr>
      <w:bookmarkStart w:id="13" w:name="_Toc348624759"/>
      <w:bookmarkStart w:id="14" w:name="_Toc421542882"/>
      <w:r w:rsidRPr="00C53E73">
        <w:rPr>
          <w:rFonts w:ascii="Times New Roman" w:hAnsi="Times New Roman"/>
          <w:sz w:val="24"/>
        </w:rPr>
        <w:t>Анализ систем</w:t>
      </w:r>
      <w:r w:rsidR="006056FA">
        <w:rPr>
          <w:rFonts w:ascii="Times New Roman" w:hAnsi="Times New Roman"/>
          <w:sz w:val="24"/>
        </w:rPr>
        <w:t>ы</w:t>
      </w:r>
      <w:r w:rsidRPr="00C53E73">
        <w:rPr>
          <w:rFonts w:ascii="Times New Roman" w:hAnsi="Times New Roman"/>
          <w:sz w:val="24"/>
        </w:rPr>
        <w:t xml:space="preserve"> водоотведения</w:t>
      </w:r>
      <w:bookmarkEnd w:id="13"/>
      <w:bookmarkEnd w:id="14"/>
    </w:p>
    <w:p w:rsidR="00804D19" w:rsidRPr="00443AF0" w:rsidRDefault="00804D19" w:rsidP="00804D19">
      <w:pPr>
        <w:pStyle w:val="af9"/>
        <w:spacing w:line="276" w:lineRule="auto"/>
        <w:ind w:firstLine="709"/>
      </w:pPr>
      <w:r w:rsidRPr="00443AF0">
        <w:t xml:space="preserve">Централизованной системой канализации в </w:t>
      </w:r>
      <w:proofErr w:type="spellStart"/>
      <w:r w:rsidRPr="00443AF0">
        <w:t>Большеврудском</w:t>
      </w:r>
      <w:proofErr w:type="spellEnd"/>
      <w:r w:rsidRPr="00443AF0">
        <w:t xml:space="preserve"> сельском поселении обеспечен один населенный пункт – деревня Большая Вруда, в которой обеспеченность составляет 90,9 % населения (2113 человек из 2323 жителей). Протяженность канализационных коллекторов составляет 6 км. Система дождевой канализации в поселении отсутствует.</w:t>
      </w:r>
    </w:p>
    <w:p w:rsidR="00804D19" w:rsidRPr="00443AF0" w:rsidRDefault="00804D19" w:rsidP="00804D19">
      <w:pPr>
        <w:pStyle w:val="af9"/>
        <w:spacing w:line="276" w:lineRule="auto"/>
        <w:ind w:firstLine="709"/>
      </w:pPr>
      <w:r w:rsidRPr="00443AF0">
        <w:t>В деревне Большая Вруда бытовые сточные воды по системе самотечных трубопроводов канализации поступают на насосные станции, работающие параллельно, и по напорному трубопроводу диаметром 150 мм подаются на очистные сооружения, расположенные на юго-западной окраине деревни. Протяженность трубопровода составляет 650 метров.</w:t>
      </w:r>
    </w:p>
    <w:p w:rsidR="00804D19" w:rsidRPr="00443AF0" w:rsidRDefault="00804D19" w:rsidP="00804D19">
      <w:pPr>
        <w:pStyle w:val="af9"/>
        <w:spacing w:line="276" w:lineRule="auto"/>
        <w:ind w:firstLine="709"/>
      </w:pPr>
      <w:r w:rsidRPr="00443AF0">
        <w:t>Канализационные очистные сооружения (КОС) в деревне Большая Вруда построены в 1982 году. Проектная производительность КОС – 500 м³/</w:t>
      </w:r>
      <w:proofErr w:type="spellStart"/>
      <w:r w:rsidRPr="00443AF0">
        <w:t>сут</w:t>
      </w:r>
      <w:proofErr w:type="spellEnd"/>
      <w:r w:rsidRPr="00443AF0">
        <w:t xml:space="preserve">, фактическая производительность – 272 м³/сутки. КОС построены в виде комплекса, состоящего из производственно-вспомогательного здания и блока емкостей (песколовка, 2 </w:t>
      </w:r>
      <w:proofErr w:type="spellStart"/>
      <w:r w:rsidRPr="00443AF0">
        <w:t>аэротенка</w:t>
      </w:r>
      <w:proofErr w:type="spellEnd"/>
      <w:r w:rsidRPr="00443AF0">
        <w:t>, 4 вторичных отстойника).</w:t>
      </w:r>
    </w:p>
    <w:p w:rsidR="00804D19" w:rsidRPr="00443AF0" w:rsidRDefault="00804D19" w:rsidP="00804D19">
      <w:pPr>
        <w:pStyle w:val="Default"/>
        <w:spacing w:line="276" w:lineRule="auto"/>
        <w:jc w:val="both"/>
        <w:rPr>
          <w:sz w:val="23"/>
          <w:szCs w:val="23"/>
        </w:rPr>
      </w:pPr>
      <w:r w:rsidRPr="00443AF0">
        <w:rPr>
          <w:b/>
          <w:bCs/>
          <w:sz w:val="23"/>
          <w:szCs w:val="23"/>
        </w:rPr>
        <w:t xml:space="preserve">Таблица </w:t>
      </w:r>
      <w:r w:rsidR="0025292D">
        <w:rPr>
          <w:b/>
          <w:bCs/>
          <w:sz w:val="23"/>
          <w:szCs w:val="23"/>
        </w:rPr>
        <w:t>3</w:t>
      </w:r>
      <w:r w:rsidRPr="00443AF0">
        <w:rPr>
          <w:b/>
          <w:bCs/>
          <w:sz w:val="23"/>
          <w:szCs w:val="23"/>
        </w:rPr>
        <w:t>.</w:t>
      </w:r>
      <w:r w:rsidR="0025292D">
        <w:rPr>
          <w:b/>
          <w:bCs/>
          <w:sz w:val="23"/>
          <w:szCs w:val="23"/>
        </w:rPr>
        <w:t>9</w:t>
      </w:r>
      <w:r w:rsidRPr="00443AF0">
        <w:rPr>
          <w:b/>
          <w:bCs/>
          <w:sz w:val="23"/>
          <w:szCs w:val="23"/>
        </w:rPr>
        <w:t xml:space="preserve"> - Анализ состояния и функционирования существующих сетей водоотведения.</w:t>
      </w:r>
    </w:p>
    <w:tbl>
      <w:tblPr>
        <w:tblStyle w:val="afb"/>
        <w:tblW w:w="0" w:type="auto"/>
        <w:tblLook w:val="04A0" w:firstRow="1" w:lastRow="0" w:firstColumn="1" w:lastColumn="0" w:noHBand="0" w:noVBand="1"/>
      </w:tblPr>
      <w:tblGrid>
        <w:gridCol w:w="5068"/>
        <w:gridCol w:w="5069"/>
      </w:tblGrid>
      <w:tr w:rsidR="00804D19" w:rsidRPr="00443AF0" w:rsidTr="006D743D">
        <w:trPr>
          <w:tblHeader/>
        </w:trPr>
        <w:tc>
          <w:tcPr>
            <w:tcW w:w="5068" w:type="dxa"/>
            <w:shd w:val="clear" w:color="auto" w:fill="DBE5F1" w:themeFill="accent1" w:themeFillTint="33"/>
            <w:vAlign w:val="center"/>
          </w:tcPr>
          <w:p w:rsidR="00804D19" w:rsidRPr="00443AF0" w:rsidRDefault="00804D19" w:rsidP="003F193B">
            <w:pPr>
              <w:pStyle w:val="Default"/>
              <w:spacing w:line="276" w:lineRule="auto"/>
              <w:jc w:val="center"/>
              <w:rPr>
                <w:b/>
              </w:rPr>
            </w:pPr>
            <w:r w:rsidRPr="00443AF0">
              <w:rPr>
                <w:b/>
              </w:rPr>
              <w:t>Показатель</w:t>
            </w:r>
          </w:p>
        </w:tc>
        <w:tc>
          <w:tcPr>
            <w:tcW w:w="5069" w:type="dxa"/>
            <w:shd w:val="clear" w:color="auto" w:fill="DBE5F1" w:themeFill="accent1" w:themeFillTint="33"/>
            <w:vAlign w:val="center"/>
          </w:tcPr>
          <w:p w:rsidR="00804D19" w:rsidRPr="00443AF0" w:rsidRDefault="00804D19" w:rsidP="003F193B">
            <w:pPr>
              <w:pStyle w:val="Default"/>
              <w:spacing w:line="276" w:lineRule="auto"/>
              <w:jc w:val="center"/>
              <w:rPr>
                <w:b/>
              </w:rPr>
            </w:pPr>
            <w:r w:rsidRPr="00443AF0">
              <w:rPr>
                <w:b/>
              </w:rPr>
              <w:t>Величина</w:t>
            </w:r>
          </w:p>
        </w:tc>
      </w:tr>
      <w:tr w:rsidR="00804D19" w:rsidRPr="00443AF0" w:rsidTr="003F193B">
        <w:tc>
          <w:tcPr>
            <w:tcW w:w="5068" w:type="dxa"/>
            <w:vAlign w:val="center"/>
          </w:tcPr>
          <w:p w:rsidR="00804D19" w:rsidRPr="00443AF0" w:rsidRDefault="00804D19" w:rsidP="003F193B">
            <w:pPr>
              <w:pStyle w:val="Default"/>
              <w:spacing w:line="276" w:lineRule="auto"/>
              <w:jc w:val="center"/>
            </w:pPr>
            <w:r w:rsidRPr="00443AF0">
              <w:t>Протяженность канализационных сетей</w:t>
            </w:r>
          </w:p>
        </w:tc>
        <w:tc>
          <w:tcPr>
            <w:tcW w:w="5069" w:type="dxa"/>
            <w:vAlign w:val="center"/>
          </w:tcPr>
          <w:p w:rsidR="00804D19" w:rsidRPr="00443AF0" w:rsidRDefault="00804D19" w:rsidP="003F193B">
            <w:pPr>
              <w:pStyle w:val="Default"/>
              <w:spacing w:line="276" w:lineRule="auto"/>
              <w:jc w:val="center"/>
            </w:pPr>
            <w:r w:rsidRPr="00443AF0">
              <w:t>6</w:t>
            </w:r>
            <w:r>
              <w:t>,0</w:t>
            </w:r>
            <w:r w:rsidRPr="00443AF0">
              <w:t xml:space="preserve"> км</w:t>
            </w:r>
          </w:p>
        </w:tc>
      </w:tr>
      <w:tr w:rsidR="00804D19" w:rsidRPr="00443AF0" w:rsidTr="003F193B">
        <w:tc>
          <w:tcPr>
            <w:tcW w:w="5068" w:type="dxa"/>
            <w:vAlign w:val="center"/>
          </w:tcPr>
          <w:p w:rsidR="00804D19" w:rsidRPr="00443AF0" w:rsidRDefault="00804D19" w:rsidP="003F193B">
            <w:pPr>
              <w:pStyle w:val="Default"/>
              <w:spacing w:line="276" w:lineRule="auto"/>
              <w:jc w:val="center"/>
            </w:pPr>
            <w:r w:rsidRPr="00443AF0">
              <w:t>Ветхих канализационных сетей</w:t>
            </w:r>
          </w:p>
        </w:tc>
        <w:tc>
          <w:tcPr>
            <w:tcW w:w="5069" w:type="dxa"/>
            <w:vAlign w:val="center"/>
          </w:tcPr>
          <w:p w:rsidR="00804D19" w:rsidRPr="00443AF0" w:rsidRDefault="00804D19" w:rsidP="003F193B">
            <w:pPr>
              <w:pStyle w:val="Default"/>
              <w:spacing w:line="276" w:lineRule="auto"/>
              <w:jc w:val="center"/>
            </w:pPr>
            <w:r w:rsidRPr="00443AF0">
              <w:t>6</w:t>
            </w:r>
            <w:r>
              <w:t>,0</w:t>
            </w:r>
            <w:r w:rsidRPr="00443AF0">
              <w:t xml:space="preserve"> км</w:t>
            </w:r>
          </w:p>
        </w:tc>
      </w:tr>
      <w:tr w:rsidR="00804D19" w:rsidRPr="00443AF0" w:rsidTr="003F193B">
        <w:tc>
          <w:tcPr>
            <w:tcW w:w="5068" w:type="dxa"/>
            <w:vAlign w:val="center"/>
          </w:tcPr>
          <w:p w:rsidR="00804D19" w:rsidRPr="00443AF0" w:rsidRDefault="00804D19" w:rsidP="003F193B">
            <w:pPr>
              <w:pStyle w:val="Default"/>
              <w:spacing w:line="276" w:lineRule="auto"/>
              <w:jc w:val="center"/>
            </w:pPr>
            <w:r w:rsidRPr="00443AF0">
              <w:t>Износ сетей</w:t>
            </w:r>
          </w:p>
        </w:tc>
        <w:tc>
          <w:tcPr>
            <w:tcW w:w="5069" w:type="dxa"/>
            <w:vAlign w:val="center"/>
          </w:tcPr>
          <w:p w:rsidR="00804D19" w:rsidRPr="00443AF0" w:rsidRDefault="00804D19" w:rsidP="003F193B">
            <w:pPr>
              <w:pStyle w:val="Default"/>
              <w:spacing w:line="276" w:lineRule="auto"/>
              <w:jc w:val="center"/>
            </w:pPr>
            <w:r w:rsidRPr="00443AF0">
              <w:t>93%</w:t>
            </w:r>
          </w:p>
        </w:tc>
      </w:tr>
      <w:tr w:rsidR="00804D19" w:rsidRPr="00443AF0" w:rsidTr="003F193B">
        <w:tc>
          <w:tcPr>
            <w:tcW w:w="5068" w:type="dxa"/>
            <w:vAlign w:val="center"/>
          </w:tcPr>
          <w:p w:rsidR="00804D19" w:rsidRPr="00443AF0" w:rsidRDefault="00804D19" w:rsidP="003F193B">
            <w:pPr>
              <w:pStyle w:val="Default"/>
              <w:spacing w:line="276" w:lineRule="auto"/>
              <w:jc w:val="center"/>
            </w:pPr>
            <w:r w:rsidRPr="00443AF0">
              <w:lastRenderedPageBreak/>
              <w:t>Основной материал трубопровода</w:t>
            </w:r>
          </w:p>
        </w:tc>
        <w:tc>
          <w:tcPr>
            <w:tcW w:w="5069" w:type="dxa"/>
            <w:vAlign w:val="center"/>
          </w:tcPr>
          <w:p w:rsidR="00804D19" w:rsidRPr="00443AF0" w:rsidRDefault="00804D19" w:rsidP="003F193B">
            <w:pPr>
              <w:pStyle w:val="Default"/>
              <w:spacing w:line="276" w:lineRule="auto"/>
              <w:jc w:val="center"/>
            </w:pPr>
            <w:r w:rsidRPr="00443AF0">
              <w:t>Сталь, чугун</w:t>
            </w:r>
          </w:p>
        </w:tc>
      </w:tr>
    </w:tbl>
    <w:p w:rsidR="00442246" w:rsidRDefault="00442246" w:rsidP="00804D19">
      <w:pPr>
        <w:pStyle w:val="afffc"/>
        <w:spacing w:line="276" w:lineRule="auto"/>
      </w:pPr>
    </w:p>
    <w:p w:rsidR="00442246" w:rsidRPr="00442246" w:rsidRDefault="00442246" w:rsidP="00442246">
      <w:pPr>
        <w:pStyle w:val="afffc"/>
        <w:spacing w:line="276" w:lineRule="auto"/>
        <w:rPr>
          <w:b/>
        </w:rPr>
      </w:pPr>
      <w:r w:rsidRPr="00442246">
        <w:t xml:space="preserve">Отвод </w:t>
      </w:r>
      <w:r w:rsidRPr="00442246">
        <w:rPr>
          <w:color w:val="000000"/>
        </w:rPr>
        <w:t xml:space="preserve">бытовых </w:t>
      </w:r>
      <w:r w:rsidRPr="00442246">
        <w:t xml:space="preserve">сточных </w:t>
      </w:r>
      <w:r w:rsidRPr="00442246">
        <w:rPr>
          <w:color w:val="000000"/>
        </w:rPr>
        <w:t xml:space="preserve">вод по системе самотечных трубопроводов х/б канализации осуществляется на насосные станции (2 </w:t>
      </w:r>
      <w:proofErr w:type="spellStart"/>
      <w:proofErr w:type="gramStart"/>
      <w:r w:rsidRPr="00442246">
        <w:rPr>
          <w:color w:val="000000"/>
        </w:rPr>
        <w:t>шт</w:t>
      </w:r>
      <w:proofErr w:type="spellEnd"/>
      <w:proofErr w:type="gramEnd"/>
      <w:r w:rsidRPr="00442246">
        <w:rPr>
          <w:color w:val="000000"/>
        </w:rPr>
        <w:t xml:space="preserve">), работающие параллельно, и по напорному трубопроводу диаметром </w:t>
      </w:r>
      <w:smartTag w:uri="urn:schemas-microsoft-com:office:smarttags" w:element="metricconverter">
        <w:smartTagPr>
          <w:attr w:name="ProductID" w:val="150 мм"/>
        </w:smartTagPr>
        <w:r w:rsidRPr="00442246">
          <w:rPr>
            <w:color w:val="000000"/>
          </w:rPr>
          <w:t>150 мм</w:t>
        </w:r>
      </w:smartTag>
      <w:r w:rsidRPr="00442246">
        <w:rPr>
          <w:color w:val="000000"/>
        </w:rPr>
        <w:t xml:space="preserve"> </w:t>
      </w:r>
      <w:r w:rsidRPr="00442246">
        <w:t xml:space="preserve">через гаситель напора </w:t>
      </w:r>
      <w:r w:rsidRPr="00442246">
        <w:rPr>
          <w:color w:val="000000"/>
        </w:rPr>
        <w:t xml:space="preserve">подаются на очистные сооружения, расположенные на юго-западной окраине д. Б.Вруда. Протяжённость трубопровода </w:t>
      </w:r>
      <w:smartTag w:uri="urn:schemas-microsoft-com:office:smarttags" w:element="metricconverter">
        <w:smartTagPr>
          <w:attr w:name="ProductID" w:val="650 м"/>
        </w:smartTagPr>
        <w:r w:rsidRPr="00442246">
          <w:rPr>
            <w:color w:val="000000"/>
          </w:rPr>
          <w:t>650 м</w:t>
        </w:r>
      </w:smartTag>
      <w:r w:rsidRPr="00442246">
        <w:rPr>
          <w:color w:val="000000"/>
        </w:rPr>
        <w:t>.</w:t>
      </w:r>
    </w:p>
    <w:p w:rsidR="00442246" w:rsidRPr="00442246" w:rsidRDefault="00442246" w:rsidP="00442246">
      <w:pPr>
        <w:pStyle w:val="afffc"/>
        <w:spacing w:line="276" w:lineRule="auto"/>
      </w:pPr>
      <w:r w:rsidRPr="00442246">
        <w:t>Износ канализационных выпусков, КНС и КОС составляет более 93%.</w:t>
      </w:r>
    </w:p>
    <w:p w:rsidR="00442246" w:rsidRPr="00442246" w:rsidRDefault="00442246" w:rsidP="00442246">
      <w:pPr>
        <w:pStyle w:val="afffc"/>
        <w:spacing w:line="276" w:lineRule="auto"/>
      </w:pPr>
      <w:r w:rsidRPr="00442246">
        <w:t xml:space="preserve">КНС </w:t>
      </w:r>
      <w:proofErr w:type="gramStart"/>
      <w:r w:rsidRPr="00442246">
        <w:t>представлены</w:t>
      </w:r>
      <w:proofErr w:type="gramEnd"/>
      <w:r w:rsidRPr="00442246">
        <w:t xml:space="preserve"> одним погружным насосом. От КНС не обеспечивается гарантированный отвод стоков </w:t>
      </w:r>
      <w:proofErr w:type="gramStart"/>
      <w:r w:rsidRPr="00442246">
        <w:t>на</w:t>
      </w:r>
      <w:proofErr w:type="gramEnd"/>
      <w:r w:rsidRPr="00442246">
        <w:t xml:space="preserve"> КОС.</w:t>
      </w:r>
    </w:p>
    <w:p w:rsidR="00804D19" w:rsidRPr="00443AF0" w:rsidRDefault="00804D19" w:rsidP="00804D19">
      <w:pPr>
        <w:pStyle w:val="afffc"/>
        <w:spacing w:line="276" w:lineRule="auto"/>
      </w:pPr>
      <w:r w:rsidRPr="00443AF0">
        <w:t>КОС не выполняют своей функции в связи с полным разрушением. Сточные воды протоком через блок емкостей без биологической очистки поступают непосредственно в р. Вруда.</w:t>
      </w:r>
    </w:p>
    <w:p w:rsidR="00804D19" w:rsidRPr="00443AF0" w:rsidRDefault="00804D19" w:rsidP="00804D19">
      <w:pPr>
        <w:pStyle w:val="afffc"/>
        <w:spacing w:line="276" w:lineRule="auto"/>
      </w:pPr>
      <w:proofErr w:type="spellStart"/>
      <w:r w:rsidRPr="00443AF0">
        <w:t>Аэротенки</w:t>
      </w:r>
      <w:proofErr w:type="spellEnd"/>
      <w:r w:rsidRPr="00443AF0">
        <w:t xml:space="preserve"> работают как сооружения механической очистки без удаления осадков. Аэрационная система забита и разрушена. </w:t>
      </w:r>
      <w:proofErr w:type="spellStart"/>
      <w:r w:rsidRPr="00443AF0">
        <w:t>Аэродувное</w:t>
      </w:r>
      <w:proofErr w:type="spellEnd"/>
      <w:r w:rsidRPr="00443AF0">
        <w:t xml:space="preserve"> оборудование частично отсутствует. Состояние бетонных емкостей аварийное.</w:t>
      </w:r>
    </w:p>
    <w:p w:rsidR="00804D19" w:rsidRPr="00443AF0" w:rsidRDefault="00804D19" w:rsidP="00804D19">
      <w:pPr>
        <w:pStyle w:val="Default"/>
        <w:spacing w:line="276" w:lineRule="auto"/>
        <w:ind w:firstLine="709"/>
        <w:jc w:val="both"/>
      </w:pPr>
      <w:r w:rsidRPr="00443AF0">
        <w:t>Отсутствует санитарно-защитная зона, необходимая для открытых биологических очистных сооружений.</w:t>
      </w:r>
    </w:p>
    <w:p w:rsidR="00804D19" w:rsidRPr="00443AF0" w:rsidRDefault="00804D19" w:rsidP="00804D19">
      <w:pPr>
        <w:pStyle w:val="Default"/>
        <w:spacing w:line="276" w:lineRule="auto"/>
        <w:ind w:firstLine="709"/>
        <w:jc w:val="both"/>
      </w:pPr>
      <w:r w:rsidRPr="00443AF0">
        <w:t xml:space="preserve">Ливневая канализация на территории </w:t>
      </w:r>
      <w:r w:rsidRPr="00443AF0">
        <w:rPr>
          <w:bCs/>
        </w:rPr>
        <w:t xml:space="preserve">муниципального образования Большеврудское </w:t>
      </w:r>
      <w:r w:rsidRPr="00443AF0">
        <w:t>сельское поселение отсутствует. Отвод дождевых и талых вод не регулируется и осуществляется в пониженные места существующего рельефа.</w:t>
      </w:r>
      <w:bookmarkStart w:id="15" w:name="_GoBack"/>
      <w:bookmarkEnd w:id="15"/>
    </w:p>
    <w:p w:rsidR="00804D19" w:rsidRPr="00443AF0" w:rsidRDefault="00804D19" w:rsidP="00804D19">
      <w:pPr>
        <w:pStyle w:val="af9"/>
        <w:spacing w:line="276" w:lineRule="auto"/>
        <w:rPr>
          <w:b/>
        </w:rPr>
      </w:pPr>
      <w:r w:rsidRPr="00443AF0">
        <w:rPr>
          <w:b/>
          <w:color w:val="000000"/>
        </w:rPr>
        <w:t xml:space="preserve">Таблица </w:t>
      </w:r>
      <w:r w:rsidR="00CA0E1B">
        <w:rPr>
          <w:b/>
          <w:color w:val="000000"/>
        </w:rPr>
        <w:t>3</w:t>
      </w:r>
      <w:r w:rsidRPr="00443AF0">
        <w:rPr>
          <w:b/>
          <w:color w:val="000000"/>
        </w:rPr>
        <w:t>.</w:t>
      </w:r>
      <w:r w:rsidR="00CA0E1B">
        <w:rPr>
          <w:b/>
          <w:color w:val="000000"/>
        </w:rPr>
        <w:t>10</w:t>
      </w:r>
      <w:r w:rsidRPr="00443AF0">
        <w:rPr>
          <w:b/>
          <w:color w:val="000000"/>
        </w:rPr>
        <w:t xml:space="preserve"> - </w:t>
      </w:r>
      <w:r w:rsidRPr="00443AF0">
        <w:rPr>
          <w:b/>
        </w:rPr>
        <w:t>Динамика тарифов на отведение сточных вод по состоянию на 2015 год.</w:t>
      </w:r>
    </w:p>
    <w:tbl>
      <w:tblPr>
        <w:tblStyle w:val="afb"/>
        <w:tblW w:w="0" w:type="auto"/>
        <w:tblInd w:w="108" w:type="dxa"/>
        <w:tblLook w:val="04A0" w:firstRow="1" w:lastRow="0" w:firstColumn="1" w:lastColumn="0" w:noHBand="0" w:noVBand="1"/>
      </w:tblPr>
      <w:tblGrid>
        <w:gridCol w:w="2963"/>
        <w:gridCol w:w="1412"/>
        <w:gridCol w:w="1413"/>
        <w:gridCol w:w="1414"/>
        <w:gridCol w:w="1413"/>
        <w:gridCol w:w="1414"/>
      </w:tblGrid>
      <w:tr w:rsidR="00804D19" w:rsidRPr="00443AF0" w:rsidTr="003F193B">
        <w:trPr>
          <w:trHeight w:val="645"/>
        </w:trPr>
        <w:tc>
          <w:tcPr>
            <w:tcW w:w="2963" w:type="dxa"/>
            <w:shd w:val="clear" w:color="auto" w:fill="DBE5F1" w:themeFill="accent1" w:themeFillTint="33"/>
            <w:vAlign w:val="center"/>
          </w:tcPr>
          <w:p w:rsidR="00804D19" w:rsidRPr="00443AF0" w:rsidRDefault="00804D19" w:rsidP="003F193B">
            <w:pPr>
              <w:pStyle w:val="af9"/>
              <w:spacing w:line="276" w:lineRule="auto"/>
              <w:jc w:val="center"/>
              <w:rPr>
                <w:b/>
              </w:rPr>
            </w:pPr>
            <w:r w:rsidRPr="00443AF0">
              <w:rPr>
                <w:b/>
              </w:rPr>
              <w:t>Показатель</w:t>
            </w:r>
          </w:p>
        </w:tc>
        <w:tc>
          <w:tcPr>
            <w:tcW w:w="1412" w:type="dxa"/>
            <w:shd w:val="clear" w:color="auto" w:fill="DBE5F1" w:themeFill="accent1" w:themeFillTint="33"/>
            <w:vAlign w:val="center"/>
          </w:tcPr>
          <w:p w:rsidR="00804D19" w:rsidRPr="00443AF0" w:rsidRDefault="00804D19" w:rsidP="003F193B">
            <w:pPr>
              <w:pStyle w:val="af9"/>
              <w:spacing w:line="276" w:lineRule="auto"/>
              <w:jc w:val="center"/>
              <w:rPr>
                <w:b/>
              </w:rPr>
            </w:pPr>
            <w:r w:rsidRPr="00443AF0">
              <w:rPr>
                <w:b/>
              </w:rPr>
              <w:t>2010</w:t>
            </w:r>
          </w:p>
        </w:tc>
        <w:tc>
          <w:tcPr>
            <w:tcW w:w="1413" w:type="dxa"/>
            <w:shd w:val="clear" w:color="auto" w:fill="DBE5F1" w:themeFill="accent1" w:themeFillTint="33"/>
            <w:vAlign w:val="center"/>
          </w:tcPr>
          <w:p w:rsidR="00804D19" w:rsidRPr="00443AF0" w:rsidRDefault="00804D19" w:rsidP="003F193B">
            <w:pPr>
              <w:pStyle w:val="af9"/>
              <w:spacing w:line="276" w:lineRule="auto"/>
              <w:jc w:val="center"/>
              <w:rPr>
                <w:b/>
              </w:rPr>
            </w:pPr>
            <w:r w:rsidRPr="00443AF0">
              <w:rPr>
                <w:b/>
              </w:rPr>
              <w:t>2011</w:t>
            </w:r>
          </w:p>
        </w:tc>
        <w:tc>
          <w:tcPr>
            <w:tcW w:w="1414" w:type="dxa"/>
            <w:shd w:val="clear" w:color="auto" w:fill="DBE5F1" w:themeFill="accent1" w:themeFillTint="33"/>
            <w:vAlign w:val="center"/>
          </w:tcPr>
          <w:p w:rsidR="00804D19" w:rsidRPr="00443AF0" w:rsidRDefault="00804D19" w:rsidP="003F193B">
            <w:pPr>
              <w:pStyle w:val="af9"/>
              <w:spacing w:line="276" w:lineRule="auto"/>
              <w:jc w:val="center"/>
              <w:rPr>
                <w:b/>
              </w:rPr>
            </w:pPr>
            <w:r w:rsidRPr="00443AF0">
              <w:rPr>
                <w:b/>
              </w:rPr>
              <w:t>2012</w:t>
            </w:r>
          </w:p>
        </w:tc>
        <w:tc>
          <w:tcPr>
            <w:tcW w:w="1413" w:type="dxa"/>
            <w:shd w:val="clear" w:color="auto" w:fill="DBE5F1" w:themeFill="accent1" w:themeFillTint="33"/>
            <w:vAlign w:val="center"/>
          </w:tcPr>
          <w:p w:rsidR="00804D19" w:rsidRPr="00443AF0" w:rsidRDefault="00804D19" w:rsidP="003F193B">
            <w:pPr>
              <w:pStyle w:val="af9"/>
              <w:spacing w:line="276" w:lineRule="auto"/>
              <w:jc w:val="center"/>
              <w:rPr>
                <w:b/>
              </w:rPr>
            </w:pPr>
            <w:r w:rsidRPr="00443AF0">
              <w:rPr>
                <w:b/>
              </w:rPr>
              <w:t>2013</w:t>
            </w:r>
          </w:p>
        </w:tc>
        <w:tc>
          <w:tcPr>
            <w:tcW w:w="1414" w:type="dxa"/>
            <w:shd w:val="clear" w:color="auto" w:fill="DBE5F1" w:themeFill="accent1" w:themeFillTint="33"/>
            <w:vAlign w:val="center"/>
          </w:tcPr>
          <w:p w:rsidR="00804D19" w:rsidRPr="00443AF0" w:rsidRDefault="00804D19" w:rsidP="003F193B">
            <w:pPr>
              <w:pStyle w:val="af9"/>
              <w:spacing w:line="276" w:lineRule="auto"/>
              <w:jc w:val="center"/>
              <w:rPr>
                <w:b/>
              </w:rPr>
            </w:pPr>
            <w:r w:rsidRPr="00443AF0">
              <w:rPr>
                <w:b/>
              </w:rPr>
              <w:t>2014</w:t>
            </w:r>
          </w:p>
        </w:tc>
      </w:tr>
      <w:tr w:rsidR="00804D19" w:rsidRPr="00443AF0" w:rsidTr="003F193B">
        <w:tc>
          <w:tcPr>
            <w:tcW w:w="2963" w:type="dxa"/>
            <w:vAlign w:val="center"/>
          </w:tcPr>
          <w:p w:rsidR="00804D19" w:rsidRPr="00443AF0" w:rsidRDefault="00804D19" w:rsidP="003F193B">
            <w:pPr>
              <w:pStyle w:val="af9"/>
              <w:spacing w:line="276" w:lineRule="auto"/>
              <w:jc w:val="center"/>
            </w:pPr>
            <w:r w:rsidRPr="00443AF0">
              <w:t>Тариф на водоотведение, руб./м</w:t>
            </w:r>
            <w:r w:rsidRPr="00443AF0">
              <w:rPr>
                <w:vertAlign w:val="superscript"/>
              </w:rPr>
              <w:t>3</w:t>
            </w:r>
          </w:p>
        </w:tc>
        <w:tc>
          <w:tcPr>
            <w:tcW w:w="1412" w:type="dxa"/>
            <w:vAlign w:val="center"/>
          </w:tcPr>
          <w:p w:rsidR="00804D19" w:rsidRPr="00443AF0" w:rsidRDefault="00804D19" w:rsidP="003F193B">
            <w:pPr>
              <w:spacing w:line="276" w:lineRule="auto"/>
              <w:jc w:val="center"/>
            </w:pPr>
            <w:r w:rsidRPr="00443AF0">
              <w:t>12,31</w:t>
            </w:r>
          </w:p>
        </w:tc>
        <w:tc>
          <w:tcPr>
            <w:tcW w:w="1413" w:type="dxa"/>
            <w:vAlign w:val="center"/>
          </w:tcPr>
          <w:p w:rsidR="00804D19" w:rsidRPr="00443AF0" w:rsidRDefault="00804D19" w:rsidP="003F193B">
            <w:pPr>
              <w:spacing w:line="276" w:lineRule="auto"/>
              <w:jc w:val="center"/>
            </w:pPr>
            <w:r w:rsidRPr="00443AF0">
              <w:t>12,31</w:t>
            </w:r>
          </w:p>
        </w:tc>
        <w:tc>
          <w:tcPr>
            <w:tcW w:w="1414" w:type="dxa"/>
            <w:vAlign w:val="center"/>
          </w:tcPr>
          <w:p w:rsidR="00804D19" w:rsidRPr="00443AF0" w:rsidRDefault="00804D19" w:rsidP="003F193B">
            <w:pPr>
              <w:spacing w:line="276" w:lineRule="auto"/>
              <w:jc w:val="center"/>
            </w:pPr>
            <w:r w:rsidRPr="00443AF0">
              <w:t>14,31</w:t>
            </w:r>
          </w:p>
        </w:tc>
        <w:tc>
          <w:tcPr>
            <w:tcW w:w="1413" w:type="dxa"/>
            <w:vAlign w:val="center"/>
          </w:tcPr>
          <w:p w:rsidR="00804D19" w:rsidRPr="00443AF0" w:rsidRDefault="00804D19" w:rsidP="003F193B">
            <w:pPr>
              <w:spacing w:line="276" w:lineRule="auto"/>
              <w:jc w:val="center"/>
            </w:pPr>
            <w:r w:rsidRPr="00443AF0">
              <w:t>14,87</w:t>
            </w:r>
          </w:p>
        </w:tc>
        <w:tc>
          <w:tcPr>
            <w:tcW w:w="1414" w:type="dxa"/>
            <w:vAlign w:val="center"/>
          </w:tcPr>
          <w:p w:rsidR="00804D19" w:rsidRPr="00443AF0" w:rsidRDefault="00804D19" w:rsidP="003F193B">
            <w:pPr>
              <w:spacing w:line="276" w:lineRule="auto"/>
              <w:jc w:val="center"/>
            </w:pPr>
            <w:r w:rsidRPr="00443AF0">
              <w:t>17,35</w:t>
            </w:r>
          </w:p>
        </w:tc>
      </w:tr>
      <w:tr w:rsidR="00804D19" w:rsidRPr="00443AF0" w:rsidTr="003F193B">
        <w:tc>
          <w:tcPr>
            <w:tcW w:w="2963" w:type="dxa"/>
            <w:vAlign w:val="center"/>
          </w:tcPr>
          <w:p w:rsidR="00804D19" w:rsidRPr="00443AF0" w:rsidRDefault="00804D19" w:rsidP="003F193B">
            <w:pPr>
              <w:pStyle w:val="af9"/>
              <w:spacing w:line="276" w:lineRule="auto"/>
              <w:jc w:val="center"/>
            </w:pPr>
            <w:r w:rsidRPr="00443AF0">
              <w:t>Темп прироста к предыдущему периоду, %</w:t>
            </w:r>
          </w:p>
        </w:tc>
        <w:tc>
          <w:tcPr>
            <w:tcW w:w="1412" w:type="dxa"/>
            <w:vAlign w:val="center"/>
          </w:tcPr>
          <w:p w:rsidR="00804D19" w:rsidRPr="00443AF0" w:rsidRDefault="00804D19" w:rsidP="003F193B">
            <w:pPr>
              <w:pStyle w:val="af9"/>
              <w:spacing w:line="276" w:lineRule="auto"/>
              <w:jc w:val="center"/>
            </w:pPr>
            <w:r w:rsidRPr="00443AF0">
              <w:t>−</w:t>
            </w:r>
          </w:p>
        </w:tc>
        <w:tc>
          <w:tcPr>
            <w:tcW w:w="1413" w:type="dxa"/>
            <w:vAlign w:val="center"/>
          </w:tcPr>
          <w:p w:rsidR="00804D19" w:rsidRPr="00443AF0" w:rsidRDefault="00804D19" w:rsidP="003F193B">
            <w:pPr>
              <w:pStyle w:val="af9"/>
              <w:spacing w:line="276" w:lineRule="auto"/>
              <w:jc w:val="center"/>
            </w:pPr>
            <w:r w:rsidRPr="00443AF0">
              <w:t>0</w:t>
            </w:r>
          </w:p>
        </w:tc>
        <w:tc>
          <w:tcPr>
            <w:tcW w:w="1414" w:type="dxa"/>
            <w:vAlign w:val="center"/>
          </w:tcPr>
          <w:p w:rsidR="00804D19" w:rsidRPr="00443AF0" w:rsidRDefault="00804D19" w:rsidP="003F193B">
            <w:pPr>
              <w:pStyle w:val="af9"/>
              <w:spacing w:line="276" w:lineRule="auto"/>
              <w:jc w:val="center"/>
            </w:pPr>
            <w:r w:rsidRPr="00443AF0">
              <w:t>+13,98%</w:t>
            </w:r>
          </w:p>
        </w:tc>
        <w:tc>
          <w:tcPr>
            <w:tcW w:w="1413" w:type="dxa"/>
            <w:vAlign w:val="center"/>
          </w:tcPr>
          <w:p w:rsidR="00804D19" w:rsidRPr="00443AF0" w:rsidRDefault="00804D19" w:rsidP="003F193B">
            <w:pPr>
              <w:pStyle w:val="af9"/>
              <w:spacing w:line="276" w:lineRule="auto"/>
              <w:jc w:val="center"/>
            </w:pPr>
            <w:r w:rsidRPr="00443AF0">
              <w:t>+3,77%</w:t>
            </w:r>
          </w:p>
        </w:tc>
        <w:tc>
          <w:tcPr>
            <w:tcW w:w="1414" w:type="dxa"/>
            <w:vAlign w:val="center"/>
          </w:tcPr>
          <w:p w:rsidR="00804D19" w:rsidRPr="00443AF0" w:rsidRDefault="00804D19" w:rsidP="003F193B">
            <w:pPr>
              <w:pStyle w:val="af9"/>
              <w:spacing w:line="276" w:lineRule="auto"/>
              <w:jc w:val="center"/>
            </w:pPr>
            <w:r w:rsidRPr="00443AF0">
              <w:t>+14,29%</w:t>
            </w:r>
          </w:p>
        </w:tc>
      </w:tr>
    </w:tbl>
    <w:p w:rsidR="00804D19" w:rsidRDefault="00804D19" w:rsidP="00804D19">
      <w:pPr>
        <w:pStyle w:val="af9"/>
        <w:spacing w:line="276" w:lineRule="auto"/>
      </w:pPr>
    </w:p>
    <w:p w:rsidR="003F193B" w:rsidRDefault="003F193B" w:rsidP="00804D19">
      <w:pPr>
        <w:pStyle w:val="af9"/>
        <w:spacing w:line="276" w:lineRule="auto"/>
      </w:pPr>
    </w:p>
    <w:p w:rsidR="00A47CA9" w:rsidRPr="00A47CA9" w:rsidRDefault="00A47CA9" w:rsidP="00A47CA9">
      <w:pPr>
        <w:pStyle w:val="af9"/>
        <w:spacing w:line="276" w:lineRule="auto"/>
        <w:ind w:firstLine="709"/>
      </w:pPr>
      <w:r w:rsidRPr="00A47CA9">
        <w:t>Отсутствие систем сбора и очистки поверхностного стока в жилых и промышленных зонах сельских поселений способствует загрязнению существующих водных объектов, грунтовых вод и грунтов, а также подтоплению территории.</w:t>
      </w:r>
    </w:p>
    <w:p w:rsidR="00D61971" w:rsidRPr="00D61971" w:rsidRDefault="00D61971" w:rsidP="00D61971">
      <w:pPr>
        <w:pStyle w:val="af9"/>
        <w:spacing w:line="276" w:lineRule="auto"/>
        <w:ind w:firstLine="709"/>
      </w:pPr>
      <w:r w:rsidRPr="00D61971">
        <w:t xml:space="preserve">Централизованная система водоотведения представляет собой сложную систему инженерных сооружений, надежная и эффективная работа которых является одной из важнейших составляющих благополучия округа. Практика показывает, что канализационные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w:t>
      </w:r>
    </w:p>
    <w:p w:rsidR="00D61971" w:rsidRPr="00D61971" w:rsidRDefault="00D61971" w:rsidP="00D61971">
      <w:pPr>
        <w:pStyle w:val="af9"/>
        <w:spacing w:line="276" w:lineRule="auto"/>
        <w:ind w:firstLine="709"/>
      </w:pPr>
      <w:r w:rsidRPr="00D61971">
        <w:t xml:space="preserve">Для вновь прокладываемых участков канализационных трубопроводов наиболее надежным и долговечным материалом является полиэтилен. Этот материал обладает высокой </w:t>
      </w:r>
      <w:r w:rsidRPr="00D61971">
        <w:lastRenderedPageBreak/>
        <w:t xml:space="preserve">жесткостью, низкая шероховатость, выдерживает ударные нагрузки при резком изменении давления в трубопроводе, является стойким к </w:t>
      </w:r>
      <w:r w:rsidR="00F00A1E">
        <w:t xml:space="preserve">электрохимической коррозии и </w:t>
      </w:r>
      <w:r w:rsidRPr="00D61971">
        <w:t xml:space="preserve">сроком службы не менее 50 лет. Использование полиэтиленовых труб является наиболее экономически выгодным решением при строительстве новых канализационных магистралей и капитальном ремонте старых. </w:t>
      </w:r>
    </w:p>
    <w:p w:rsidR="002C0DF2" w:rsidRDefault="00D61971" w:rsidP="00D61971">
      <w:pPr>
        <w:pStyle w:val="af9"/>
        <w:spacing w:line="276" w:lineRule="auto"/>
        <w:ind w:firstLine="709"/>
      </w:pPr>
      <w:r w:rsidRPr="00D61971">
        <w:t xml:space="preserve">В </w:t>
      </w:r>
      <w:proofErr w:type="spellStart"/>
      <w:r w:rsidR="00B83557">
        <w:t>Большеврудск</w:t>
      </w:r>
      <w:r w:rsidRPr="00D61971">
        <w:t>ом</w:t>
      </w:r>
      <w:proofErr w:type="spellEnd"/>
      <w:r w:rsidRPr="00D61971">
        <w:t xml:space="preserve"> сельском поселении трубопроводы и сооружения существующей системы водоотведения имеют крайне высокий уровень износа, вследствие чего требуется реконструкция данных сетей и сооружений (износ трубопроводов и сооружений составляет </w:t>
      </w:r>
      <w:r w:rsidR="0025292D">
        <w:t>93</w:t>
      </w:r>
      <w:r w:rsidRPr="00D61971">
        <w:t>%).</w:t>
      </w:r>
    </w:p>
    <w:p w:rsidR="0044384C" w:rsidRPr="00FB5C51" w:rsidRDefault="0044384C" w:rsidP="00B25DA7">
      <w:pPr>
        <w:pStyle w:val="3"/>
        <w:numPr>
          <w:ilvl w:val="1"/>
          <w:numId w:val="7"/>
        </w:numPr>
        <w:spacing w:line="276" w:lineRule="auto"/>
        <w:ind w:left="567" w:hanging="501"/>
        <w:jc w:val="center"/>
        <w:rPr>
          <w:rFonts w:ascii="Times New Roman" w:hAnsi="Times New Roman"/>
          <w:sz w:val="24"/>
        </w:rPr>
      </w:pPr>
      <w:bookmarkStart w:id="16" w:name="_Toc421542883"/>
      <w:r w:rsidRPr="00FB5C51">
        <w:rPr>
          <w:rFonts w:ascii="Times New Roman" w:hAnsi="Times New Roman"/>
          <w:sz w:val="24"/>
        </w:rPr>
        <w:t>Анализ системы газоснабжения</w:t>
      </w:r>
      <w:bookmarkEnd w:id="16"/>
    </w:p>
    <w:p w:rsidR="00804D19" w:rsidRPr="00FB1C62" w:rsidRDefault="00804D19" w:rsidP="00804D19">
      <w:pPr>
        <w:pStyle w:val="af9"/>
        <w:spacing w:line="276" w:lineRule="auto"/>
        <w:ind w:firstLine="709"/>
      </w:pPr>
      <w:r w:rsidRPr="00FB1C62">
        <w:t xml:space="preserve">Газоснабжение территории </w:t>
      </w:r>
      <w:r w:rsidRPr="00443AF0">
        <w:rPr>
          <w:bCs/>
        </w:rPr>
        <w:t xml:space="preserve">муниципального образования Большеврудское </w:t>
      </w:r>
      <w:r w:rsidRPr="00443AF0">
        <w:t>сельское поселение</w:t>
      </w:r>
      <w:r w:rsidRPr="00FB1C62">
        <w:t xml:space="preserve"> осуществляется природным газом только на территории деревни Большая Вруда.</w:t>
      </w:r>
    </w:p>
    <w:p w:rsidR="00804D19" w:rsidRPr="00FB1C62" w:rsidRDefault="00804D19" w:rsidP="00804D19">
      <w:pPr>
        <w:pStyle w:val="af9"/>
        <w:spacing w:line="276" w:lineRule="auto"/>
        <w:ind w:firstLine="709"/>
      </w:pPr>
      <w:r w:rsidRPr="00FB1C62">
        <w:t xml:space="preserve">Централизованное газоснабжение поселения природным газом обеспечивается от ГРС «Волосово», расположенной за пределами территории проектирования. </w:t>
      </w:r>
    </w:p>
    <w:p w:rsidR="00804D19" w:rsidRPr="00FB1C62" w:rsidRDefault="00804D19" w:rsidP="00804D19">
      <w:pPr>
        <w:pStyle w:val="af9"/>
        <w:spacing w:line="276" w:lineRule="auto"/>
        <w:ind w:firstLine="709"/>
      </w:pPr>
      <w:r w:rsidRPr="00FB1C62">
        <w:t>Потребление природного газа на территории поселения составляет:</w:t>
      </w:r>
    </w:p>
    <w:p w:rsidR="00804D19" w:rsidRPr="00FB1C62" w:rsidRDefault="00804D19" w:rsidP="005A30DC">
      <w:pPr>
        <w:pStyle w:val="af9"/>
        <w:numPr>
          <w:ilvl w:val="0"/>
          <w:numId w:val="48"/>
        </w:numPr>
        <w:spacing w:line="276" w:lineRule="auto"/>
      </w:pPr>
      <w:r w:rsidRPr="00FB1C62">
        <w:t>Предприятиями (включая котельную) – 262,16 тыс. м³;</w:t>
      </w:r>
    </w:p>
    <w:p w:rsidR="00804D19" w:rsidRPr="00FB1C62" w:rsidRDefault="00804D19" w:rsidP="005A30DC">
      <w:pPr>
        <w:pStyle w:val="af9"/>
        <w:numPr>
          <w:ilvl w:val="0"/>
          <w:numId w:val="48"/>
        </w:numPr>
        <w:spacing w:line="276" w:lineRule="auto"/>
      </w:pPr>
      <w:r w:rsidRPr="00FB1C62">
        <w:t>Населением – 143,67 тыс. м³.</w:t>
      </w:r>
    </w:p>
    <w:p w:rsidR="00804D19" w:rsidRPr="00FB1C62" w:rsidRDefault="00804D19" w:rsidP="00804D19">
      <w:pPr>
        <w:pStyle w:val="af9"/>
        <w:spacing w:line="276" w:lineRule="auto"/>
        <w:ind w:firstLine="709"/>
      </w:pPr>
      <w:r w:rsidRPr="00FB1C62">
        <w:t>Всего на территории поселения газифицировано 685 квартир.</w:t>
      </w:r>
    </w:p>
    <w:p w:rsidR="00804D19" w:rsidRPr="00FB1C62" w:rsidRDefault="00804D19" w:rsidP="00804D19">
      <w:pPr>
        <w:pStyle w:val="af9"/>
        <w:spacing w:line="276" w:lineRule="auto"/>
        <w:ind w:firstLine="709"/>
      </w:pPr>
      <w:r w:rsidRPr="00FB1C62">
        <w:t>Состояние сетей газоснабжения находится в удовлетворительном состоянии.</w:t>
      </w:r>
    </w:p>
    <w:p w:rsidR="00804D19" w:rsidRDefault="00804D19" w:rsidP="00804D19">
      <w:pPr>
        <w:pStyle w:val="af9"/>
        <w:spacing w:line="276" w:lineRule="auto"/>
        <w:ind w:firstLine="709"/>
      </w:pPr>
    </w:p>
    <w:p w:rsidR="00804D19" w:rsidRPr="00622390" w:rsidRDefault="00804D19" w:rsidP="00804D19">
      <w:pPr>
        <w:pStyle w:val="af9"/>
        <w:spacing w:line="276" w:lineRule="auto"/>
        <w:ind w:firstLine="709"/>
      </w:pPr>
      <w:r w:rsidRPr="00622390">
        <w:t xml:space="preserve">Газ используется </w:t>
      </w:r>
      <w:proofErr w:type="gramStart"/>
      <w:r w:rsidRPr="00622390">
        <w:t>для</w:t>
      </w:r>
      <w:proofErr w:type="gramEnd"/>
      <w:r w:rsidRPr="00622390">
        <w:t>:</w:t>
      </w:r>
    </w:p>
    <w:p w:rsidR="00804D19" w:rsidRPr="00622390" w:rsidRDefault="00804D19" w:rsidP="005A30DC">
      <w:pPr>
        <w:pStyle w:val="af9"/>
        <w:numPr>
          <w:ilvl w:val="0"/>
          <w:numId w:val="30"/>
        </w:numPr>
        <w:spacing w:line="276" w:lineRule="auto"/>
      </w:pPr>
      <w:r w:rsidRPr="00622390">
        <w:t>бытовых нужд населения (приготовление пищи и горячей воды);</w:t>
      </w:r>
    </w:p>
    <w:p w:rsidR="00804D19" w:rsidRPr="00622390" w:rsidRDefault="00804D19" w:rsidP="005A30DC">
      <w:pPr>
        <w:pStyle w:val="af9"/>
        <w:numPr>
          <w:ilvl w:val="0"/>
          <w:numId w:val="30"/>
        </w:numPr>
        <w:spacing w:line="276" w:lineRule="auto"/>
      </w:pPr>
      <w:r w:rsidRPr="00622390">
        <w:t>в качестве топлива для источников централизованного теплоснабжения (котельных);</w:t>
      </w:r>
    </w:p>
    <w:p w:rsidR="00804D19" w:rsidRDefault="00804D19" w:rsidP="005A30DC">
      <w:pPr>
        <w:pStyle w:val="af9"/>
        <w:numPr>
          <w:ilvl w:val="0"/>
          <w:numId w:val="30"/>
        </w:numPr>
        <w:spacing w:line="276" w:lineRule="auto"/>
        <w:rPr>
          <w:rFonts w:ascii="TimesNewRomanPSMT" w:eastAsia="Calibri" w:hAnsi="TimesNewRomanPSMT" w:cs="TimesNewRomanPSMT"/>
        </w:rPr>
      </w:pPr>
      <w:r w:rsidRPr="00622390">
        <w:t>на отопление, вентиляцию и горячее водоснабжение от индивидуальных газовых котлов для объектов общественно-деловой застройки.</w:t>
      </w:r>
    </w:p>
    <w:p w:rsidR="00804D19" w:rsidRDefault="00804D19" w:rsidP="00804D19">
      <w:pPr>
        <w:pStyle w:val="af9"/>
        <w:spacing w:line="276" w:lineRule="auto"/>
        <w:rPr>
          <w:b/>
        </w:rPr>
      </w:pPr>
      <w:r w:rsidRPr="006E2DB4">
        <w:rPr>
          <w:b/>
          <w:color w:val="000000"/>
        </w:rPr>
        <w:t xml:space="preserve">Таблица </w:t>
      </w:r>
      <w:r w:rsidR="00CA0E1B">
        <w:rPr>
          <w:b/>
          <w:color w:val="000000"/>
        </w:rPr>
        <w:t>3</w:t>
      </w:r>
      <w:r w:rsidRPr="006E2DB4">
        <w:rPr>
          <w:b/>
          <w:color w:val="000000"/>
        </w:rPr>
        <w:t>.</w:t>
      </w:r>
      <w:r w:rsidR="00CA0E1B">
        <w:rPr>
          <w:b/>
          <w:color w:val="000000"/>
        </w:rPr>
        <w:t>11</w:t>
      </w:r>
      <w:r w:rsidRPr="006E2DB4">
        <w:rPr>
          <w:b/>
          <w:color w:val="000000"/>
        </w:rPr>
        <w:t xml:space="preserve"> - </w:t>
      </w:r>
      <w:r w:rsidRPr="006E2DB4">
        <w:rPr>
          <w:b/>
        </w:rPr>
        <w:t xml:space="preserve">Динамика тарифов на </w:t>
      </w:r>
      <w:r>
        <w:rPr>
          <w:b/>
        </w:rPr>
        <w:t>природный газ</w:t>
      </w:r>
      <w:r w:rsidRPr="006E2DB4">
        <w:rPr>
          <w:b/>
        </w:rPr>
        <w:t xml:space="preserve"> по состоянию на 2014 год.</w:t>
      </w:r>
    </w:p>
    <w:tbl>
      <w:tblPr>
        <w:tblStyle w:val="afb"/>
        <w:tblW w:w="0" w:type="auto"/>
        <w:tblInd w:w="108" w:type="dxa"/>
        <w:tblLook w:val="04A0" w:firstRow="1" w:lastRow="0" w:firstColumn="1" w:lastColumn="0" w:noHBand="0" w:noVBand="1"/>
      </w:tblPr>
      <w:tblGrid>
        <w:gridCol w:w="2963"/>
        <w:gridCol w:w="1412"/>
        <w:gridCol w:w="1413"/>
        <w:gridCol w:w="1414"/>
        <w:gridCol w:w="1413"/>
        <w:gridCol w:w="1414"/>
      </w:tblGrid>
      <w:tr w:rsidR="00804D19" w:rsidRPr="00C653E9" w:rsidTr="003F193B">
        <w:trPr>
          <w:trHeight w:val="645"/>
        </w:trPr>
        <w:tc>
          <w:tcPr>
            <w:tcW w:w="2963"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Показатель</w:t>
            </w:r>
          </w:p>
        </w:tc>
        <w:tc>
          <w:tcPr>
            <w:tcW w:w="1412"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2010</w:t>
            </w:r>
          </w:p>
        </w:tc>
        <w:tc>
          <w:tcPr>
            <w:tcW w:w="1413"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2011</w:t>
            </w:r>
          </w:p>
        </w:tc>
        <w:tc>
          <w:tcPr>
            <w:tcW w:w="1414"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2012</w:t>
            </w:r>
          </w:p>
        </w:tc>
        <w:tc>
          <w:tcPr>
            <w:tcW w:w="1413"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2013</w:t>
            </w:r>
          </w:p>
        </w:tc>
        <w:tc>
          <w:tcPr>
            <w:tcW w:w="1414"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2014</w:t>
            </w:r>
          </w:p>
        </w:tc>
      </w:tr>
      <w:tr w:rsidR="00804D19" w:rsidTr="003F193B">
        <w:tc>
          <w:tcPr>
            <w:tcW w:w="2963" w:type="dxa"/>
            <w:vAlign w:val="center"/>
          </w:tcPr>
          <w:p w:rsidR="00804D19" w:rsidRPr="00AB7725" w:rsidRDefault="00804D19" w:rsidP="003F193B">
            <w:pPr>
              <w:pStyle w:val="af9"/>
              <w:spacing w:line="276" w:lineRule="auto"/>
              <w:jc w:val="center"/>
            </w:pPr>
            <w:r>
              <w:t>Тариф на природный газ, руб./м</w:t>
            </w:r>
            <w:r>
              <w:rPr>
                <w:vertAlign w:val="superscript"/>
              </w:rPr>
              <w:t>3</w:t>
            </w:r>
          </w:p>
        </w:tc>
        <w:tc>
          <w:tcPr>
            <w:tcW w:w="1412" w:type="dxa"/>
            <w:vAlign w:val="center"/>
          </w:tcPr>
          <w:p w:rsidR="00804D19" w:rsidRPr="00F04245" w:rsidRDefault="00804D19" w:rsidP="003F193B">
            <w:pPr>
              <w:spacing w:line="276" w:lineRule="auto"/>
              <w:jc w:val="center"/>
            </w:pPr>
            <w:r>
              <w:t>4,06</w:t>
            </w:r>
          </w:p>
        </w:tc>
        <w:tc>
          <w:tcPr>
            <w:tcW w:w="1413" w:type="dxa"/>
            <w:vAlign w:val="center"/>
          </w:tcPr>
          <w:p w:rsidR="00804D19" w:rsidRPr="00F04245" w:rsidRDefault="00804D19" w:rsidP="003F193B">
            <w:pPr>
              <w:spacing w:line="276" w:lineRule="auto"/>
              <w:jc w:val="center"/>
            </w:pPr>
            <w:r>
              <w:t>4,06</w:t>
            </w:r>
          </w:p>
        </w:tc>
        <w:tc>
          <w:tcPr>
            <w:tcW w:w="1414" w:type="dxa"/>
            <w:vAlign w:val="center"/>
          </w:tcPr>
          <w:p w:rsidR="00804D19" w:rsidRPr="00F04245" w:rsidRDefault="00804D19" w:rsidP="003F193B">
            <w:pPr>
              <w:spacing w:line="276" w:lineRule="auto"/>
              <w:jc w:val="center"/>
            </w:pPr>
            <w:r>
              <w:t>4,54</w:t>
            </w:r>
          </w:p>
        </w:tc>
        <w:tc>
          <w:tcPr>
            <w:tcW w:w="1413" w:type="dxa"/>
            <w:vAlign w:val="center"/>
          </w:tcPr>
          <w:p w:rsidR="00804D19" w:rsidRPr="00F04245" w:rsidRDefault="00804D19" w:rsidP="003F193B">
            <w:pPr>
              <w:spacing w:line="276" w:lineRule="auto"/>
              <w:jc w:val="center"/>
            </w:pPr>
            <w:r>
              <w:t>4,88</w:t>
            </w:r>
          </w:p>
        </w:tc>
        <w:tc>
          <w:tcPr>
            <w:tcW w:w="1414" w:type="dxa"/>
            <w:vAlign w:val="center"/>
          </w:tcPr>
          <w:p w:rsidR="00804D19" w:rsidRPr="00F04245" w:rsidRDefault="00804D19" w:rsidP="003F193B">
            <w:pPr>
              <w:spacing w:line="276" w:lineRule="auto"/>
              <w:jc w:val="center"/>
            </w:pPr>
            <w:r>
              <w:t>5,44</w:t>
            </w:r>
          </w:p>
        </w:tc>
      </w:tr>
      <w:tr w:rsidR="00804D19" w:rsidTr="003F193B">
        <w:tc>
          <w:tcPr>
            <w:tcW w:w="2963" w:type="dxa"/>
            <w:vAlign w:val="center"/>
          </w:tcPr>
          <w:p w:rsidR="00804D19" w:rsidRDefault="00804D19" w:rsidP="003F193B">
            <w:pPr>
              <w:pStyle w:val="af9"/>
              <w:spacing w:line="276" w:lineRule="auto"/>
              <w:jc w:val="center"/>
            </w:pPr>
            <w:r>
              <w:t>Темп прироста к предыдущему периоду, %</w:t>
            </w:r>
          </w:p>
        </w:tc>
        <w:tc>
          <w:tcPr>
            <w:tcW w:w="1412" w:type="dxa"/>
            <w:vAlign w:val="center"/>
          </w:tcPr>
          <w:p w:rsidR="00804D19" w:rsidRDefault="00804D19" w:rsidP="003F193B">
            <w:pPr>
              <w:pStyle w:val="af9"/>
              <w:spacing w:line="276" w:lineRule="auto"/>
              <w:jc w:val="center"/>
            </w:pPr>
            <w:r>
              <w:t>−</w:t>
            </w:r>
          </w:p>
        </w:tc>
        <w:tc>
          <w:tcPr>
            <w:tcW w:w="1413" w:type="dxa"/>
            <w:vAlign w:val="center"/>
          </w:tcPr>
          <w:p w:rsidR="00804D19" w:rsidRDefault="00804D19" w:rsidP="003F193B">
            <w:pPr>
              <w:pStyle w:val="af9"/>
              <w:spacing w:line="276" w:lineRule="auto"/>
              <w:jc w:val="center"/>
            </w:pPr>
            <w:r>
              <w:t>0</w:t>
            </w:r>
          </w:p>
        </w:tc>
        <w:tc>
          <w:tcPr>
            <w:tcW w:w="1414" w:type="dxa"/>
            <w:vAlign w:val="center"/>
          </w:tcPr>
          <w:p w:rsidR="00804D19" w:rsidRDefault="00804D19" w:rsidP="003F193B">
            <w:pPr>
              <w:pStyle w:val="af9"/>
              <w:spacing w:line="276" w:lineRule="auto"/>
              <w:jc w:val="center"/>
            </w:pPr>
            <w:r>
              <w:t>+10,57%</w:t>
            </w:r>
          </w:p>
        </w:tc>
        <w:tc>
          <w:tcPr>
            <w:tcW w:w="1413" w:type="dxa"/>
            <w:vAlign w:val="center"/>
          </w:tcPr>
          <w:p w:rsidR="00804D19" w:rsidRDefault="00804D19" w:rsidP="003F193B">
            <w:pPr>
              <w:pStyle w:val="af9"/>
              <w:spacing w:line="276" w:lineRule="auto"/>
              <w:jc w:val="center"/>
            </w:pPr>
            <w:r>
              <w:t>+6,97%</w:t>
            </w:r>
          </w:p>
        </w:tc>
        <w:tc>
          <w:tcPr>
            <w:tcW w:w="1414" w:type="dxa"/>
            <w:vAlign w:val="center"/>
          </w:tcPr>
          <w:p w:rsidR="00804D19" w:rsidRDefault="00804D19" w:rsidP="003F193B">
            <w:pPr>
              <w:pStyle w:val="af9"/>
              <w:spacing w:line="276" w:lineRule="auto"/>
              <w:jc w:val="center"/>
            </w:pPr>
            <w:r>
              <w:t>+10,29%</w:t>
            </w:r>
          </w:p>
        </w:tc>
      </w:tr>
    </w:tbl>
    <w:p w:rsidR="00804D19" w:rsidRPr="004952EB" w:rsidRDefault="00804D19" w:rsidP="00804D19">
      <w:pPr>
        <w:pStyle w:val="af9"/>
        <w:spacing w:line="276" w:lineRule="auto"/>
      </w:pPr>
    </w:p>
    <w:p w:rsidR="002C0DF2" w:rsidRPr="007B5CCE" w:rsidRDefault="009B6AE8" w:rsidP="009B6AE8">
      <w:pPr>
        <w:pStyle w:val="af9"/>
        <w:spacing w:line="276" w:lineRule="auto"/>
        <w:ind w:firstLine="708"/>
      </w:pPr>
      <w:r w:rsidRPr="007B5CCE">
        <w:t xml:space="preserve">Для более детального рассмотрения ситуации в сфере газоснабжения </w:t>
      </w:r>
      <w:r w:rsidR="00B83557">
        <w:t>Большеврудск</w:t>
      </w:r>
      <w:r w:rsidRPr="007B5CCE">
        <w:t>ого сельского поселения требуется разработка</w:t>
      </w:r>
      <w:r w:rsidR="0049121A">
        <w:t xml:space="preserve"> и утверждение</w:t>
      </w:r>
      <w:r w:rsidRPr="007B5CCE">
        <w:t xml:space="preserve"> схемы газоснабжения.</w:t>
      </w:r>
    </w:p>
    <w:p w:rsidR="00CA0E1B" w:rsidRDefault="00CA0E1B">
      <w:pPr>
        <w:spacing w:after="0"/>
        <w:jc w:val="left"/>
        <w:rPr>
          <w:sz w:val="22"/>
        </w:rPr>
      </w:pPr>
      <w:r>
        <w:rPr>
          <w:sz w:val="22"/>
        </w:rPr>
        <w:br w:type="page"/>
      </w:r>
    </w:p>
    <w:p w:rsidR="00CD576D" w:rsidRPr="00FB5C51" w:rsidRDefault="00E5532A" w:rsidP="00B25DA7">
      <w:pPr>
        <w:pStyle w:val="3"/>
        <w:numPr>
          <w:ilvl w:val="1"/>
          <w:numId w:val="7"/>
        </w:numPr>
        <w:spacing w:line="276" w:lineRule="auto"/>
        <w:ind w:left="567" w:hanging="501"/>
        <w:jc w:val="center"/>
        <w:rPr>
          <w:rFonts w:ascii="Times New Roman" w:hAnsi="Times New Roman"/>
          <w:sz w:val="24"/>
        </w:rPr>
      </w:pPr>
      <w:bookmarkStart w:id="17" w:name="_Toc421542884"/>
      <w:r>
        <w:rPr>
          <w:rFonts w:ascii="Times New Roman" w:hAnsi="Times New Roman"/>
          <w:sz w:val="24"/>
        </w:rPr>
        <w:lastRenderedPageBreak/>
        <w:t>Анализ системы с</w:t>
      </w:r>
      <w:r w:rsidR="00A74310" w:rsidRPr="00FB5C51">
        <w:rPr>
          <w:rFonts w:ascii="Times New Roman" w:hAnsi="Times New Roman"/>
          <w:sz w:val="24"/>
        </w:rPr>
        <w:t>бор</w:t>
      </w:r>
      <w:r>
        <w:rPr>
          <w:rFonts w:ascii="Times New Roman" w:hAnsi="Times New Roman"/>
          <w:sz w:val="24"/>
        </w:rPr>
        <w:t>а</w:t>
      </w:r>
      <w:r w:rsidR="00A74310" w:rsidRPr="00FB5C51">
        <w:rPr>
          <w:rFonts w:ascii="Times New Roman" w:hAnsi="Times New Roman"/>
          <w:sz w:val="24"/>
        </w:rPr>
        <w:t xml:space="preserve"> и у</w:t>
      </w:r>
      <w:r w:rsidR="00CD576D" w:rsidRPr="00FB5C51">
        <w:rPr>
          <w:rFonts w:ascii="Times New Roman" w:hAnsi="Times New Roman"/>
          <w:sz w:val="24"/>
        </w:rPr>
        <w:t>тилизаци</w:t>
      </w:r>
      <w:r>
        <w:rPr>
          <w:rFonts w:ascii="Times New Roman" w:hAnsi="Times New Roman"/>
          <w:sz w:val="24"/>
        </w:rPr>
        <w:t>и</w:t>
      </w:r>
      <w:r w:rsidR="00CD576D" w:rsidRPr="00FB5C51">
        <w:rPr>
          <w:rFonts w:ascii="Times New Roman" w:hAnsi="Times New Roman"/>
          <w:sz w:val="24"/>
        </w:rPr>
        <w:t xml:space="preserve"> ТБО</w:t>
      </w:r>
      <w:bookmarkEnd w:id="17"/>
    </w:p>
    <w:p w:rsidR="00804D19" w:rsidRPr="0057602E" w:rsidRDefault="00804D19" w:rsidP="00804D19">
      <w:pPr>
        <w:spacing w:line="276" w:lineRule="auto"/>
        <w:ind w:firstLine="708"/>
      </w:pPr>
      <w:r w:rsidRPr="0057602E">
        <w:t xml:space="preserve">Объектами санитарной очистки являются: территория домовладений, садовые и гаражные кооперативы, уличные проезды, объекты культурно-бытового назначения, территории различных предприятий, учреждений и организаций, </w:t>
      </w:r>
      <w:r>
        <w:t>п</w:t>
      </w:r>
      <w:r w:rsidRPr="0057602E">
        <w:t>лощади, места общественного пользования, места отдыха и др.</w:t>
      </w:r>
    </w:p>
    <w:p w:rsidR="00804D19" w:rsidRPr="00622390" w:rsidRDefault="00804D19" w:rsidP="00804D19">
      <w:pPr>
        <w:pStyle w:val="afff"/>
        <w:spacing w:line="276" w:lineRule="auto"/>
        <w:ind w:firstLine="709"/>
        <w:rPr>
          <w:rFonts w:eastAsia="SimSun"/>
        </w:rPr>
      </w:pPr>
      <w:r w:rsidRPr="00622390">
        <w:rPr>
          <w:rFonts w:eastAsia="SimSun"/>
        </w:rPr>
        <w:t>Вывоз отходов осуществляет по договору с организаци</w:t>
      </w:r>
      <w:r>
        <w:rPr>
          <w:rFonts w:eastAsia="SimSun"/>
        </w:rPr>
        <w:t>ям</w:t>
      </w:r>
      <w:proofErr w:type="gramStart"/>
      <w:r>
        <w:rPr>
          <w:rFonts w:eastAsia="SimSun"/>
        </w:rPr>
        <w:t>и ООО</w:t>
      </w:r>
      <w:proofErr w:type="gramEnd"/>
      <w:r>
        <w:rPr>
          <w:rFonts w:eastAsia="SimSun"/>
        </w:rPr>
        <w:t xml:space="preserve"> «</w:t>
      </w:r>
      <w:proofErr w:type="spellStart"/>
      <w:r>
        <w:rPr>
          <w:rFonts w:eastAsia="SimSun"/>
        </w:rPr>
        <w:t>Профс</w:t>
      </w:r>
      <w:r w:rsidRPr="00622390">
        <w:rPr>
          <w:rFonts w:eastAsia="SimSun"/>
        </w:rPr>
        <w:t>пецтранс</w:t>
      </w:r>
      <w:proofErr w:type="spellEnd"/>
      <w:r w:rsidRPr="00622390">
        <w:rPr>
          <w:rFonts w:eastAsia="SimSun"/>
        </w:rPr>
        <w:t>»</w:t>
      </w:r>
      <w:r>
        <w:rPr>
          <w:rFonts w:eastAsia="SimSun"/>
        </w:rPr>
        <w:t xml:space="preserve"> (обслуживает д. Б. Вруда) и ООО «</w:t>
      </w:r>
      <w:proofErr w:type="spellStart"/>
      <w:r>
        <w:rPr>
          <w:rFonts w:eastAsia="SimSun"/>
        </w:rPr>
        <w:t>ЭкоТочка</w:t>
      </w:r>
      <w:proofErr w:type="spellEnd"/>
      <w:r>
        <w:rPr>
          <w:rFonts w:eastAsia="SimSun"/>
        </w:rPr>
        <w:t>» (обслуживает остальные деревни)</w:t>
      </w:r>
      <w:r w:rsidRPr="00622390">
        <w:rPr>
          <w:rFonts w:eastAsia="SimSun"/>
        </w:rPr>
        <w:t xml:space="preserve">. На территории поселения используется один способ обезвреживания ТБО - утилизация. </w:t>
      </w:r>
      <w:r w:rsidRPr="00622390">
        <w:t xml:space="preserve">Утилизация отходов осуществляется </w:t>
      </w:r>
      <w:r>
        <w:t xml:space="preserve">на полигон д. Захонье </w:t>
      </w:r>
      <w:proofErr w:type="spellStart"/>
      <w:r>
        <w:t>Рабитицкого</w:t>
      </w:r>
      <w:proofErr w:type="spellEnd"/>
      <w:r>
        <w:t xml:space="preserve"> сельского поселения</w:t>
      </w:r>
      <w:r w:rsidRPr="00622390">
        <w:t xml:space="preserve">. </w:t>
      </w:r>
      <w:r w:rsidRPr="00622390">
        <w:rPr>
          <w:rFonts w:eastAsia="SimSun"/>
        </w:rPr>
        <w:t>Сбор и вывоз мусора осуществляется от жилого фонда</w:t>
      </w:r>
      <w:r>
        <w:rPr>
          <w:rFonts w:eastAsia="SimSun"/>
        </w:rPr>
        <w:t>: 1 раз в день</w:t>
      </w:r>
      <w:r w:rsidRPr="00622390">
        <w:rPr>
          <w:rFonts w:eastAsia="SimSun"/>
        </w:rPr>
        <w:t>. Предприятия и организации, расположенные на территории поселения, вывоз отходов производят самостоятельно</w:t>
      </w:r>
      <w:r>
        <w:rPr>
          <w:rFonts w:eastAsia="SimSun"/>
        </w:rPr>
        <w:t>. М</w:t>
      </w:r>
      <w:r w:rsidRPr="00622390">
        <w:rPr>
          <w:rFonts w:eastAsia="SimSun"/>
        </w:rPr>
        <w:t xml:space="preserve">ощности имеющегося в поселении </w:t>
      </w:r>
      <w:proofErr w:type="spellStart"/>
      <w:r w:rsidRPr="00622390">
        <w:rPr>
          <w:rFonts w:eastAsia="SimSun"/>
        </w:rPr>
        <w:t>спецавтопарка</w:t>
      </w:r>
      <w:proofErr w:type="spellEnd"/>
      <w:r w:rsidRPr="00622390">
        <w:rPr>
          <w:rFonts w:eastAsia="SimSun"/>
        </w:rPr>
        <w:t>, в части вывоза всего образующегося объема отходов, при су</w:t>
      </w:r>
      <w:r>
        <w:rPr>
          <w:rFonts w:eastAsia="SimSun"/>
        </w:rPr>
        <w:t>ществующей системе накопления, достаточно</w:t>
      </w:r>
      <w:r w:rsidRPr="00622390">
        <w:rPr>
          <w:rFonts w:eastAsia="SimSun"/>
        </w:rPr>
        <w:t>. Таким образом, система в</w:t>
      </w:r>
      <w:r>
        <w:rPr>
          <w:rFonts w:eastAsia="SimSun"/>
        </w:rPr>
        <w:t>ы</w:t>
      </w:r>
      <w:r w:rsidRPr="00622390">
        <w:rPr>
          <w:rFonts w:eastAsia="SimSun"/>
        </w:rPr>
        <w:t>воза ТБО соответствует требованиям</w:t>
      </w:r>
      <w:r>
        <w:rPr>
          <w:rFonts w:eastAsia="SimSun"/>
        </w:rPr>
        <w:t xml:space="preserve"> </w:t>
      </w:r>
      <w:r w:rsidRPr="00622390">
        <w:rPr>
          <w:rFonts w:eastAsia="SimSun"/>
        </w:rPr>
        <w:t>п. 2.2.1 СанПиН 42-128-4690-88</w:t>
      </w:r>
      <w:r>
        <w:rPr>
          <w:rFonts w:eastAsia="SimSun"/>
        </w:rPr>
        <w:t xml:space="preserve"> </w:t>
      </w:r>
      <w:r w:rsidRPr="0057602E">
        <w:t>«Санитарные правила содержания территорий населённых мест»</w:t>
      </w:r>
      <w:r w:rsidRPr="00622390">
        <w:rPr>
          <w:rFonts w:eastAsia="SimSun"/>
        </w:rPr>
        <w:t>.</w:t>
      </w:r>
    </w:p>
    <w:p w:rsidR="00804D19" w:rsidRDefault="00804D19" w:rsidP="00804D19">
      <w:pPr>
        <w:spacing w:line="276" w:lineRule="auto"/>
        <w:ind w:firstLine="708"/>
      </w:pPr>
      <w:r>
        <w:t xml:space="preserve">Всего </w:t>
      </w:r>
      <w:r w:rsidRPr="0057602E">
        <w:t xml:space="preserve">на территории </w:t>
      </w:r>
      <w:r w:rsidRPr="00443AF0">
        <w:rPr>
          <w:bCs/>
        </w:rPr>
        <w:t xml:space="preserve">муниципального образования Большеврудское </w:t>
      </w:r>
      <w:r w:rsidRPr="00443AF0">
        <w:t>сельское поселение</w:t>
      </w:r>
      <w:r>
        <w:t xml:space="preserve"> </w:t>
      </w:r>
      <w:r w:rsidRPr="0057602E">
        <w:t xml:space="preserve">расположены </w:t>
      </w:r>
      <w:r>
        <w:t>4</w:t>
      </w:r>
      <w:r w:rsidRPr="0057602E">
        <w:t xml:space="preserve"> </w:t>
      </w:r>
      <w:r>
        <w:t>площадки</w:t>
      </w:r>
      <w:r w:rsidRPr="0057602E">
        <w:t xml:space="preserve"> централизованного сбора отходов</w:t>
      </w:r>
      <w:r>
        <w:t>, что в общей сложности составляет 16 контейнеров.</w:t>
      </w:r>
    </w:p>
    <w:p w:rsidR="00CB44DE" w:rsidRDefault="00CB44DE" w:rsidP="00804D19">
      <w:pPr>
        <w:spacing w:line="276" w:lineRule="auto"/>
        <w:ind w:firstLine="708"/>
      </w:pPr>
      <w:r w:rsidRPr="00C83A7B">
        <w:t>Ежегодный объем фактически вывозимых отходов составляет 2,0 тыс.м³. Расчетный объем образующихся твердых бытовых  отходов на территории поселения, по расчетам НПО «ЦБОО» составляет 4,5 тыс. м³/год. Объективные данные об объемах образующихся твердых бытовых отходов отсутствуют.</w:t>
      </w:r>
    </w:p>
    <w:p w:rsidR="0081071B" w:rsidRDefault="0081071B" w:rsidP="00804D19">
      <w:pPr>
        <w:spacing w:line="276" w:lineRule="auto"/>
        <w:ind w:firstLine="708"/>
      </w:pPr>
      <w:r w:rsidRPr="00C83A7B">
        <w:t xml:space="preserve">На территории Большеврудского сельского поселения имеется несанкционированная свалка, расположенная к северу от деревни </w:t>
      </w:r>
      <w:proofErr w:type="spellStart"/>
      <w:r w:rsidRPr="00C83A7B">
        <w:t>Летошицы</w:t>
      </w:r>
      <w:proofErr w:type="spellEnd"/>
      <w:r w:rsidRPr="00C83A7B">
        <w:t>. Свалка не оборудована в соответствии с санитарно-эпидемиологическими и экологическими требованиями, предъявляемыми к объектам размещения отходов. В настоящий момент свалка закрыта, территория огорожена, захоронение отходов на ней не производится. Территория свалки подлежит рекультивации.</w:t>
      </w:r>
    </w:p>
    <w:p w:rsidR="0081071B" w:rsidRDefault="0081071B" w:rsidP="00804D19">
      <w:pPr>
        <w:spacing w:line="276" w:lineRule="auto"/>
        <w:ind w:firstLine="708"/>
        <w:rPr>
          <w:color w:val="FF0000"/>
        </w:rPr>
      </w:pPr>
      <w:r w:rsidRPr="00C83A7B">
        <w:t xml:space="preserve">Летняя механизированная уборка территории поселения не производится. Зимняя механизированная уборка территории (расчистка улиц и проездов от снега) производится </w:t>
      </w:r>
      <w:proofErr w:type="gramStart"/>
      <w:r w:rsidRPr="00C83A7B">
        <w:t>на части территории</w:t>
      </w:r>
      <w:proofErr w:type="gramEnd"/>
      <w:r w:rsidRPr="00C83A7B">
        <w:t xml:space="preserve"> поселения. Организованные места складирования снега отсутствуют.</w:t>
      </w:r>
    </w:p>
    <w:p w:rsidR="00804D19" w:rsidRPr="002520FE" w:rsidRDefault="00804D19" w:rsidP="00804D19">
      <w:pPr>
        <w:pStyle w:val="af9"/>
        <w:spacing w:line="276" w:lineRule="auto"/>
        <w:ind w:firstLine="708"/>
      </w:pPr>
      <w:r w:rsidRPr="002520FE">
        <w:t>Из вышесказанного можно сделать выводы:</w:t>
      </w:r>
    </w:p>
    <w:p w:rsidR="00804D19" w:rsidRDefault="00804D19" w:rsidP="00804D19">
      <w:pPr>
        <w:pStyle w:val="af9"/>
        <w:numPr>
          <w:ilvl w:val="0"/>
          <w:numId w:val="24"/>
        </w:numPr>
        <w:spacing w:line="276" w:lineRule="auto"/>
      </w:pPr>
      <w:r w:rsidRPr="002520FE">
        <w:t xml:space="preserve">необходим пересмотр системы учета объектов санитарной очистки </w:t>
      </w:r>
      <w:r>
        <w:t>и контроля над потоками отходов;</w:t>
      </w:r>
    </w:p>
    <w:p w:rsidR="00804D19" w:rsidRDefault="00804D19" w:rsidP="00804D19">
      <w:pPr>
        <w:pStyle w:val="af9"/>
        <w:numPr>
          <w:ilvl w:val="0"/>
          <w:numId w:val="24"/>
        </w:numPr>
        <w:spacing w:line="276" w:lineRule="auto"/>
      </w:pPr>
      <w:r w:rsidRPr="002520FE">
        <w:t>необходим полный охват жилого фонда организованной системой сбора и вывоза отходов</w:t>
      </w:r>
      <w:r>
        <w:t>;</w:t>
      </w:r>
    </w:p>
    <w:p w:rsidR="00804D19" w:rsidRDefault="00804D19" w:rsidP="00804D19">
      <w:pPr>
        <w:pStyle w:val="af9"/>
        <w:numPr>
          <w:ilvl w:val="0"/>
          <w:numId w:val="24"/>
        </w:numPr>
        <w:spacing w:line="276" w:lineRule="auto"/>
      </w:pPr>
      <w:r w:rsidRPr="002520FE">
        <w:t xml:space="preserve">необходим полный охват организаций и предприятий </w:t>
      </w:r>
      <w:r>
        <w:t>системой сбора и вывоза отходов;</w:t>
      </w:r>
    </w:p>
    <w:p w:rsidR="00804D19" w:rsidRDefault="00804D19" w:rsidP="00804D19">
      <w:pPr>
        <w:pStyle w:val="af9"/>
        <w:numPr>
          <w:ilvl w:val="0"/>
          <w:numId w:val="24"/>
        </w:numPr>
        <w:spacing w:line="276" w:lineRule="auto"/>
      </w:pPr>
      <w:r w:rsidRPr="002520FE">
        <w:t>в соответствии с методикой (каждые 3-5 лет необходим пересмотр норм накопления отходов) необходима корректировка норм накопления ТБО</w:t>
      </w:r>
      <w:r>
        <w:t>.</w:t>
      </w:r>
    </w:p>
    <w:p w:rsidR="00804D19" w:rsidRDefault="00804D19" w:rsidP="00804D19">
      <w:pPr>
        <w:pStyle w:val="af9"/>
        <w:spacing w:line="276" w:lineRule="auto"/>
      </w:pPr>
    </w:p>
    <w:p w:rsidR="0081071B" w:rsidRDefault="0081071B" w:rsidP="00804D19">
      <w:pPr>
        <w:pStyle w:val="af9"/>
        <w:spacing w:line="276" w:lineRule="auto"/>
        <w:rPr>
          <w:b/>
          <w:color w:val="000000"/>
        </w:rPr>
      </w:pPr>
    </w:p>
    <w:p w:rsidR="0081071B" w:rsidRDefault="0081071B" w:rsidP="00804D19">
      <w:pPr>
        <w:pStyle w:val="af9"/>
        <w:spacing w:line="276" w:lineRule="auto"/>
        <w:rPr>
          <w:b/>
          <w:color w:val="000000"/>
        </w:rPr>
      </w:pPr>
    </w:p>
    <w:p w:rsidR="00804D19" w:rsidRDefault="00804D19" w:rsidP="00804D19">
      <w:pPr>
        <w:pStyle w:val="af9"/>
        <w:spacing w:line="276" w:lineRule="auto"/>
        <w:rPr>
          <w:b/>
        </w:rPr>
      </w:pPr>
      <w:r w:rsidRPr="006E2DB4">
        <w:rPr>
          <w:b/>
          <w:color w:val="000000"/>
        </w:rPr>
        <w:lastRenderedPageBreak/>
        <w:t xml:space="preserve">Таблица </w:t>
      </w:r>
      <w:r w:rsidR="00C47DF0">
        <w:rPr>
          <w:b/>
          <w:color w:val="000000"/>
        </w:rPr>
        <w:t>3</w:t>
      </w:r>
      <w:r w:rsidRPr="006E2DB4">
        <w:rPr>
          <w:b/>
          <w:color w:val="000000"/>
        </w:rPr>
        <w:t>.</w:t>
      </w:r>
      <w:r w:rsidR="00C47DF0">
        <w:rPr>
          <w:b/>
          <w:color w:val="000000"/>
        </w:rPr>
        <w:t>12</w:t>
      </w:r>
      <w:r w:rsidRPr="006E2DB4">
        <w:rPr>
          <w:b/>
          <w:color w:val="000000"/>
        </w:rPr>
        <w:t xml:space="preserve"> - </w:t>
      </w:r>
      <w:r w:rsidRPr="006E2DB4">
        <w:rPr>
          <w:b/>
        </w:rPr>
        <w:t xml:space="preserve">Динамика тарифов на </w:t>
      </w:r>
      <w:r>
        <w:rPr>
          <w:b/>
        </w:rPr>
        <w:t>природный газ</w:t>
      </w:r>
      <w:r w:rsidRPr="006E2DB4">
        <w:rPr>
          <w:b/>
        </w:rPr>
        <w:t xml:space="preserve"> по состоянию на 2014 год.</w:t>
      </w:r>
    </w:p>
    <w:tbl>
      <w:tblPr>
        <w:tblStyle w:val="afb"/>
        <w:tblW w:w="0" w:type="auto"/>
        <w:tblInd w:w="108" w:type="dxa"/>
        <w:tblLook w:val="04A0" w:firstRow="1" w:lastRow="0" w:firstColumn="1" w:lastColumn="0" w:noHBand="0" w:noVBand="1"/>
      </w:tblPr>
      <w:tblGrid>
        <w:gridCol w:w="2963"/>
        <w:gridCol w:w="1412"/>
        <w:gridCol w:w="1413"/>
        <w:gridCol w:w="1414"/>
        <w:gridCol w:w="1413"/>
        <w:gridCol w:w="1414"/>
      </w:tblGrid>
      <w:tr w:rsidR="00804D19" w:rsidRPr="00C653E9" w:rsidTr="003F193B">
        <w:trPr>
          <w:trHeight w:val="645"/>
        </w:trPr>
        <w:tc>
          <w:tcPr>
            <w:tcW w:w="2963"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Показатель</w:t>
            </w:r>
          </w:p>
        </w:tc>
        <w:tc>
          <w:tcPr>
            <w:tcW w:w="1412"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2010</w:t>
            </w:r>
          </w:p>
        </w:tc>
        <w:tc>
          <w:tcPr>
            <w:tcW w:w="1413"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2011</w:t>
            </w:r>
          </w:p>
        </w:tc>
        <w:tc>
          <w:tcPr>
            <w:tcW w:w="1414"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2012</w:t>
            </w:r>
          </w:p>
        </w:tc>
        <w:tc>
          <w:tcPr>
            <w:tcW w:w="1413"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2013</w:t>
            </w:r>
          </w:p>
        </w:tc>
        <w:tc>
          <w:tcPr>
            <w:tcW w:w="1414" w:type="dxa"/>
            <w:shd w:val="clear" w:color="auto" w:fill="DBE5F1" w:themeFill="accent1" w:themeFillTint="33"/>
            <w:vAlign w:val="center"/>
          </w:tcPr>
          <w:p w:rsidR="00804D19" w:rsidRPr="00C653E9" w:rsidRDefault="00804D19" w:rsidP="003F193B">
            <w:pPr>
              <w:pStyle w:val="af9"/>
              <w:spacing w:line="276" w:lineRule="auto"/>
              <w:jc w:val="center"/>
              <w:rPr>
                <w:b/>
              </w:rPr>
            </w:pPr>
            <w:r w:rsidRPr="00C653E9">
              <w:rPr>
                <w:b/>
              </w:rPr>
              <w:t>2014</w:t>
            </w:r>
          </w:p>
        </w:tc>
      </w:tr>
      <w:tr w:rsidR="00804D19" w:rsidTr="003F193B">
        <w:tc>
          <w:tcPr>
            <w:tcW w:w="2963" w:type="dxa"/>
            <w:vAlign w:val="center"/>
          </w:tcPr>
          <w:p w:rsidR="00804D19" w:rsidRPr="00AB7725" w:rsidRDefault="00804D19" w:rsidP="003F193B">
            <w:pPr>
              <w:pStyle w:val="af9"/>
              <w:spacing w:line="276" w:lineRule="auto"/>
              <w:jc w:val="center"/>
            </w:pPr>
            <w:r>
              <w:t>Тариф утилизацию ТБО, руб./м</w:t>
            </w:r>
            <w:r>
              <w:rPr>
                <w:vertAlign w:val="superscript"/>
              </w:rPr>
              <w:t>3</w:t>
            </w:r>
          </w:p>
        </w:tc>
        <w:tc>
          <w:tcPr>
            <w:tcW w:w="1412" w:type="dxa"/>
            <w:vAlign w:val="center"/>
          </w:tcPr>
          <w:p w:rsidR="00804D19" w:rsidRPr="00F04245" w:rsidRDefault="00804D19" w:rsidP="003F193B">
            <w:pPr>
              <w:spacing w:line="276" w:lineRule="auto"/>
              <w:jc w:val="center"/>
            </w:pPr>
            <w:r>
              <w:t>1,42</w:t>
            </w:r>
          </w:p>
        </w:tc>
        <w:tc>
          <w:tcPr>
            <w:tcW w:w="1413" w:type="dxa"/>
            <w:vAlign w:val="center"/>
          </w:tcPr>
          <w:p w:rsidR="00804D19" w:rsidRPr="00F04245" w:rsidRDefault="00804D19" w:rsidP="003F193B">
            <w:pPr>
              <w:spacing w:line="276" w:lineRule="auto"/>
              <w:jc w:val="center"/>
            </w:pPr>
            <w:r>
              <w:t>1,42</w:t>
            </w:r>
          </w:p>
        </w:tc>
        <w:tc>
          <w:tcPr>
            <w:tcW w:w="1414" w:type="dxa"/>
            <w:vAlign w:val="center"/>
          </w:tcPr>
          <w:p w:rsidR="00804D19" w:rsidRPr="00F04245" w:rsidRDefault="00804D19" w:rsidP="003F193B">
            <w:pPr>
              <w:spacing w:line="276" w:lineRule="auto"/>
              <w:jc w:val="center"/>
            </w:pPr>
            <w:r>
              <w:t>1,57</w:t>
            </w:r>
          </w:p>
        </w:tc>
        <w:tc>
          <w:tcPr>
            <w:tcW w:w="1413" w:type="dxa"/>
            <w:vAlign w:val="center"/>
          </w:tcPr>
          <w:p w:rsidR="00804D19" w:rsidRPr="00F04245" w:rsidRDefault="00804D19" w:rsidP="003F193B">
            <w:pPr>
              <w:spacing w:line="276" w:lineRule="auto"/>
              <w:jc w:val="center"/>
            </w:pPr>
            <w:r>
              <w:t>1,64</w:t>
            </w:r>
          </w:p>
        </w:tc>
        <w:tc>
          <w:tcPr>
            <w:tcW w:w="1414" w:type="dxa"/>
            <w:vAlign w:val="center"/>
          </w:tcPr>
          <w:p w:rsidR="00804D19" w:rsidRPr="00F04245" w:rsidRDefault="00804D19" w:rsidP="003F193B">
            <w:pPr>
              <w:spacing w:line="276" w:lineRule="auto"/>
              <w:jc w:val="center"/>
            </w:pPr>
            <w:r>
              <w:t>2,15</w:t>
            </w:r>
          </w:p>
        </w:tc>
      </w:tr>
      <w:tr w:rsidR="00804D19" w:rsidTr="003F193B">
        <w:tc>
          <w:tcPr>
            <w:tcW w:w="2963" w:type="dxa"/>
            <w:vAlign w:val="center"/>
          </w:tcPr>
          <w:p w:rsidR="00804D19" w:rsidRDefault="00804D19" w:rsidP="003F193B">
            <w:pPr>
              <w:pStyle w:val="af9"/>
              <w:spacing w:line="276" w:lineRule="auto"/>
              <w:jc w:val="center"/>
            </w:pPr>
            <w:r>
              <w:t>Темп прироста к предыдущему периоду, %</w:t>
            </w:r>
          </w:p>
        </w:tc>
        <w:tc>
          <w:tcPr>
            <w:tcW w:w="1412" w:type="dxa"/>
            <w:vAlign w:val="center"/>
          </w:tcPr>
          <w:p w:rsidR="00804D19" w:rsidRDefault="00804D19" w:rsidP="003F193B">
            <w:pPr>
              <w:pStyle w:val="af9"/>
              <w:spacing w:line="276" w:lineRule="auto"/>
              <w:jc w:val="center"/>
            </w:pPr>
            <w:r>
              <w:t>−</w:t>
            </w:r>
          </w:p>
        </w:tc>
        <w:tc>
          <w:tcPr>
            <w:tcW w:w="1413" w:type="dxa"/>
            <w:vAlign w:val="center"/>
          </w:tcPr>
          <w:p w:rsidR="00804D19" w:rsidRDefault="00804D19" w:rsidP="003F193B">
            <w:pPr>
              <w:pStyle w:val="af9"/>
              <w:spacing w:line="276" w:lineRule="auto"/>
              <w:jc w:val="center"/>
            </w:pPr>
            <w:r>
              <w:t>0</w:t>
            </w:r>
          </w:p>
        </w:tc>
        <w:tc>
          <w:tcPr>
            <w:tcW w:w="1414" w:type="dxa"/>
            <w:vAlign w:val="center"/>
          </w:tcPr>
          <w:p w:rsidR="00804D19" w:rsidRDefault="00804D19" w:rsidP="003F193B">
            <w:pPr>
              <w:pStyle w:val="af9"/>
              <w:spacing w:line="276" w:lineRule="auto"/>
              <w:jc w:val="center"/>
            </w:pPr>
            <w:r>
              <w:t>+9,55%</w:t>
            </w:r>
          </w:p>
        </w:tc>
        <w:tc>
          <w:tcPr>
            <w:tcW w:w="1413" w:type="dxa"/>
            <w:vAlign w:val="center"/>
          </w:tcPr>
          <w:p w:rsidR="00804D19" w:rsidRDefault="00804D19" w:rsidP="003F193B">
            <w:pPr>
              <w:pStyle w:val="af9"/>
              <w:spacing w:line="276" w:lineRule="auto"/>
              <w:jc w:val="center"/>
            </w:pPr>
            <w:r>
              <w:t>+4,27%</w:t>
            </w:r>
          </w:p>
        </w:tc>
        <w:tc>
          <w:tcPr>
            <w:tcW w:w="1414" w:type="dxa"/>
            <w:vAlign w:val="center"/>
          </w:tcPr>
          <w:p w:rsidR="00804D19" w:rsidRDefault="00804D19" w:rsidP="003F193B">
            <w:pPr>
              <w:pStyle w:val="af9"/>
              <w:spacing w:line="276" w:lineRule="auto"/>
              <w:jc w:val="center"/>
            </w:pPr>
            <w:r>
              <w:t>+23,72%</w:t>
            </w:r>
          </w:p>
        </w:tc>
      </w:tr>
    </w:tbl>
    <w:p w:rsidR="00804D19" w:rsidRDefault="00804D19" w:rsidP="00804D19">
      <w:pPr>
        <w:pStyle w:val="af9"/>
        <w:spacing w:line="276" w:lineRule="auto"/>
      </w:pPr>
    </w:p>
    <w:p w:rsidR="0049121A" w:rsidRDefault="0049121A" w:rsidP="00B25DA7">
      <w:pPr>
        <w:spacing w:line="276" w:lineRule="auto"/>
        <w:ind w:firstLine="708"/>
      </w:pPr>
      <w:r w:rsidRPr="007B5CCE">
        <w:t xml:space="preserve">Для более детального рассмотрения ситуации в сфере </w:t>
      </w:r>
      <w:r>
        <w:t>утилизации бытовых отходов</w:t>
      </w:r>
      <w:r w:rsidRPr="007B5CCE">
        <w:t xml:space="preserve"> </w:t>
      </w:r>
      <w:r w:rsidR="00B83557">
        <w:t>Большеврудск</w:t>
      </w:r>
      <w:r w:rsidRPr="007B5CCE">
        <w:t>ого сельского поселения требуется разработка</w:t>
      </w:r>
      <w:r>
        <w:t xml:space="preserve"> и утверждение</w:t>
      </w:r>
      <w:r w:rsidRPr="007B5CCE">
        <w:t xml:space="preserve"> схемы </w:t>
      </w:r>
      <w:r>
        <w:t>санитарной очистки территории</w:t>
      </w:r>
      <w:r w:rsidRPr="007B5CCE">
        <w:t>.</w:t>
      </w:r>
    </w:p>
    <w:p w:rsidR="002C0DF2" w:rsidRDefault="002C0DF2" w:rsidP="00B25DA7">
      <w:pPr>
        <w:spacing w:line="276" w:lineRule="auto"/>
        <w:ind w:firstLine="708"/>
      </w:pPr>
    </w:p>
    <w:p w:rsidR="00945FE0" w:rsidRPr="00945FE0" w:rsidRDefault="00945FE0" w:rsidP="00B25DA7">
      <w:pPr>
        <w:pStyle w:val="af9"/>
        <w:spacing w:line="276" w:lineRule="auto"/>
        <w:ind w:firstLine="709"/>
      </w:pPr>
    </w:p>
    <w:p w:rsidR="00A823F6" w:rsidRDefault="00A823F6" w:rsidP="00B25DA7">
      <w:pPr>
        <w:spacing w:after="0" w:line="276" w:lineRule="auto"/>
        <w:jc w:val="left"/>
        <w:rPr>
          <w:b/>
        </w:rPr>
      </w:pPr>
      <w:r>
        <w:rPr>
          <w:b/>
        </w:rPr>
        <w:br w:type="page"/>
      </w:r>
    </w:p>
    <w:p w:rsidR="00CD576D" w:rsidRPr="007F5A22" w:rsidRDefault="00904C85" w:rsidP="00B25DA7">
      <w:pPr>
        <w:pStyle w:val="12"/>
        <w:numPr>
          <w:ilvl w:val="0"/>
          <w:numId w:val="7"/>
        </w:numPr>
        <w:spacing w:line="276" w:lineRule="auto"/>
        <w:ind w:left="426"/>
        <w:jc w:val="center"/>
        <w:rPr>
          <w:rStyle w:val="33"/>
          <w:rFonts w:ascii="Times New Roman" w:hAnsi="Times New Roman" w:cs="Times New Roman"/>
          <w:b/>
          <w:bCs/>
          <w:sz w:val="24"/>
        </w:rPr>
      </w:pPr>
      <w:bookmarkStart w:id="18" w:name="_Toc421542885"/>
      <w:r>
        <w:rPr>
          <w:rStyle w:val="33"/>
          <w:rFonts w:ascii="Times New Roman" w:hAnsi="Times New Roman" w:cs="Times New Roman"/>
          <w:b/>
          <w:bCs/>
          <w:sz w:val="24"/>
        </w:rPr>
        <w:lastRenderedPageBreak/>
        <w:t>ПЕРСПЕКТИВНЫЕ ПОКАЗАТЕЛИ РАЗВИТИЯ</w:t>
      </w:r>
      <w:r w:rsidR="00E02B41">
        <w:rPr>
          <w:rStyle w:val="33"/>
          <w:rFonts w:ascii="Times New Roman" w:hAnsi="Times New Roman" w:cs="Times New Roman"/>
          <w:b/>
          <w:bCs/>
          <w:sz w:val="24"/>
        </w:rPr>
        <w:t xml:space="preserve"> МУНИЦИПАЛЬНОГО ОБРАЗОВАНИЯ </w:t>
      </w:r>
      <w:r>
        <w:rPr>
          <w:rStyle w:val="33"/>
          <w:rFonts w:ascii="Times New Roman" w:hAnsi="Times New Roman" w:cs="Times New Roman"/>
          <w:b/>
          <w:bCs/>
          <w:sz w:val="24"/>
        </w:rPr>
        <w:t>ДЛЯ РАЗРАБОТКИ ПРОГРАММЫ</w:t>
      </w:r>
      <w:bookmarkEnd w:id="18"/>
    </w:p>
    <w:p w:rsidR="00990BE1" w:rsidRPr="00BA38C9" w:rsidRDefault="00BA38C9" w:rsidP="00BA38C9">
      <w:pPr>
        <w:pStyle w:val="3"/>
        <w:numPr>
          <w:ilvl w:val="1"/>
          <w:numId w:val="7"/>
        </w:numPr>
        <w:ind w:left="426" w:hanging="426"/>
        <w:jc w:val="center"/>
        <w:rPr>
          <w:rFonts w:ascii="Times New Roman" w:eastAsia="Calibri" w:hAnsi="Times New Roman"/>
          <w:sz w:val="24"/>
        </w:rPr>
      </w:pPr>
      <w:bookmarkStart w:id="19" w:name="_Toc421542886"/>
      <w:r w:rsidRPr="00BA38C9">
        <w:rPr>
          <w:rFonts w:ascii="Times New Roman" w:hAnsi="Times New Roman"/>
          <w:sz w:val="24"/>
        </w:rPr>
        <w:t>Перспективные показатели развития системы водоснабжения</w:t>
      </w:r>
      <w:bookmarkEnd w:id="19"/>
    </w:p>
    <w:p w:rsidR="00C67C55" w:rsidRDefault="00C67C55" w:rsidP="00372DAE">
      <w:pPr>
        <w:pStyle w:val="af9"/>
        <w:spacing w:line="276" w:lineRule="auto"/>
        <w:ind w:firstLine="709"/>
        <w:rPr>
          <w:rStyle w:val="afff7"/>
        </w:rPr>
      </w:pPr>
    </w:p>
    <w:p w:rsidR="00311603" w:rsidRPr="004E2546" w:rsidRDefault="00311603" w:rsidP="00311603">
      <w:pPr>
        <w:pStyle w:val="af9"/>
        <w:spacing w:line="276" w:lineRule="auto"/>
        <w:ind w:firstLine="708"/>
      </w:pPr>
      <w:r w:rsidRPr="004E2546">
        <w:t>Целью работы структур жилищно-коммунального хозяйства и управляющих компаний является 100 % обеспечение жителей водой питьевого качества.</w:t>
      </w:r>
    </w:p>
    <w:p w:rsidR="00311603" w:rsidRPr="004E2546" w:rsidRDefault="00311603" w:rsidP="00311603">
      <w:pPr>
        <w:pStyle w:val="af9"/>
        <w:spacing w:line="276" w:lineRule="auto"/>
      </w:pPr>
      <w:r w:rsidRPr="004E2546">
        <w:t>Предприятия, предоставляющие услуги по водоснабжению, должны четко формулировать свои обязательства по качеству оказываемых услуг, а именно:</w:t>
      </w:r>
    </w:p>
    <w:p w:rsidR="00311603" w:rsidRPr="004E2546" w:rsidRDefault="00311603" w:rsidP="005A30DC">
      <w:pPr>
        <w:pStyle w:val="af9"/>
        <w:numPr>
          <w:ilvl w:val="0"/>
          <w:numId w:val="49"/>
        </w:numPr>
        <w:spacing w:line="276" w:lineRule="auto"/>
      </w:pPr>
      <w:r w:rsidRPr="004E2546">
        <w:t>круглосуточная подача воды;</w:t>
      </w:r>
    </w:p>
    <w:p w:rsidR="00311603" w:rsidRPr="004E2546" w:rsidRDefault="00311603" w:rsidP="005A30DC">
      <w:pPr>
        <w:pStyle w:val="af9"/>
        <w:numPr>
          <w:ilvl w:val="0"/>
          <w:numId w:val="49"/>
        </w:numPr>
        <w:spacing w:line="276" w:lineRule="auto"/>
      </w:pPr>
      <w:r w:rsidRPr="004E2546">
        <w:t>нормативное содержание незаменимых компонентов и загрязняющих веществ;</w:t>
      </w:r>
    </w:p>
    <w:p w:rsidR="00311603" w:rsidRPr="004E2546" w:rsidRDefault="00311603" w:rsidP="00311603">
      <w:pPr>
        <w:pStyle w:val="af9"/>
        <w:spacing w:line="276" w:lineRule="auto"/>
        <w:ind w:firstLine="709"/>
        <w:rPr>
          <w:rStyle w:val="afff7"/>
        </w:rPr>
      </w:pPr>
      <w:r w:rsidRPr="004E2546">
        <w:t>подача воды в оптимальных объемах.</w:t>
      </w:r>
    </w:p>
    <w:p w:rsidR="00311603" w:rsidRPr="004E2546" w:rsidRDefault="00311603" w:rsidP="00311603">
      <w:pPr>
        <w:pStyle w:val="af9"/>
        <w:spacing w:line="276" w:lineRule="auto"/>
        <w:rPr>
          <w:b/>
          <w:i/>
        </w:rPr>
      </w:pPr>
    </w:p>
    <w:p w:rsidR="001F608C" w:rsidRPr="001F608C" w:rsidRDefault="001F608C" w:rsidP="001F608C">
      <w:pPr>
        <w:pStyle w:val="af9"/>
        <w:spacing w:line="276" w:lineRule="auto"/>
        <w:rPr>
          <w:b/>
          <w:u w:val="single"/>
        </w:rPr>
      </w:pPr>
      <w:r w:rsidRPr="001F608C">
        <w:rPr>
          <w:b/>
          <w:u w:val="single"/>
        </w:rPr>
        <w:t>Водоподготовка</w:t>
      </w:r>
    </w:p>
    <w:p w:rsidR="001F608C" w:rsidRPr="00C83A7B" w:rsidRDefault="001F608C" w:rsidP="001F608C">
      <w:pPr>
        <w:pStyle w:val="af9"/>
        <w:spacing w:line="276" w:lineRule="auto"/>
        <w:ind w:firstLine="709"/>
      </w:pPr>
      <w:r w:rsidRPr="00C83A7B">
        <w:t xml:space="preserve">Для обеспечения жителей поселения водой, соответствующей по качеству нормативным требованиям, необходимо строительство станций водоподготовки в населенных пунктах Большая Вруда, </w:t>
      </w:r>
      <w:proofErr w:type="spellStart"/>
      <w:r w:rsidRPr="00C83A7B">
        <w:t>Летошицы</w:t>
      </w:r>
      <w:proofErr w:type="spellEnd"/>
      <w:r w:rsidRPr="00C83A7B">
        <w:t xml:space="preserve">, </w:t>
      </w:r>
      <w:proofErr w:type="spellStart"/>
      <w:r w:rsidRPr="00C83A7B">
        <w:t>Муромицы</w:t>
      </w:r>
      <w:proofErr w:type="spellEnd"/>
      <w:r w:rsidRPr="00C83A7B">
        <w:t xml:space="preserve">, Сяглицы (поселок), Вруда, </w:t>
      </w:r>
      <w:proofErr w:type="spellStart"/>
      <w:r w:rsidRPr="00C83A7B">
        <w:t>Тресковицы</w:t>
      </w:r>
      <w:proofErr w:type="spellEnd"/>
      <w:r w:rsidRPr="00C83A7B">
        <w:t>,</w:t>
      </w:r>
      <w:r>
        <w:t xml:space="preserve"> </w:t>
      </w:r>
      <w:proofErr w:type="spellStart"/>
      <w:r w:rsidRPr="00C83A7B">
        <w:t>Руссковицы</w:t>
      </w:r>
      <w:proofErr w:type="spellEnd"/>
      <w:r w:rsidRPr="00C83A7B">
        <w:t xml:space="preserve">, </w:t>
      </w:r>
      <w:proofErr w:type="spellStart"/>
      <w:r w:rsidRPr="00C83A7B">
        <w:t>Полобицы</w:t>
      </w:r>
      <w:proofErr w:type="spellEnd"/>
      <w:r w:rsidRPr="00C83A7B">
        <w:t xml:space="preserve">, Ямки, </w:t>
      </w:r>
      <w:proofErr w:type="spellStart"/>
      <w:r>
        <w:t>Смердовицы</w:t>
      </w:r>
      <w:proofErr w:type="spellEnd"/>
      <w:r>
        <w:t xml:space="preserve">, </w:t>
      </w:r>
      <w:proofErr w:type="spellStart"/>
      <w:r>
        <w:t>Княжево</w:t>
      </w:r>
      <w:proofErr w:type="spellEnd"/>
      <w:r>
        <w:t xml:space="preserve">, Сяглицы, </w:t>
      </w:r>
      <w:proofErr w:type="spellStart"/>
      <w:r>
        <w:t>П</w:t>
      </w:r>
      <w:r w:rsidRPr="00C83A7B">
        <w:t>лещевицы</w:t>
      </w:r>
      <w:proofErr w:type="spellEnd"/>
      <w:r w:rsidRPr="00C83A7B">
        <w:t xml:space="preserve"> и Прологи. Необходимость строительства станций водоподготовки рекомендуется уточнить после проведения гидрогеологических работ и определения качественных характеристик поднятой воды. Состав и сооружения станции необходимо разработать отдельным проектом, который должен быть выполнен специализированной организацией. В состав сооружений как минимум должны входить сооружения по обеззараживанию и обезжелезиванию свежей воды.</w:t>
      </w:r>
    </w:p>
    <w:p w:rsidR="001F608C" w:rsidRDefault="001F608C" w:rsidP="001F608C">
      <w:pPr>
        <w:pStyle w:val="af9"/>
        <w:spacing w:line="276" w:lineRule="auto"/>
        <w:ind w:firstLine="709"/>
        <w:rPr>
          <w:b/>
          <w:u w:val="single"/>
        </w:rPr>
      </w:pPr>
      <w:r w:rsidRPr="00C83A7B">
        <w:t>Качество воды, подаваемой на хозяйственно-питьевые нужды, должно соответствовать требованиям СанПиН 2.1.4.1074-01. При подготовке, транспортировании и хранении воды, используемой на хозяйственно-питьевые нужды, следует применять реагенты, внутренние антикоррозионные покрытия, а также фильтрующие материалы, соответствующие требованиям контролирующих органов для применения в практике хозяйственно-питьевого водоснабжения.</w:t>
      </w:r>
    </w:p>
    <w:p w:rsidR="001F608C" w:rsidRDefault="001F608C" w:rsidP="00311603">
      <w:pPr>
        <w:pStyle w:val="af9"/>
        <w:spacing w:line="276" w:lineRule="auto"/>
        <w:rPr>
          <w:b/>
          <w:u w:val="single"/>
        </w:rPr>
      </w:pPr>
    </w:p>
    <w:p w:rsidR="00311603" w:rsidRPr="004E2546" w:rsidRDefault="00311603" w:rsidP="00311603">
      <w:pPr>
        <w:pStyle w:val="af9"/>
        <w:spacing w:line="276" w:lineRule="auto"/>
        <w:rPr>
          <w:b/>
          <w:u w:val="single"/>
        </w:rPr>
      </w:pPr>
      <w:r w:rsidRPr="004E2546">
        <w:rPr>
          <w:b/>
          <w:u w:val="single"/>
        </w:rPr>
        <w:t>Схемы водоснабжения</w:t>
      </w:r>
    </w:p>
    <w:p w:rsidR="00311603" w:rsidRPr="004E2546" w:rsidRDefault="00311603" w:rsidP="00311603">
      <w:pPr>
        <w:pStyle w:val="af9"/>
        <w:spacing w:line="276" w:lineRule="auto"/>
        <w:ind w:firstLine="709"/>
      </w:pPr>
      <w:r w:rsidRPr="004E2546">
        <w:t xml:space="preserve">При отсутствии на территории </w:t>
      </w:r>
      <w:proofErr w:type="gramStart"/>
      <w:r w:rsidRPr="004E2546">
        <w:t>поселения возможности организации водозаборов поверхностных вод</w:t>
      </w:r>
      <w:proofErr w:type="gramEnd"/>
      <w:r w:rsidRPr="004E2546">
        <w:t xml:space="preserve"> для населенных пунктов предлагается совмещенная система водоснабжения: хозяйственно-питьевая, техническая и противопожарная на базе использования подземной воды.</w:t>
      </w:r>
    </w:p>
    <w:p w:rsidR="00311603" w:rsidRPr="004E2546" w:rsidRDefault="00311603" w:rsidP="00311603">
      <w:pPr>
        <w:pStyle w:val="af9"/>
        <w:spacing w:line="276" w:lineRule="auto"/>
        <w:ind w:firstLine="709"/>
      </w:pPr>
      <w:r w:rsidRPr="004E2546">
        <w:t xml:space="preserve">Настоящим проектом предлагается максимальное сохранение сложившейся схемы водоснабжения деревни Большая Вруда, где сохраняется сложившаяся система водоснабжения с перекладкой и реконструкцией водопроводных сетей в местах, требующих замены. В районах новой жилой застройки проектируется прокладка новых водопроводных сетей. </w:t>
      </w:r>
    </w:p>
    <w:p w:rsidR="00311603" w:rsidRPr="004E2546" w:rsidRDefault="00311603" w:rsidP="00311603">
      <w:pPr>
        <w:pStyle w:val="af9"/>
        <w:spacing w:line="276" w:lineRule="auto"/>
        <w:ind w:firstLine="709"/>
      </w:pPr>
      <w:r w:rsidRPr="004E2546">
        <w:t>Для нормализации работы водопроводной сети необходимо выполнить гидравлический расчет водопроводной сети деревни Большая Вруда с учетом прокладки водопроводной сети в строящихся микрорайонах. Гидравлический расчет сетей холодного и горячего водоснабжения производится отдельно.</w:t>
      </w:r>
    </w:p>
    <w:p w:rsidR="00311603" w:rsidRPr="004E2546" w:rsidRDefault="00311603" w:rsidP="00311603">
      <w:pPr>
        <w:pStyle w:val="af9"/>
        <w:spacing w:line="276" w:lineRule="auto"/>
        <w:ind w:firstLine="709"/>
      </w:pPr>
      <w:r w:rsidRPr="004E2546">
        <w:lastRenderedPageBreak/>
        <w:t xml:space="preserve">Для населенных пунктов </w:t>
      </w:r>
      <w:proofErr w:type="spellStart"/>
      <w:r w:rsidRPr="004E2546">
        <w:t>Летошицы</w:t>
      </w:r>
      <w:proofErr w:type="spellEnd"/>
      <w:r w:rsidRPr="004E2546">
        <w:t xml:space="preserve">, </w:t>
      </w:r>
      <w:proofErr w:type="spellStart"/>
      <w:r w:rsidRPr="004E2546">
        <w:t>Муромицы</w:t>
      </w:r>
      <w:proofErr w:type="spellEnd"/>
      <w:r w:rsidRPr="004E2546">
        <w:t xml:space="preserve">, Сяглицы (поселок), Вруда, </w:t>
      </w:r>
      <w:proofErr w:type="spellStart"/>
      <w:r w:rsidRPr="004E2546">
        <w:t>Тресковицы</w:t>
      </w:r>
      <w:proofErr w:type="spellEnd"/>
      <w:r w:rsidRPr="004E2546">
        <w:t xml:space="preserve"> и </w:t>
      </w:r>
      <w:proofErr w:type="spellStart"/>
      <w:r w:rsidRPr="004E2546">
        <w:t>Руссковицы</w:t>
      </w:r>
      <w:proofErr w:type="spellEnd"/>
      <w:r w:rsidRPr="004E2546">
        <w:t xml:space="preserve"> предлагается строительство централизованных систем водоснабжения, что предусматривает строительство водозаборных сооружений вне жилой застройки, станции водоподготовки, резервуара чистой воды и водопроводной сети, обеспечивающей подачу воды во все дома вышеперечисленных населенных пунктов.</w:t>
      </w:r>
    </w:p>
    <w:p w:rsidR="00311603" w:rsidRPr="004E2546" w:rsidRDefault="00311603" w:rsidP="00311603">
      <w:pPr>
        <w:pStyle w:val="af9"/>
        <w:spacing w:line="276" w:lineRule="auto"/>
        <w:ind w:firstLine="709"/>
      </w:pPr>
      <w:r w:rsidRPr="004E2546">
        <w:t xml:space="preserve">Для населенных пунктов </w:t>
      </w:r>
      <w:proofErr w:type="spellStart"/>
      <w:r w:rsidRPr="004E2546">
        <w:t>Полобицы</w:t>
      </w:r>
      <w:proofErr w:type="spellEnd"/>
      <w:r w:rsidRPr="004E2546">
        <w:t xml:space="preserve">, Ямки, </w:t>
      </w:r>
      <w:proofErr w:type="spellStart"/>
      <w:r w:rsidRPr="004E2546">
        <w:t>Смердовицы</w:t>
      </w:r>
      <w:proofErr w:type="spellEnd"/>
      <w:r w:rsidRPr="004E2546">
        <w:t xml:space="preserve">, </w:t>
      </w:r>
      <w:proofErr w:type="spellStart"/>
      <w:r w:rsidRPr="004E2546">
        <w:t>Княжево</w:t>
      </w:r>
      <w:proofErr w:type="spellEnd"/>
      <w:r w:rsidRPr="004E2546">
        <w:t xml:space="preserve">, Сяглицы, </w:t>
      </w:r>
      <w:proofErr w:type="spellStart"/>
      <w:r w:rsidRPr="004E2546">
        <w:t>Плещевицы</w:t>
      </w:r>
      <w:proofErr w:type="spellEnd"/>
      <w:r w:rsidRPr="004E2546">
        <w:t xml:space="preserve"> и Прологи предлагается строительство водозаборных сооружений вне жилой застройки, станции водоподготовки и резервуара чистой вод</w:t>
      </w:r>
      <w:proofErr w:type="gramStart"/>
      <w:r w:rsidRPr="004E2546">
        <w:t>ы(</w:t>
      </w:r>
      <w:proofErr w:type="gramEnd"/>
      <w:r w:rsidRPr="004E2546">
        <w:t xml:space="preserve">водонапорная башня). </w:t>
      </w:r>
      <w:proofErr w:type="spellStart"/>
      <w:r w:rsidRPr="004E2546">
        <w:t>Водоотбор</w:t>
      </w:r>
      <w:proofErr w:type="spellEnd"/>
      <w:r w:rsidRPr="004E2546">
        <w:t xml:space="preserve"> жителями населенных пунктов предполагается осуществлять непосредственно из резервуара чистой воды (водонапорная башня).</w:t>
      </w:r>
    </w:p>
    <w:p w:rsidR="00311603" w:rsidRPr="004E2546" w:rsidRDefault="00311603" w:rsidP="00311603">
      <w:pPr>
        <w:pStyle w:val="af9"/>
        <w:spacing w:line="276" w:lineRule="auto"/>
        <w:ind w:firstLine="709"/>
      </w:pPr>
      <w:r w:rsidRPr="004E2546">
        <w:t xml:space="preserve">Для населенных пунктов </w:t>
      </w:r>
      <w:proofErr w:type="spellStart"/>
      <w:r w:rsidRPr="004E2546">
        <w:t>Коноховицы</w:t>
      </w:r>
      <w:proofErr w:type="spellEnd"/>
      <w:r w:rsidRPr="004E2546">
        <w:t xml:space="preserve">, </w:t>
      </w:r>
      <w:proofErr w:type="spellStart"/>
      <w:r w:rsidRPr="004E2546">
        <w:t>Овинцево</w:t>
      </w:r>
      <w:proofErr w:type="spellEnd"/>
      <w:r w:rsidRPr="004E2546">
        <w:t xml:space="preserve">, </w:t>
      </w:r>
      <w:proofErr w:type="spellStart"/>
      <w:r w:rsidRPr="004E2546">
        <w:t>Штурмангоф</w:t>
      </w:r>
      <w:proofErr w:type="spellEnd"/>
      <w:r w:rsidRPr="004E2546">
        <w:t xml:space="preserve">, </w:t>
      </w:r>
      <w:proofErr w:type="spellStart"/>
      <w:r w:rsidRPr="004E2546">
        <w:t>Аракюля</w:t>
      </w:r>
      <w:proofErr w:type="spellEnd"/>
      <w:r w:rsidRPr="004E2546">
        <w:t xml:space="preserve">, Горицы, Красные Прологи, Малая Вруда, Большие Сяглицы, </w:t>
      </w:r>
      <w:proofErr w:type="spellStart"/>
      <w:r w:rsidRPr="004E2546">
        <w:t>Ухора</w:t>
      </w:r>
      <w:proofErr w:type="spellEnd"/>
      <w:r w:rsidRPr="004E2546">
        <w:t xml:space="preserve"> и </w:t>
      </w:r>
      <w:proofErr w:type="spellStart"/>
      <w:r w:rsidRPr="004E2546">
        <w:t>Химосово</w:t>
      </w:r>
      <w:proofErr w:type="spellEnd"/>
      <w:r w:rsidRPr="004E2546">
        <w:t xml:space="preserve"> строительства сооружений по водоснабжению не предлагается.</w:t>
      </w:r>
    </w:p>
    <w:p w:rsidR="00311603" w:rsidRPr="004E2546" w:rsidRDefault="00311603" w:rsidP="00311603">
      <w:pPr>
        <w:pStyle w:val="af9"/>
        <w:spacing w:line="276" w:lineRule="auto"/>
        <w:ind w:firstLine="709"/>
      </w:pPr>
      <w:r w:rsidRPr="004E2546">
        <w:t>Полив территории и приусадебных участков может производиться из водопровода населенных пунктов, а также за счет прокладки личных летних водопроводов. Для полива территории в теплое время года рекомендуется использовать речную воду. Для забора воды из реки Вруда рекомендуется организация подъездов к береговой линии и строительство береговых сооружений, исключающих попадание мусора и рыбы в забираемую воду.</w:t>
      </w:r>
    </w:p>
    <w:p w:rsidR="00311603" w:rsidRDefault="00311603" w:rsidP="00311603">
      <w:pPr>
        <w:pStyle w:val="af9"/>
        <w:spacing w:line="276" w:lineRule="auto"/>
        <w:rPr>
          <w:b/>
          <w:i/>
        </w:rPr>
      </w:pPr>
    </w:p>
    <w:p w:rsidR="00311603" w:rsidRPr="004E2546" w:rsidRDefault="00311603" w:rsidP="00311603">
      <w:pPr>
        <w:pStyle w:val="af9"/>
        <w:spacing w:line="276" w:lineRule="auto"/>
        <w:rPr>
          <w:b/>
          <w:u w:val="single"/>
        </w:rPr>
      </w:pPr>
      <w:r w:rsidRPr="004E2546">
        <w:rPr>
          <w:b/>
          <w:u w:val="single"/>
        </w:rPr>
        <w:t>Нормы водопотребления и расчетные расходы воды</w:t>
      </w:r>
    </w:p>
    <w:p w:rsidR="00311603" w:rsidRPr="004E2546" w:rsidRDefault="00311603" w:rsidP="00311603">
      <w:pPr>
        <w:pStyle w:val="af9"/>
        <w:spacing w:line="276" w:lineRule="auto"/>
        <w:ind w:firstLine="708"/>
      </w:pPr>
      <w:r w:rsidRPr="004E2546">
        <w:t xml:space="preserve">Удельное среднесуточное (за год) водопотребление на одного жителя в населенных пунктах поселения приняты согласно СНиП 2.04.02-84*. </w:t>
      </w:r>
    </w:p>
    <w:p w:rsidR="00311603" w:rsidRPr="004E2546" w:rsidRDefault="00311603" w:rsidP="00311603">
      <w:pPr>
        <w:pStyle w:val="af9"/>
        <w:spacing w:line="276" w:lineRule="auto"/>
        <w:ind w:firstLine="708"/>
      </w:pPr>
      <w:r w:rsidRPr="004E2546">
        <w:t>В таблице 3.</w:t>
      </w:r>
      <w:r>
        <w:t>2</w:t>
      </w:r>
      <w:r w:rsidRPr="004E2546">
        <w:t xml:space="preserve"> приведены прогнозируемые объемы воды (максимальные), планируемые к потреблению с учетом перспективы развития и изменения состава и структуры застройки в соответствии  с данными генерального плана развития поселения.</w:t>
      </w:r>
    </w:p>
    <w:p w:rsidR="00311603" w:rsidRPr="004E2546" w:rsidRDefault="00311603" w:rsidP="00311603">
      <w:pPr>
        <w:pStyle w:val="af9"/>
        <w:rPr>
          <w:rFonts w:eastAsia="Calibri"/>
          <w:b/>
        </w:rPr>
      </w:pPr>
      <w:r w:rsidRPr="004E2546">
        <w:rPr>
          <w:rFonts w:eastAsia="Calibri"/>
          <w:b/>
        </w:rPr>
        <w:t xml:space="preserve">Таблица </w:t>
      </w:r>
      <w:r w:rsidR="00DB3EDE">
        <w:rPr>
          <w:rFonts w:eastAsia="Calibri"/>
          <w:b/>
        </w:rPr>
        <w:t>4</w:t>
      </w:r>
      <w:r w:rsidRPr="004E2546">
        <w:rPr>
          <w:rFonts w:eastAsia="Calibri"/>
          <w:b/>
        </w:rPr>
        <w:t>.</w:t>
      </w:r>
      <w:r w:rsidR="00DB3EDE">
        <w:rPr>
          <w:rFonts w:eastAsia="Calibri"/>
          <w:b/>
        </w:rPr>
        <w:t>1</w:t>
      </w:r>
      <w:r>
        <w:rPr>
          <w:rFonts w:eastAsia="Calibri"/>
          <w:b/>
        </w:rPr>
        <w:t xml:space="preserve"> –</w:t>
      </w:r>
      <w:r w:rsidRPr="004E2546">
        <w:rPr>
          <w:rFonts w:eastAsia="Calibri"/>
          <w:b/>
        </w:rPr>
        <w:t xml:space="preserve"> Нормы водопотребления</w:t>
      </w:r>
    </w:p>
    <w:tbl>
      <w:tblPr>
        <w:tblW w:w="5000" w:type="pct"/>
        <w:tblLook w:val="0000" w:firstRow="0" w:lastRow="0" w:firstColumn="0" w:lastColumn="0" w:noHBand="0" w:noVBand="0"/>
      </w:tblPr>
      <w:tblGrid>
        <w:gridCol w:w="6439"/>
        <w:gridCol w:w="1752"/>
        <w:gridCol w:w="1946"/>
      </w:tblGrid>
      <w:tr w:rsidR="00311603" w:rsidRPr="00531686" w:rsidTr="003F193B">
        <w:trPr>
          <w:trHeight w:val="532"/>
          <w:tblHeader/>
        </w:trPr>
        <w:tc>
          <w:tcPr>
            <w:tcW w:w="3176" w:type="pct"/>
            <w:vMerge w:val="restart"/>
            <w:tcBorders>
              <w:top w:val="single" w:sz="4" w:space="0" w:color="auto"/>
              <w:left w:val="single" w:sz="4" w:space="0" w:color="auto"/>
              <w:right w:val="single" w:sz="4" w:space="0" w:color="auto"/>
            </w:tcBorders>
            <w:shd w:val="clear" w:color="auto" w:fill="C6D9F1" w:themeFill="text2" w:themeFillTint="33"/>
            <w:vAlign w:val="center"/>
          </w:tcPr>
          <w:p w:rsidR="00311603" w:rsidRPr="00531686" w:rsidRDefault="00311603" w:rsidP="003F193B">
            <w:pPr>
              <w:spacing w:after="0"/>
              <w:ind w:right="-1"/>
              <w:jc w:val="center"/>
              <w:rPr>
                <w:rFonts w:eastAsia="Calibri"/>
                <w:b/>
              </w:rPr>
            </w:pPr>
            <w:r w:rsidRPr="00531686">
              <w:rPr>
                <w:rFonts w:eastAsia="Calibri"/>
                <w:b/>
              </w:rPr>
              <w:t>Потребители</w:t>
            </w:r>
          </w:p>
        </w:tc>
        <w:tc>
          <w:tcPr>
            <w:tcW w:w="1824" w:type="pct"/>
            <w:gridSpan w:val="2"/>
            <w:tcBorders>
              <w:top w:val="single" w:sz="4" w:space="0" w:color="auto"/>
              <w:left w:val="nil"/>
              <w:bottom w:val="single" w:sz="4" w:space="0" w:color="auto"/>
              <w:right w:val="single" w:sz="4" w:space="0" w:color="auto"/>
            </w:tcBorders>
            <w:shd w:val="clear" w:color="auto" w:fill="C6D9F1" w:themeFill="text2" w:themeFillTint="33"/>
            <w:vAlign w:val="center"/>
          </w:tcPr>
          <w:p w:rsidR="00311603" w:rsidRPr="00531686" w:rsidRDefault="00311603" w:rsidP="003F193B">
            <w:pPr>
              <w:spacing w:after="0"/>
              <w:ind w:right="-1"/>
              <w:jc w:val="center"/>
              <w:rPr>
                <w:rFonts w:eastAsia="Calibri"/>
                <w:b/>
              </w:rPr>
            </w:pPr>
            <w:r w:rsidRPr="00531686">
              <w:rPr>
                <w:rFonts w:eastAsia="Calibri"/>
                <w:b/>
              </w:rPr>
              <w:t xml:space="preserve">Норма водопотребления, </w:t>
            </w:r>
            <w:proofErr w:type="gramStart"/>
            <w:r w:rsidRPr="00531686">
              <w:rPr>
                <w:rFonts w:eastAsia="Calibri"/>
                <w:b/>
              </w:rPr>
              <w:t>л</w:t>
            </w:r>
            <w:proofErr w:type="gramEnd"/>
            <w:r w:rsidRPr="00531686">
              <w:rPr>
                <w:rFonts w:eastAsia="Calibri"/>
                <w:b/>
              </w:rPr>
              <w:t>/</w:t>
            </w:r>
            <w:proofErr w:type="spellStart"/>
            <w:r w:rsidRPr="00531686">
              <w:rPr>
                <w:rFonts w:eastAsia="Calibri"/>
                <w:b/>
              </w:rPr>
              <w:t>сут</w:t>
            </w:r>
            <w:proofErr w:type="spellEnd"/>
            <w:r w:rsidRPr="00531686">
              <w:rPr>
                <w:rFonts w:eastAsia="Calibri"/>
                <w:b/>
              </w:rPr>
              <w:t xml:space="preserve"> на человека</w:t>
            </w:r>
          </w:p>
        </w:tc>
      </w:tr>
      <w:tr w:rsidR="00311603" w:rsidRPr="00531686" w:rsidTr="003F193B">
        <w:trPr>
          <w:trHeight w:val="336"/>
          <w:tblHeader/>
        </w:trPr>
        <w:tc>
          <w:tcPr>
            <w:tcW w:w="3176" w:type="pct"/>
            <w:vMerge/>
            <w:tcBorders>
              <w:left w:val="single" w:sz="4" w:space="0" w:color="auto"/>
              <w:bottom w:val="single" w:sz="4" w:space="0" w:color="auto"/>
              <w:right w:val="single" w:sz="4" w:space="0" w:color="auto"/>
            </w:tcBorders>
            <w:shd w:val="clear" w:color="auto" w:fill="C6D9F1" w:themeFill="text2" w:themeFillTint="33"/>
            <w:vAlign w:val="center"/>
          </w:tcPr>
          <w:p w:rsidR="00311603" w:rsidRPr="00531686" w:rsidRDefault="00311603" w:rsidP="003F193B">
            <w:pPr>
              <w:spacing w:after="0"/>
              <w:ind w:right="-1"/>
              <w:jc w:val="center"/>
              <w:rPr>
                <w:rFonts w:eastAsia="Calibri"/>
                <w:b/>
              </w:rPr>
            </w:pPr>
          </w:p>
        </w:tc>
        <w:tc>
          <w:tcPr>
            <w:tcW w:w="864" w:type="pct"/>
            <w:tcBorders>
              <w:top w:val="single" w:sz="4" w:space="0" w:color="auto"/>
              <w:left w:val="nil"/>
              <w:bottom w:val="single" w:sz="4" w:space="0" w:color="auto"/>
              <w:right w:val="single" w:sz="4" w:space="0" w:color="auto"/>
            </w:tcBorders>
            <w:shd w:val="clear" w:color="auto" w:fill="C6D9F1" w:themeFill="text2" w:themeFillTint="33"/>
            <w:vAlign w:val="center"/>
          </w:tcPr>
          <w:p w:rsidR="00311603" w:rsidRPr="00531686" w:rsidRDefault="00311603" w:rsidP="003F193B">
            <w:pPr>
              <w:spacing w:after="0"/>
              <w:ind w:right="-1"/>
              <w:jc w:val="center"/>
              <w:rPr>
                <w:rFonts w:eastAsia="Calibri"/>
                <w:b/>
              </w:rPr>
            </w:pPr>
            <w:r w:rsidRPr="00531686">
              <w:rPr>
                <w:rFonts w:eastAsia="Calibri"/>
                <w:b/>
              </w:rPr>
              <w:t>1 очередь</w:t>
            </w:r>
          </w:p>
        </w:tc>
        <w:tc>
          <w:tcPr>
            <w:tcW w:w="960" w:type="pct"/>
            <w:tcBorders>
              <w:top w:val="single" w:sz="4" w:space="0" w:color="auto"/>
              <w:left w:val="nil"/>
              <w:bottom w:val="single" w:sz="4" w:space="0" w:color="auto"/>
              <w:right w:val="single" w:sz="4" w:space="0" w:color="auto"/>
            </w:tcBorders>
            <w:shd w:val="clear" w:color="auto" w:fill="C6D9F1" w:themeFill="text2" w:themeFillTint="33"/>
            <w:vAlign w:val="center"/>
          </w:tcPr>
          <w:p w:rsidR="00311603" w:rsidRPr="00531686" w:rsidRDefault="00311603" w:rsidP="003F193B">
            <w:pPr>
              <w:spacing w:after="0"/>
              <w:ind w:right="-1"/>
              <w:jc w:val="center"/>
              <w:rPr>
                <w:rFonts w:eastAsia="Calibri"/>
                <w:b/>
              </w:rPr>
            </w:pPr>
            <w:r w:rsidRPr="00531686">
              <w:rPr>
                <w:rFonts w:eastAsia="Calibri"/>
                <w:b/>
              </w:rPr>
              <w:t>Расчетный срок</w:t>
            </w:r>
          </w:p>
        </w:tc>
      </w:tr>
      <w:tr w:rsidR="00311603" w:rsidRPr="00531686" w:rsidTr="003F193B">
        <w:trPr>
          <w:trHeight w:val="336"/>
        </w:trPr>
        <w:tc>
          <w:tcPr>
            <w:tcW w:w="3176" w:type="pct"/>
            <w:tcBorders>
              <w:top w:val="single" w:sz="4" w:space="0" w:color="auto"/>
              <w:left w:val="single" w:sz="4" w:space="0" w:color="auto"/>
              <w:bottom w:val="single" w:sz="4" w:space="0" w:color="auto"/>
              <w:right w:val="single" w:sz="4" w:space="0" w:color="auto"/>
            </w:tcBorders>
            <w:shd w:val="clear" w:color="auto" w:fill="auto"/>
            <w:vAlign w:val="center"/>
          </w:tcPr>
          <w:p w:rsidR="00311603" w:rsidRPr="00531686" w:rsidRDefault="00311603" w:rsidP="003F193B">
            <w:pPr>
              <w:spacing w:after="0"/>
              <w:ind w:right="-1"/>
              <w:rPr>
                <w:rFonts w:eastAsia="Calibri"/>
              </w:rPr>
            </w:pPr>
            <w:r w:rsidRPr="00531686">
              <w:t xml:space="preserve">Большая Вруда, </w:t>
            </w:r>
            <w:proofErr w:type="spellStart"/>
            <w:r w:rsidRPr="00531686">
              <w:t>Летошицы</w:t>
            </w:r>
            <w:proofErr w:type="spellEnd"/>
            <w:r w:rsidRPr="00531686">
              <w:t xml:space="preserve">, </w:t>
            </w:r>
            <w:proofErr w:type="spellStart"/>
            <w:r w:rsidRPr="00531686">
              <w:t>Муромицы</w:t>
            </w:r>
            <w:proofErr w:type="spellEnd"/>
            <w:r w:rsidRPr="00531686">
              <w:t>, Сяглиц</w:t>
            </w:r>
            <w:proofErr w:type="gramStart"/>
            <w:r w:rsidRPr="00531686">
              <w:t>ы(</w:t>
            </w:r>
            <w:proofErr w:type="gramEnd"/>
            <w:r w:rsidRPr="00531686">
              <w:t xml:space="preserve">поселок), Вруда, </w:t>
            </w:r>
            <w:proofErr w:type="spellStart"/>
            <w:r w:rsidRPr="00531686">
              <w:t>Тресковицы</w:t>
            </w:r>
            <w:proofErr w:type="spellEnd"/>
            <w:r w:rsidRPr="00531686">
              <w:t xml:space="preserve"> и </w:t>
            </w:r>
            <w:proofErr w:type="spellStart"/>
            <w:r w:rsidRPr="00531686">
              <w:t>Руссковицы</w:t>
            </w:r>
            <w:proofErr w:type="spellEnd"/>
            <w:r w:rsidRPr="00531686">
              <w:t xml:space="preserve"> для многоквартирной жилой застройки</w:t>
            </w:r>
          </w:p>
        </w:tc>
        <w:tc>
          <w:tcPr>
            <w:tcW w:w="864" w:type="pct"/>
            <w:tcBorders>
              <w:top w:val="single" w:sz="4" w:space="0" w:color="auto"/>
              <w:left w:val="nil"/>
              <w:bottom w:val="single" w:sz="4" w:space="0" w:color="auto"/>
              <w:right w:val="single" w:sz="4" w:space="0" w:color="auto"/>
            </w:tcBorders>
            <w:shd w:val="clear" w:color="auto" w:fill="auto"/>
            <w:vAlign w:val="center"/>
          </w:tcPr>
          <w:p w:rsidR="00311603" w:rsidRPr="00531686" w:rsidRDefault="00311603" w:rsidP="003F193B">
            <w:pPr>
              <w:spacing w:after="0"/>
              <w:ind w:right="-1"/>
              <w:jc w:val="center"/>
              <w:rPr>
                <w:rFonts w:eastAsia="Calibri"/>
              </w:rPr>
            </w:pPr>
            <w:r w:rsidRPr="00531686">
              <w:rPr>
                <w:rFonts w:eastAsia="Calibri"/>
              </w:rPr>
              <w:t>280</w:t>
            </w:r>
          </w:p>
        </w:tc>
        <w:tc>
          <w:tcPr>
            <w:tcW w:w="960" w:type="pct"/>
            <w:tcBorders>
              <w:top w:val="single" w:sz="4" w:space="0" w:color="auto"/>
              <w:left w:val="nil"/>
              <w:bottom w:val="single" w:sz="4" w:space="0" w:color="auto"/>
              <w:right w:val="single" w:sz="4" w:space="0" w:color="auto"/>
            </w:tcBorders>
            <w:vAlign w:val="center"/>
          </w:tcPr>
          <w:p w:rsidR="00311603" w:rsidRPr="00531686" w:rsidRDefault="00311603" w:rsidP="003F193B">
            <w:pPr>
              <w:spacing w:after="0"/>
              <w:ind w:right="-1"/>
              <w:jc w:val="center"/>
              <w:rPr>
                <w:rFonts w:eastAsia="Calibri"/>
              </w:rPr>
            </w:pPr>
            <w:r w:rsidRPr="00531686">
              <w:rPr>
                <w:rFonts w:eastAsia="Calibri"/>
              </w:rPr>
              <w:t>280</w:t>
            </w:r>
          </w:p>
        </w:tc>
      </w:tr>
      <w:tr w:rsidR="00311603" w:rsidRPr="00531686" w:rsidTr="003F193B">
        <w:trPr>
          <w:trHeight w:val="336"/>
        </w:trPr>
        <w:tc>
          <w:tcPr>
            <w:tcW w:w="3176" w:type="pct"/>
            <w:tcBorders>
              <w:top w:val="single" w:sz="4" w:space="0" w:color="auto"/>
              <w:left w:val="single" w:sz="4" w:space="0" w:color="auto"/>
              <w:bottom w:val="single" w:sz="4" w:space="0" w:color="auto"/>
              <w:right w:val="single" w:sz="4" w:space="0" w:color="auto"/>
            </w:tcBorders>
            <w:shd w:val="clear" w:color="auto" w:fill="auto"/>
            <w:vAlign w:val="center"/>
          </w:tcPr>
          <w:p w:rsidR="00311603" w:rsidRPr="00531686" w:rsidRDefault="00311603" w:rsidP="003F193B">
            <w:pPr>
              <w:spacing w:after="0"/>
              <w:ind w:right="-1"/>
            </w:pPr>
            <w:r w:rsidRPr="00531686">
              <w:t xml:space="preserve">Большая Вруда, </w:t>
            </w:r>
            <w:proofErr w:type="spellStart"/>
            <w:r w:rsidRPr="00531686">
              <w:t>Летошицы</w:t>
            </w:r>
            <w:proofErr w:type="spellEnd"/>
            <w:r w:rsidRPr="00531686">
              <w:t xml:space="preserve">, </w:t>
            </w:r>
            <w:proofErr w:type="spellStart"/>
            <w:r w:rsidRPr="00531686">
              <w:t>Муромицы</w:t>
            </w:r>
            <w:proofErr w:type="spellEnd"/>
            <w:r w:rsidRPr="00531686">
              <w:t xml:space="preserve">, Сяглицы (поселок), Вруда, </w:t>
            </w:r>
            <w:proofErr w:type="spellStart"/>
            <w:r w:rsidRPr="00531686">
              <w:t>Тресковицы</w:t>
            </w:r>
            <w:proofErr w:type="spellEnd"/>
            <w:r w:rsidRPr="00531686">
              <w:t xml:space="preserve"> и </w:t>
            </w:r>
            <w:proofErr w:type="spellStart"/>
            <w:r w:rsidRPr="00531686">
              <w:t>Руссковицы</w:t>
            </w:r>
            <w:proofErr w:type="spellEnd"/>
            <w:r w:rsidRPr="00531686">
              <w:t xml:space="preserve"> для индивидуальной жилой застройки</w:t>
            </w:r>
          </w:p>
        </w:tc>
        <w:tc>
          <w:tcPr>
            <w:tcW w:w="864" w:type="pct"/>
            <w:tcBorders>
              <w:top w:val="single" w:sz="4" w:space="0" w:color="auto"/>
              <w:left w:val="nil"/>
              <w:bottom w:val="single" w:sz="4" w:space="0" w:color="auto"/>
              <w:right w:val="single" w:sz="4" w:space="0" w:color="auto"/>
            </w:tcBorders>
            <w:shd w:val="clear" w:color="auto" w:fill="auto"/>
            <w:vAlign w:val="center"/>
          </w:tcPr>
          <w:p w:rsidR="00311603" w:rsidRPr="00531686" w:rsidRDefault="00311603" w:rsidP="003F193B">
            <w:pPr>
              <w:spacing w:after="0"/>
              <w:ind w:right="-1"/>
              <w:jc w:val="center"/>
              <w:rPr>
                <w:rFonts w:eastAsia="Calibri"/>
              </w:rPr>
            </w:pPr>
            <w:r w:rsidRPr="00531686">
              <w:rPr>
                <w:rFonts w:eastAsia="Calibri"/>
              </w:rPr>
              <w:t>160</w:t>
            </w:r>
          </w:p>
        </w:tc>
        <w:tc>
          <w:tcPr>
            <w:tcW w:w="960" w:type="pct"/>
            <w:tcBorders>
              <w:top w:val="single" w:sz="4" w:space="0" w:color="auto"/>
              <w:left w:val="nil"/>
              <w:bottom w:val="single" w:sz="4" w:space="0" w:color="auto"/>
              <w:right w:val="single" w:sz="4" w:space="0" w:color="auto"/>
            </w:tcBorders>
            <w:vAlign w:val="center"/>
          </w:tcPr>
          <w:p w:rsidR="00311603" w:rsidRPr="00531686" w:rsidRDefault="00311603" w:rsidP="003F193B">
            <w:pPr>
              <w:spacing w:after="0"/>
              <w:ind w:right="-1"/>
              <w:jc w:val="center"/>
              <w:rPr>
                <w:rFonts w:eastAsia="Calibri"/>
              </w:rPr>
            </w:pPr>
            <w:r w:rsidRPr="00531686">
              <w:rPr>
                <w:rFonts w:eastAsia="Calibri"/>
              </w:rPr>
              <w:t>160</w:t>
            </w:r>
          </w:p>
        </w:tc>
      </w:tr>
      <w:tr w:rsidR="00311603" w:rsidRPr="00531686" w:rsidTr="003F193B">
        <w:trPr>
          <w:trHeight w:val="336"/>
        </w:trPr>
        <w:tc>
          <w:tcPr>
            <w:tcW w:w="3176" w:type="pct"/>
            <w:tcBorders>
              <w:top w:val="single" w:sz="4" w:space="0" w:color="auto"/>
              <w:left w:val="single" w:sz="4" w:space="0" w:color="auto"/>
              <w:bottom w:val="single" w:sz="4" w:space="0" w:color="auto"/>
              <w:right w:val="single" w:sz="4" w:space="0" w:color="auto"/>
            </w:tcBorders>
            <w:shd w:val="clear" w:color="auto" w:fill="auto"/>
            <w:vAlign w:val="center"/>
          </w:tcPr>
          <w:p w:rsidR="00311603" w:rsidRPr="00531686" w:rsidRDefault="00311603" w:rsidP="003F193B">
            <w:pPr>
              <w:spacing w:after="0"/>
              <w:ind w:right="-1"/>
              <w:rPr>
                <w:rFonts w:eastAsia="Calibri"/>
              </w:rPr>
            </w:pPr>
            <w:proofErr w:type="spellStart"/>
            <w:r w:rsidRPr="00531686">
              <w:t>Полобицы</w:t>
            </w:r>
            <w:proofErr w:type="spellEnd"/>
            <w:r w:rsidRPr="00531686">
              <w:t xml:space="preserve">, Ямки и </w:t>
            </w:r>
            <w:proofErr w:type="spellStart"/>
            <w:r w:rsidRPr="00531686">
              <w:t>Смердовицы</w:t>
            </w:r>
            <w:proofErr w:type="spellEnd"/>
          </w:p>
        </w:tc>
        <w:tc>
          <w:tcPr>
            <w:tcW w:w="864" w:type="pct"/>
            <w:tcBorders>
              <w:top w:val="single" w:sz="4" w:space="0" w:color="auto"/>
              <w:left w:val="nil"/>
              <w:bottom w:val="single" w:sz="4" w:space="0" w:color="auto"/>
              <w:right w:val="single" w:sz="4" w:space="0" w:color="auto"/>
            </w:tcBorders>
            <w:shd w:val="clear" w:color="auto" w:fill="auto"/>
            <w:vAlign w:val="center"/>
          </w:tcPr>
          <w:p w:rsidR="00311603" w:rsidRPr="00531686" w:rsidRDefault="00311603" w:rsidP="003F193B">
            <w:pPr>
              <w:spacing w:after="0"/>
              <w:ind w:right="-1"/>
              <w:jc w:val="center"/>
              <w:rPr>
                <w:rFonts w:eastAsia="Calibri"/>
              </w:rPr>
            </w:pPr>
            <w:r w:rsidRPr="00531686">
              <w:rPr>
                <w:rFonts w:eastAsia="Calibri"/>
              </w:rPr>
              <w:t>125</w:t>
            </w:r>
          </w:p>
        </w:tc>
        <w:tc>
          <w:tcPr>
            <w:tcW w:w="960" w:type="pct"/>
            <w:tcBorders>
              <w:top w:val="single" w:sz="4" w:space="0" w:color="auto"/>
              <w:left w:val="nil"/>
              <w:bottom w:val="single" w:sz="4" w:space="0" w:color="auto"/>
              <w:right w:val="single" w:sz="4" w:space="0" w:color="auto"/>
            </w:tcBorders>
            <w:vAlign w:val="center"/>
          </w:tcPr>
          <w:p w:rsidR="00311603" w:rsidRPr="00531686" w:rsidRDefault="00311603" w:rsidP="003F193B">
            <w:pPr>
              <w:spacing w:after="0"/>
              <w:ind w:right="-1"/>
              <w:jc w:val="center"/>
              <w:rPr>
                <w:rFonts w:eastAsia="Calibri"/>
              </w:rPr>
            </w:pPr>
            <w:r w:rsidRPr="00531686">
              <w:rPr>
                <w:rFonts w:eastAsia="Calibri"/>
              </w:rPr>
              <w:t>125</w:t>
            </w:r>
          </w:p>
        </w:tc>
      </w:tr>
      <w:tr w:rsidR="00311603" w:rsidRPr="00531686" w:rsidTr="003F193B">
        <w:trPr>
          <w:trHeight w:val="1216"/>
        </w:trPr>
        <w:tc>
          <w:tcPr>
            <w:tcW w:w="3176" w:type="pct"/>
            <w:tcBorders>
              <w:top w:val="single" w:sz="4" w:space="0" w:color="auto"/>
              <w:left w:val="single" w:sz="4" w:space="0" w:color="auto"/>
              <w:bottom w:val="single" w:sz="4" w:space="0" w:color="auto"/>
              <w:right w:val="single" w:sz="4" w:space="0" w:color="auto"/>
            </w:tcBorders>
            <w:shd w:val="clear" w:color="auto" w:fill="auto"/>
            <w:vAlign w:val="center"/>
          </w:tcPr>
          <w:p w:rsidR="00311603" w:rsidRPr="00531686" w:rsidRDefault="00311603" w:rsidP="003F193B">
            <w:pPr>
              <w:spacing w:after="0"/>
              <w:ind w:right="-1"/>
              <w:rPr>
                <w:rFonts w:eastAsia="Calibri"/>
              </w:rPr>
            </w:pPr>
            <w:proofErr w:type="spellStart"/>
            <w:r w:rsidRPr="00531686">
              <w:t>Княжево</w:t>
            </w:r>
            <w:proofErr w:type="spellEnd"/>
            <w:r w:rsidRPr="00531686">
              <w:t xml:space="preserve">, Сяглицы, </w:t>
            </w:r>
            <w:proofErr w:type="spellStart"/>
            <w:r w:rsidRPr="00531686">
              <w:t>Плещевицы</w:t>
            </w:r>
            <w:proofErr w:type="spellEnd"/>
            <w:r w:rsidRPr="00531686">
              <w:t xml:space="preserve">, Прологи, </w:t>
            </w:r>
            <w:proofErr w:type="spellStart"/>
            <w:r w:rsidRPr="00531686">
              <w:t>Коноховицы</w:t>
            </w:r>
            <w:proofErr w:type="spellEnd"/>
            <w:r w:rsidRPr="00531686">
              <w:t xml:space="preserve">, </w:t>
            </w:r>
            <w:proofErr w:type="spellStart"/>
            <w:r w:rsidRPr="00531686">
              <w:t>Овинцево</w:t>
            </w:r>
            <w:proofErr w:type="spellEnd"/>
            <w:r w:rsidRPr="00531686">
              <w:t xml:space="preserve">, </w:t>
            </w:r>
            <w:proofErr w:type="spellStart"/>
            <w:r w:rsidRPr="00531686">
              <w:t>Штурмангоф</w:t>
            </w:r>
            <w:proofErr w:type="spellEnd"/>
            <w:r w:rsidRPr="00531686">
              <w:t xml:space="preserve">, </w:t>
            </w:r>
            <w:proofErr w:type="spellStart"/>
            <w:r w:rsidRPr="00531686">
              <w:t>Аракюля</w:t>
            </w:r>
            <w:proofErr w:type="spellEnd"/>
            <w:r w:rsidRPr="00531686">
              <w:t xml:space="preserve">, Горицы, Красные Прологи, Малая Вруда, Большие Сяглицы, </w:t>
            </w:r>
            <w:proofErr w:type="spellStart"/>
            <w:r w:rsidRPr="00531686">
              <w:t>Ухора</w:t>
            </w:r>
            <w:proofErr w:type="spellEnd"/>
            <w:r w:rsidRPr="00531686">
              <w:t xml:space="preserve"> и </w:t>
            </w:r>
            <w:proofErr w:type="spellStart"/>
            <w:r w:rsidRPr="00531686">
              <w:t>Химосово</w:t>
            </w:r>
            <w:proofErr w:type="spellEnd"/>
          </w:p>
        </w:tc>
        <w:tc>
          <w:tcPr>
            <w:tcW w:w="864" w:type="pct"/>
            <w:tcBorders>
              <w:top w:val="single" w:sz="4" w:space="0" w:color="auto"/>
              <w:left w:val="nil"/>
              <w:bottom w:val="single" w:sz="4" w:space="0" w:color="auto"/>
              <w:right w:val="single" w:sz="4" w:space="0" w:color="auto"/>
            </w:tcBorders>
            <w:shd w:val="clear" w:color="auto" w:fill="auto"/>
            <w:vAlign w:val="center"/>
          </w:tcPr>
          <w:p w:rsidR="00311603" w:rsidRPr="00531686" w:rsidRDefault="00311603" w:rsidP="003F193B">
            <w:pPr>
              <w:spacing w:after="0"/>
              <w:ind w:right="-1"/>
              <w:jc w:val="center"/>
              <w:rPr>
                <w:rFonts w:eastAsia="Calibri"/>
              </w:rPr>
            </w:pPr>
            <w:r w:rsidRPr="00531686">
              <w:rPr>
                <w:rFonts w:eastAsia="Calibri"/>
              </w:rPr>
              <w:t>50</w:t>
            </w:r>
          </w:p>
        </w:tc>
        <w:tc>
          <w:tcPr>
            <w:tcW w:w="960" w:type="pct"/>
            <w:tcBorders>
              <w:top w:val="single" w:sz="4" w:space="0" w:color="auto"/>
              <w:left w:val="nil"/>
              <w:bottom w:val="single" w:sz="4" w:space="0" w:color="auto"/>
              <w:right w:val="single" w:sz="4" w:space="0" w:color="auto"/>
            </w:tcBorders>
            <w:vAlign w:val="center"/>
          </w:tcPr>
          <w:p w:rsidR="00311603" w:rsidRPr="00531686" w:rsidRDefault="00311603" w:rsidP="003F193B">
            <w:pPr>
              <w:spacing w:after="0"/>
              <w:ind w:right="-1"/>
              <w:jc w:val="center"/>
              <w:rPr>
                <w:rFonts w:eastAsia="Calibri"/>
              </w:rPr>
            </w:pPr>
            <w:r w:rsidRPr="00531686">
              <w:rPr>
                <w:rFonts w:eastAsia="Calibri"/>
              </w:rPr>
              <w:t>50</w:t>
            </w:r>
          </w:p>
        </w:tc>
      </w:tr>
    </w:tbl>
    <w:p w:rsidR="00311603" w:rsidRDefault="00311603" w:rsidP="00311603">
      <w:pPr>
        <w:pStyle w:val="af9"/>
        <w:spacing w:line="276" w:lineRule="auto"/>
        <w:ind w:firstLine="709"/>
      </w:pPr>
    </w:p>
    <w:p w:rsidR="00311603" w:rsidRPr="00DB3EDE" w:rsidRDefault="00311603" w:rsidP="00311603">
      <w:pPr>
        <w:pStyle w:val="af9"/>
        <w:spacing w:line="276" w:lineRule="auto"/>
        <w:ind w:firstLine="709"/>
        <w:rPr>
          <w:rFonts w:eastAsia="Calibri"/>
        </w:rPr>
      </w:pPr>
      <w:r w:rsidRPr="00DB3EDE">
        <w:t>Мероприятия по обеспечению жителей поселения питьевой водой:</w:t>
      </w:r>
    </w:p>
    <w:p w:rsidR="00311603" w:rsidRPr="00DB3EDE" w:rsidRDefault="00311603" w:rsidP="005A30DC">
      <w:pPr>
        <w:pStyle w:val="af9"/>
        <w:numPr>
          <w:ilvl w:val="0"/>
          <w:numId w:val="50"/>
        </w:numPr>
        <w:spacing w:line="276" w:lineRule="auto"/>
        <w:rPr>
          <w:rFonts w:eastAsia="Calibri"/>
          <w:iCs/>
        </w:rPr>
      </w:pPr>
      <w:r w:rsidRPr="00DB3EDE">
        <w:rPr>
          <w:rFonts w:eastAsia="Calibri"/>
          <w:iCs/>
        </w:rPr>
        <w:lastRenderedPageBreak/>
        <w:t>Инвентаризация потребителей: жителей поселения, государственных организаций и предприятий.</w:t>
      </w:r>
    </w:p>
    <w:p w:rsidR="00311603" w:rsidRPr="00DB3EDE" w:rsidRDefault="00311603" w:rsidP="005A30DC">
      <w:pPr>
        <w:pStyle w:val="af9"/>
        <w:numPr>
          <w:ilvl w:val="0"/>
          <w:numId w:val="50"/>
        </w:numPr>
        <w:spacing w:line="276" w:lineRule="auto"/>
        <w:rPr>
          <w:rFonts w:eastAsia="Calibri"/>
          <w:iCs/>
        </w:rPr>
      </w:pPr>
      <w:r w:rsidRPr="00DB3EDE">
        <w:rPr>
          <w:rFonts w:eastAsia="Calibri"/>
          <w:iCs/>
        </w:rPr>
        <w:t>Планомерное обеспечение жителей поселения приборами учета подаваемой воды по доступным ценам.</w:t>
      </w:r>
    </w:p>
    <w:p w:rsidR="00311603" w:rsidRPr="00DB3EDE" w:rsidRDefault="00311603" w:rsidP="005A30DC">
      <w:pPr>
        <w:pStyle w:val="af9"/>
        <w:numPr>
          <w:ilvl w:val="0"/>
          <w:numId w:val="50"/>
        </w:numPr>
        <w:spacing w:line="276" w:lineRule="auto"/>
        <w:rPr>
          <w:rFonts w:eastAsia="Calibri"/>
          <w:iCs/>
        </w:rPr>
      </w:pPr>
      <w:r w:rsidRPr="00DB3EDE">
        <w:rPr>
          <w:rFonts w:eastAsia="Calibri"/>
          <w:iCs/>
        </w:rPr>
        <w:t>Разработка и реализация программы по ресурсосбережению, внедрению новых технологий и материалов.</w:t>
      </w:r>
    </w:p>
    <w:p w:rsidR="00311603" w:rsidRPr="00DB3EDE" w:rsidRDefault="00311603" w:rsidP="005A30DC">
      <w:pPr>
        <w:pStyle w:val="af9"/>
        <w:numPr>
          <w:ilvl w:val="0"/>
          <w:numId w:val="50"/>
        </w:numPr>
        <w:spacing w:line="276" w:lineRule="auto"/>
        <w:rPr>
          <w:rFonts w:eastAsia="Calibri"/>
          <w:iCs/>
        </w:rPr>
      </w:pPr>
      <w:r w:rsidRPr="00DB3EDE">
        <w:rPr>
          <w:rFonts w:eastAsia="Calibri"/>
          <w:iCs/>
        </w:rPr>
        <w:t>Разработка проекта системы водоснабжения с проведением гидравлического расчета для деревни Большая Вруда.</w:t>
      </w:r>
    </w:p>
    <w:p w:rsidR="00311603" w:rsidRPr="00DB3EDE" w:rsidRDefault="00311603" w:rsidP="005A30DC">
      <w:pPr>
        <w:pStyle w:val="af9"/>
        <w:numPr>
          <w:ilvl w:val="0"/>
          <w:numId w:val="50"/>
        </w:numPr>
        <w:spacing w:line="276" w:lineRule="auto"/>
        <w:rPr>
          <w:rFonts w:eastAsia="Calibri"/>
          <w:iCs/>
        </w:rPr>
      </w:pPr>
      <w:r w:rsidRPr="00DB3EDE">
        <w:rPr>
          <w:rFonts w:eastAsia="Calibri"/>
          <w:iCs/>
        </w:rPr>
        <w:t xml:space="preserve">Разработка проектов систем водоснабжения для населенных пунктов </w:t>
      </w:r>
      <w:proofErr w:type="spellStart"/>
      <w:r w:rsidRPr="00DB3EDE">
        <w:t>Летошицы</w:t>
      </w:r>
      <w:proofErr w:type="spellEnd"/>
      <w:r w:rsidRPr="00DB3EDE">
        <w:t xml:space="preserve">, </w:t>
      </w:r>
      <w:proofErr w:type="spellStart"/>
      <w:r w:rsidRPr="00DB3EDE">
        <w:t>Муромицы</w:t>
      </w:r>
      <w:proofErr w:type="spellEnd"/>
      <w:r w:rsidRPr="00DB3EDE">
        <w:t xml:space="preserve">, Сяглицы (поселок), Вруда, </w:t>
      </w:r>
      <w:proofErr w:type="spellStart"/>
      <w:r w:rsidRPr="00DB3EDE">
        <w:t>Тресковицы</w:t>
      </w:r>
      <w:proofErr w:type="spellEnd"/>
      <w:r w:rsidRPr="00DB3EDE">
        <w:t xml:space="preserve"> и </w:t>
      </w:r>
      <w:proofErr w:type="spellStart"/>
      <w:r w:rsidRPr="00DB3EDE">
        <w:t>Руссковицы</w:t>
      </w:r>
      <w:proofErr w:type="spellEnd"/>
      <w:r w:rsidRPr="00DB3EDE">
        <w:rPr>
          <w:rFonts w:eastAsia="Calibri"/>
          <w:iCs/>
        </w:rPr>
        <w:t>.</w:t>
      </w:r>
    </w:p>
    <w:p w:rsidR="00311603" w:rsidRPr="00DB3EDE" w:rsidRDefault="00311603" w:rsidP="005A30DC">
      <w:pPr>
        <w:pStyle w:val="af9"/>
        <w:numPr>
          <w:ilvl w:val="0"/>
          <w:numId w:val="50"/>
        </w:numPr>
        <w:spacing w:line="276" w:lineRule="auto"/>
        <w:rPr>
          <w:rFonts w:eastAsia="Calibri"/>
          <w:iCs/>
        </w:rPr>
      </w:pPr>
      <w:r w:rsidRPr="00DB3EDE">
        <w:rPr>
          <w:rFonts w:eastAsia="Calibri"/>
          <w:iCs/>
        </w:rPr>
        <w:t>Реконструкция водопроводных сетей в деревне Большая Вруда</w:t>
      </w:r>
      <w:r w:rsidRPr="00DB3EDE">
        <w:rPr>
          <w:rFonts w:eastAsia="Calibri"/>
        </w:rPr>
        <w:t>.</w:t>
      </w:r>
    </w:p>
    <w:p w:rsidR="00311603" w:rsidRPr="00DB3EDE" w:rsidRDefault="00311603" w:rsidP="005A30DC">
      <w:pPr>
        <w:pStyle w:val="af9"/>
        <w:numPr>
          <w:ilvl w:val="0"/>
          <w:numId w:val="50"/>
        </w:numPr>
        <w:spacing w:line="276" w:lineRule="auto"/>
        <w:rPr>
          <w:rFonts w:eastAsia="Calibri"/>
          <w:iCs/>
        </w:rPr>
      </w:pPr>
      <w:r w:rsidRPr="00DB3EDE">
        <w:rPr>
          <w:rFonts w:eastAsia="Calibri"/>
          <w:iCs/>
        </w:rPr>
        <w:t xml:space="preserve">Проведение гидрогеологических работ для строительства водозаборных сооружений вне жилой застройки в населенных пунктах Большая Вруда, </w:t>
      </w:r>
      <w:proofErr w:type="spellStart"/>
      <w:r w:rsidRPr="00DB3EDE">
        <w:t>Летошицы</w:t>
      </w:r>
      <w:proofErr w:type="spellEnd"/>
      <w:r w:rsidRPr="00DB3EDE">
        <w:t xml:space="preserve">, </w:t>
      </w:r>
      <w:proofErr w:type="spellStart"/>
      <w:r w:rsidRPr="00DB3EDE">
        <w:t>Муромицы</w:t>
      </w:r>
      <w:proofErr w:type="spellEnd"/>
      <w:r w:rsidRPr="00DB3EDE">
        <w:t xml:space="preserve">, Сяглицы (поселок), Вруда, </w:t>
      </w:r>
      <w:proofErr w:type="spellStart"/>
      <w:r w:rsidRPr="00DB3EDE">
        <w:t>Тресковицы</w:t>
      </w:r>
      <w:proofErr w:type="spellEnd"/>
      <w:r w:rsidRPr="00DB3EDE">
        <w:t xml:space="preserve"> и </w:t>
      </w:r>
      <w:proofErr w:type="spellStart"/>
      <w:r w:rsidRPr="00DB3EDE">
        <w:t>Руссковицы</w:t>
      </w:r>
      <w:proofErr w:type="spellEnd"/>
      <w:r w:rsidRPr="00DB3EDE">
        <w:rPr>
          <w:rFonts w:eastAsia="Calibri"/>
          <w:iCs/>
        </w:rPr>
        <w:t>.</w:t>
      </w:r>
    </w:p>
    <w:p w:rsidR="00311603" w:rsidRPr="00DB3EDE" w:rsidRDefault="00311603" w:rsidP="005A30DC">
      <w:pPr>
        <w:pStyle w:val="af9"/>
        <w:numPr>
          <w:ilvl w:val="0"/>
          <w:numId w:val="50"/>
        </w:numPr>
        <w:spacing w:line="276" w:lineRule="auto"/>
        <w:rPr>
          <w:rFonts w:eastAsia="Calibri"/>
          <w:iCs/>
        </w:rPr>
      </w:pPr>
      <w:r w:rsidRPr="00DB3EDE">
        <w:rPr>
          <w:rFonts w:eastAsia="Calibri"/>
          <w:iCs/>
        </w:rPr>
        <w:t xml:space="preserve">Строительство централизованных систем водоснабжения в населенных пунктах </w:t>
      </w:r>
      <w:proofErr w:type="spellStart"/>
      <w:r w:rsidRPr="00DB3EDE">
        <w:t>Летошицы</w:t>
      </w:r>
      <w:proofErr w:type="spellEnd"/>
      <w:r w:rsidRPr="00DB3EDE">
        <w:t xml:space="preserve">, </w:t>
      </w:r>
      <w:proofErr w:type="spellStart"/>
      <w:r w:rsidRPr="00DB3EDE">
        <w:t>Муромицы</w:t>
      </w:r>
      <w:proofErr w:type="spellEnd"/>
      <w:r w:rsidRPr="00DB3EDE">
        <w:t xml:space="preserve">, Сяглицы (поселок), Вруда, </w:t>
      </w:r>
      <w:proofErr w:type="spellStart"/>
      <w:r w:rsidRPr="00DB3EDE">
        <w:t>Тресковицы</w:t>
      </w:r>
      <w:proofErr w:type="spellEnd"/>
      <w:r w:rsidRPr="00DB3EDE">
        <w:t xml:space="preserve"> и </w:t>
      </w:r>
      <w:proofErr w:type="spellStart"/>
      <w:r w:rsidRPr="00DB3EDE">
        <w:t>Руссковицы</w:t>
      </w:r>
      <w:proofErr w:type="spellEnd"/>
      <w:r w:rsidRPr="00DB3EDE">
        <w:rPr>
          <w:rFonts w:eastAsia="Calibri"/>
          <w:iCs/>
        </w:rPr>
        <w:t>.</w:t>
      </w:r>
    </w:p>
    <w:p w:rsidR="00311603" w:rsidRPr="00DB3EDE" w:rsidRDefault="00311603" w:rsidP="005A30DC">
      <w:pPr>
        <w:pStyle w:val="af9"/>
        <w:numPr>
          <w:ilvl w:val="0"/>
          <w:numId w:val="50"/>
        </w:numPr>
        <w:spacing w:line="276" w:lineRule="auto"/>
        <w:rPr>
          <w:rFonts w:eastAsia="Calibri"/>
          <w:iCs/>
        </w:rPr>
      </w:pPr>
      <w:r w:rsidRPr="00DB3EDE">
        <w:rPr>
          <w:rFonts w:eastAsia="Calibri"/>
          <w:iCs/>
        </w:rPr>
        <w:t xml:space="preserve">Строительство станций водоподготовки в населенных пунктах Большая Вруда, </w:t>
      </w:r>
      <w:proofErr w:type="spellStart"/>
      <w:r w:rsidRPr="00DB3EDE">
        <w:t>Летошицы</w:t>
      </w:r>
      <w:proofErr w:type="spellEnd"/>
      <w:r w:rsidRPr="00DB3EDE">
        <w:t xml:space="preserve">, </w:t>
      </w:r>
      <w:proofErr w:type="spellStart"/>
      <w:r w:rsidRPr="00DB3EDE">
        <w:t>Муромицы</w:t>
      </w:r>
      <w:proofErr w:type="spellEnd"/>
      <w:r w:rsidRPr="00DB3EDE">
        <w:t xml:space="preserve">, Сяглицы (поселок), Вруда, </w:t>
      </w:r>
      <w:proofErr w:type="spellStart"/>
      <w:r w:rsidRPr="00DB3EDE">
        <w:t>Тресковицы</w:t>
      </w:r>
      <w:proofErr w:type="spellEnd"/>
      <w:r w:rsidRPr="00DB3EDE">
        <w:t xml:space="preserve"> и </w:t>
      </w:r>
      <w:proofErr w:type="spellStart"/>
      <w:r w:rsidRPr="00DB3EDE">
        <w:t>Руссковицы</w:t>
      </w:r>
      <w:proofErr w:type="spellEnd"/>
      <w:r w:rsidRPr="00DB3EDE">
        <w:rPr>
          <w:rFonts w:eastAsia="Calibri"/>
          <w:iCs/>
        </w:rPr>
        <w:t>.</w:t>
      </w:r>
    </w:p>
    <w:p w:rsidR="00311603" w:rsidRPr="00DB3EDE" w:rsidRDefault="00311603" w:rsidP="005A30DC">
      <w:pPr>
        <w:pStyle w:val="af9"/>
        <w:numPr>
          <w:ilvl w:val="0"/>
          <w:numId w:val="50"/>
        </w:numPr>
        <w:spacing w:line="276" w:lineRule="auto"/>
        <w:rPr>
          <w:rFonts w:eastAsia="Calibri"/>
          <w:iCs/>
        </w:rPr>
      </w:pPr>
      <w:r w:rsidRPr="00DB3EDE">
        <w:rPr>
          <w:rFonts w:eastAsia="Calibri"/>
          <w:iCs/>
        </w:rPr>
        <w:t xml:space="preserve">Строительство водозаборных сооружений вне жилой застройки для населенных пунктов </w:t>
      </w:r>
      <w:proofErr w:type="spellStart"/>
      <w:r w:rsidRPr="00DB3EDE">
        <w:t>Полобицы</w:t>
      </w:r>
      <w:proofErr w:type="spellEnd"/>
      <w:r w:rsidRPr="00DB3EDE">
        <w:t xml:space="preserve">, Ямки и </w:t>
      </w:r>
      <w:proofErr w:type="spellStart"/>
      <w:r w:rsidRPr="00DB3EDE">
        <w:t>Смердовицы</w:t>
      </w:r>
      <w:proofErr w:type="spellEnd"/>
      <w:r w:rsidRPr="00DB3EDE">
        <w:t>.</w:t>
      </w:r>
    </w:p>
    <w:p w:rsidR="00311603" w:rsidRPr="00DB3EDE" w:rsidRDefault="00311603" w:rsidP="005A30DC">
      <w:pPr>
        <w:pStyle w:val="af9"/>
        <w:numPr>
          <w:ilvl w:val="0"/>
          <w:numId w:val="50"/>
        </w:numPr>
        <w:spacing w:line="276" w:lineRule="auto"/>
        <w:rPr>
          <w:rFonts w:eastAsia="Calibri"/>
          <w:iCs/>
        </w:rPr>
      </w:pPr>
      <w:r w:rsidRPr="00DB3EDE">
        <w:t xml:space="preserve">Оборудование мест кратковременных остановок туристского транспорта (автобусов, автомобилей), </w:t>
      </w:r>
      <w:proofErr w:type="spellStart"/>
      <w:r w:rsidRPr="00DB3EDE">
        <w:t>автокемпингов</w:t>
      </w:r>
      <w:proofErr w:type="spellEnd"/>
      <w:r w:rsidRPr="00DB3EDE">
        <w:t xml:space="preserve"> водоснабжением (от централизованной системы водопровода населенного пункта или от цистерны привозной водой).</w:t>
      </w:r>
    </w:p>
    <w:p w:rsidR="00311603" w:rsidRPr="00DB3EDE" w:rsidRDefault="00311603" w:rsidP="005A30DC">
      <w:pPr>
        <w:pStyle w:val="af9"/>
        <w:numPr>
          <w:ilvl w:val="0"/>
          <w:numId w:val="50"/>
        </w:numPr>
        <w:spacing w:line="276" w:lineRule="auto"/>
        <w:rPr>
          <w:rFonts w:eastAsia="Calibri"/>
          <w:iCs/>
        </w:rPr>
      </w:pPr>
      <w:r w:rsidRPr="00DB3EDE">
        <w:rPr>
          <w:rFonts w:eastAsia="Calibri"/>
          <w:iCs/>
        </w:rPr>
        <w:t>Организация контроля качества питьевой воды во всех населенных пунктах поселения.</w:t>
      </w:r>
    </w:p>
    <w:p w:rsidR="00311603" w:rsidRPr="00DB3EDE" w:rsidRDefault="00311603" w:rsidP="005A30DC">
      <w:pPr>
        <w:pStyle w:val="af9"/>
        <w:numPr>
          <w:ilvl w:val="0"/>
          <w:numId w:val="50"/>
        </w:numPr>
        <w:spacing w:line="276" w:lineRule="auto"/>
        <w:rPr>
          <w:rFonts w:eastAsia="Calibri"/>
          <w:iCs/>
        </w:rPr>
      </w:pPr>
      <w:r w:rsidRPr="00DB3EDE">
        <w:t xml:space="preserve">Разработка проектов зон санитарной охраны и организация мероприятий по охране зон санитарной охраны в населенных пунктах </w:t>
      </w:r>
      <w:r w:rsidRPr="00DB3EDE">
        <w:rPr>
          <w:rFonts w:eastAsia="Calibri"/>
          <w:iCs/>
        </w:rPr>
        <w:t xml:space="preserve">Большая Вруда, </w:t>
      </w:r>
      <w:proofErr w:type="spellStart"/>
      <w:r w:rsidRPr="00DB3EDE">
        <w:t>Летошицы</w:t>
      </w:r>
      <w:proofErr w:type="spellEnd"/>
      <w:r w:rsidRPr="00DB3EDE">
        <w:t xml:space="preserve">, </w:t>
      </w:r>
      <w:proofErr w:type="spellStart"/>
      <w:r w:rsidRPr="00DB3EDE">
        <w:t>Муромицы</w:t>
      </w:r>
      <w:proofErr w:type="spellEnd"/>
      <w:r w:rsidRPr="00DB3EDE">
        <w:t xml:space="preserve">, Сяглицы (поселок), Вруда, </w:t>
      </w:r>
      <w:proofErr w:type="spellStart"/>
      <w:r w:rsidRPr="00DB3EDE">
        <w:t>Тресковицы</w:t>
      </w:r>
      <w:proofErr w:type="spellEnd"/>
      <w:r w:rsidRPr="00DB3EDE">
        <w:t xml:space="preserve">, </w:t>
      </w:r>
      <w:proofErr w:type="spellStart"/>
      <w:r w:rsidRPr="00DB3EDE">
        <w:t>Руссковицы</w:t>
      </w:r>
      <w:proofErr w:type="spellEnd"/>
      <w:r w:rsidRPr="00DB3EDE">
        <w:rPr>
          <w:rFonts w:eastAsia="Calibri"/>
          <w:iCs/>
        </w:rPr>
        <w:t xml:space="preserve">, </w:t>
      </w:r>
      <w:proofErr w:type="spellStart"/>
      <w:r w:rsidRPr="00DB3EDE">
        <w:t>Полобицы</w:t>
      </w:r>
      <w:proofErr w:type="spellEnd"/>
      <w:r w:rsidRPr="00DB3EDE">
        <w:t xml:space="preserve">, Ямки, </w:t>
      </w:r>
      <w:proofErr w:type="spellStart"/>
      <w:r w:rsidRPr="00DB3EDE">
        <w:t>Смердовицы</w:t>
      </w:r>
      <w:proofErr w:type="spellEnd"/>
      <w:r w:rsidRPr="00DB3EDE">
        <w:t>.</w:t>
      </w:r>
    </w:p>
    <w:p w:rsidR="00311603" w:rsidRDefault="00311603" w:rsidP="00372DAE">
      <w:pPr>
        <w:pStyle w:val="af9"/>
        <w:spacing w:line="276" w:lineRule="auto"/>
        <w:ind w:firstLine="709"/>
        <w:rPr>
          <w:rStyle w:val="afff7"/>
        </w:rPr>
      </w:pPr>
    </w:p>
    <w:p w:rsidR="00DD2665" w:rsidRPr="00DD2665" w:rsidRDefault="00DD2665" w:rsidP="00B25DA7">
      <w:pPr>
        <w:pStyle w:val="af9"/>
        <w:spacing w:line="276" w:lineRule="auto"/>
        <w:jc w:val="center"/>
        <w:rPr>
          <w:b/>
          <w:szCs w:val="28"/>
        </w:rPr>
      </w:pPr>
      <w:r w:rsidRPr="00DD2665">
        <w:rPr>
          <w:b/>
          <w:szCs w:val="28"/>
        </w:rPr>
        <w:t>Основные направления развития систем водоснабжения</w:t>
      </w:r>
    </w:p>
    <w:p w:rsidR="00DD2665" w:rsidRPr="00DD2665" w:rsidRDefault="00DD2665" w:rsidP="005A30DC">
      <w:pPr>
        <w:pStyle w:val="Default"/>
        <w:numPr>
          <w:ilvl w:val="0"/>
          <w:numId w:val="27"/>
        </w:numPr>
        <w:spacing w:line="276" w:lineRule="auto"/>
        <w:ind w:left="426"/>
        <w:jc w:val="both"/>
        <w:rPr>
          <w:szCs w:val="23"/>
        </w:rPr>
      </w:pPr>
      <w:r w:rsidRPr="00DD2665">
        <w:rPr>
          <w:b/>
          <w:bCs/>
          <w:szCs w:val="23"/>
        </w:rPr>
        <w:t>Повышение надежности и бесперебойности водоснабжения:</w:t>
      </w:r>
    </w:p>
    <w:p w:rsidR="00DD2665" w:rsidRDefault="00DD2665" w:rsidP="005A30DC">
      <w:pPr>
        <w:pStyle w:val="Default"/>
        <w:numPr>
          <w:ilvl w:val="1"/>
          <w:numId w:val="27"/>
        </w:numPr>
        <w:spacing w:line="276" w:lineRule="auto"/>
        <w:ind w:left="1134"/>
        <w:jc w:val="both"/>
        <w:rPr>
          <w:szCs w:val="23"/>
        </w:rPr>
      </w:pPr>
      <w:r w:rsidRPr="00DD2665">
        <w:rPr>
          <w:szCs w:val="23"/>
        </w:rPr>
        <w:t>строительство новых водозаборных узлов</w:t>
      </w:r>
      <w:r w:rsidR="00956C0C">
        <w:rPr>
          <w:szCs w:val="23"/>
        </w:rPr>
        <w:t>,</w:t>
      </w:r>
      <w:r w:rsidRPr="00DD2665">
        <w:rPr>
          <w:szCs w:val="23"/>
        </w:rPr>
        <w:t xml:space="preserve"> в составе которых имелись бы две артезианские скважины, резервуары чистой воды, насосные станции</w:t>
      </w:r>
      <w:r>
        <w:rPr>
          <w:szCs w:val="23"/>
        </w:rPr>
        <w:t>;</w:t>
      </w:r>
    </w:p>
    <w:p w:rsidR="00DD2665" w:rsidRPr="00DD2665" w:rsidRDefault="00DD2665" w:rsidP="005A30DC">
      <w:pPr>
        <w:pStyle w:val="Default"/>
        <w:numPr>
          <w:ilvl w:val="1"/>
          <w:numId w:val="27"/>
        </w:numPr>
        <w:spacing w:line="276" w:lineRule="auto"/>
        <w:ind w:left="1134"/>
        <w:jc w:val="both"/>
        <w:rPr>
          <w:szCs w:val="23"/>
        </w:rPr>
      </w:pPr>
      <w:r w:rsidRPr="00DD2665">
        <w:rPr>
          <w:szCs w:val="23"/>
        </w:rPr>
        <w:t>при проектировании и строительстве новых сетей использовать принципы кольцевания водопровода, объединять сети ра</w:t>
      </w:r>
      <w:r w:rsidR="00956C0C">
        <w:rPr>
          <w:szCs w:val="23"/>
        </w:rPr>
        <w:t>зличных ВЗУ населенных пунктов.</w:t>
      </w:r>
    </w:p>
    <w:p w:rsidR="00DD2665" w:rsidRPr="00DD2665" w:rsidRDefault="00DD2665" w:rsidP="00B25DA7">
      <w:pPr>
        <w:pStyle w:val="Default"/>
        <w:spacing w:line="276" w:lineRule="auto"/>
        <w:jc w:val="both"/>
        <w:rPr>
          <w:szCs w:val="23"/>
        </w:rPr>
      </w:pPr>
    </w:p>
    <w:p w:rsidR="00DD2665" w:rsidRPr="00DD2665" w:rsidRDefault="00DD2665" w:rsidP="005A30DC">
      <w:pPr>
        <w:pStyle w:val="Default"/>
        <w:numPr>
          <w:ilvl w:val="0"/>
          <w:numId w:val="27"/>
        </w:numPr>
        <w:spacing w:line="276" w:lineRule="auto"/>
        <w:ind w:left="426"/>
        <w:jc w:val="both"/>
        <w:rPr>
          <w:szCs w:val="23"/>
        </w:rPr>
      </w:pPr>
      <w:r w:rsidRPr="00DD2665">
        <w:rPr>
          <w:b/>
          <w:bCs/>
          <w:szCs w:val="23"/>
        </w:rPr>
        <w:t>Повышение показателей качества воды:</w:t>
      </w:r>
    </w:p>
    <w:p w:rsidR="00DD2665" w:rsidRDefault="00DD2665" w:rsidP="005A30DC">
      <w:pPr>
        <w:pStyle w:val="Default"/>
        <w:numPr>
          <w:ilvl w:val="1"/>
          <w:numId w:val="27"/>
        </w:numPr>
        <w:spacing w:line="276" w:lineRule="auto"/>
        <w:ind w:left="1134"/>
        <w:jc w:val="both"/>
        <w:rPr>
          <w:szCs w:val="23"/>
        </w:rPr>
      </w:pPr>
      <w:r w:rsidRPr="00DD2665">
        <w:rPr>
          <w:szCs w:val="23"/>
        </w:rPr>
        <w:t>Ремонт и реконструкция существующих сооружени</w:t>
      </w:r>
      <w:r w:rsidR="00956C0C">
        <w:rPr>
          <w:szCs w:val="23"/>
        </w:rPr>
        <w:t>й</w:t>
      </w:r>
      <w:r w:rsidRPr="00DD2665">
        <w:rPr>
          <w:szCs w:val="23"/>
        </w:rPr>
        <w:t xml:space="preserve"> водоподготовки</w:t>
      </w:r>
      <w:r>
        <w:rPr>
          <w:szCs w:val="23"/>
        </w:rPr>
        <w:t>;</w:t>
      </w:r>
    </w:p>
    <w:p w:rsidR="00DD2665" w:rsidRDefault="00DD2665" w:rsidP="005A30DC">
      <w:pPr>
        <w:pStyle w:val="Default"/>
        <w:numPr>
          <w:ilvl w:val="1"/>
          <w:numId w:val="27"/>
        </w:numPr>
        <w:spacing w:line="276" w:lineRule="auto"/>
        <w:ind w:left="1134"/>
        <w:jc w:val="both"/>
        <w:rPr>
          <w:szCs w:val="23"/>
        </w:rPr>
      </w:pPr>
      <w:r w:rsidRPr="00DD2665">
        <w:rPr>
          <w:szCs w:val="23"/>
        </w:rPr>
        <w:t>Строительство станций обезжелезивания в составе новых и существующих ВЗУ</w:t>
      </w:r>
      <w:r>
        <w:rPr>
          <w:szCs w:val="23"/>
        </w:rPr>
        <w:t>;</w:t>
      </w:r>
    </w:p>
    <w:p w:rsidR="00DD2665" w:rsidRDefault="00DD2665" w:rsidP="005A30DC">
      <w:pPr>
        <w:pStyle w:val="Default"/>
        <w:numPr>
          <w:ilvl w:val="1"/>
          <w:numId w:val="27"/>
        </w:numPr>
        <w:spacing w:line="276" w:lineRule="auto"/>
        <w:ind w:left="1134"/>
        <w:jc w:val="both"/>
        <w:rPr>
          <w:szCs w:val="23"/>
        </w:rPr>
      </w:pPr>
      <w:r w:rsidRPr="00DD2665">
        <w:rPr>
          <w:szCs w:val="23"/>
        </w:rPr>
        <w:t>Постоянный контроль качества воды поднимаемой артезианскими скважинами и после установок обезжелезивания</w:t>
      </w:r>
      <w:r>
        <w:rPr>
          <w:szCs w:val="23"/>
        </w:rPr>
        <w:t>;</w:t>
      </w:r>
    </w:p>
    <w:p w:rsidR="00DD2665" w:rsidRDefault="00DD2665" w:rsidP="005A30DC">
      <w:pPr>
        <w:pStyle w:val="Default"/>
        <w:numPr>
          <w:ilvl w:val="1"/>
          <w:numId w:val="27"/>
        </w:numPr>
        <w:spacing w:line="276" w:lineRule="auto"/>
        <w:ind w:left="1134"/>
        <w:jc w:val="both"/>
        <w:rPr>
          <w:szCs w:val="23"/>
        </w:rPr>
      </w:pPr>
      <w:r w:rsidRPr="00DD2665">
        <w:rPr>
          <w:szCs w:val="23"/>
        </w:rPr>
        <w:t>Своевременные мероприятия по санитарной обработке систем водоснабжения (скважин, резервуаров, установок водоподготовки, сетей</w:t>
      </w:r>
      <w:r>
        <w:rPr>
          <w:szCs w:val="23"/>
        </w:rPr>
        <w:t>);</w:t>
      </w:r>
    </w:p>
    <w:p w:rsidR="00DD2665" w:rsidRDefault="00DD2665" w:rsidP="005A30DC">
      <w:pPr>
        <w:pStyle w:val="Default"/>
        <w:numPr>
          <w:ilvl w:val="1"/>
          <w:numId w:val="27"/>
        </w:numPr>
        <w:spacing w:line="276" w:lineRule="auto"/>
        <w:ind w:left="1134"/>
        <w:jc w:val="both"/>
        <w:rPr>
          <w:szCs w:val="23"/>
        </w:rPr>
      </w:pPr>
      <w:r w:rsidRPr="00DD2665">
        <w:rPr>
          <w:szCs w:val="23"/>
        </w:rPr>
        <w:lastRenderedPageBreak/>
        <w:t>Установление и соблюдение поясов ЗСО у источников водоснабжения, сооружений и сетей</w:t>
      </w:r>
      <w:r>
        <w:rPr>
          <w:szCs w:val="23"/>
        </w:rPr>
        <w:t>;</w:t>
      </w:r>
    </w:p>
    <w:p w:rsidR="00DD2665" w:rsidRPr="00DD2665" w:rsidRDefault="00DD2665" w:rsidP="005A30DC">
      <w:pPr>
        <w:pStyle w:val="Default"/>
        <w:numPr>
          <w:ilvl w:val="1"/>
          <w:numId w:val="27"/>
        </w:numPr>
        <w:spacing w:line="276" w:lineRule="auto"/>
        <w:ind w:left="1134"/>
        <w:jc w:val="both"/>
        <w:rPr>
          <w:szCs w:val="23"/>
        </w:rPr>
      </w:pPr>
      <w:r w:rsidRPr="00DD2665">
        <w:rPr>
          <w:szCs w:val="23"/>
        </w:rPr>
        <w:t>При проектировании, строительстве и реконструкции сетей использовать трубопроводы из современных материалов не склонных к коррозии</w:t>
      </w:r>
      <w:r>
        <w:rPr>
          <w:szCs w:val="23"/>
        </w:rPr>
        <w:t>.</w:t>
      </w:r>
    </w:p>
    <w:p w:rsidR="00DD2665" w:rsidRPr="00DD2665" w:rsidRDefault="00DD2665" w:rsidP="00B25DA7">
      <w:pPr>
        <w:pStyle w:val="Default"/>
        <w:spacing w:line="276" w:lineRule="auto"/>
        <w:jc w:val="both"/>
        <w:rPr>
          <w:szCs w:val="23"/>
        </w:rPr>
      </w:pPr>
    </w:p>
    <w:p w:rsidR="00DD2665" w:rsidRPr="00DD2665" w:rsidRDefault="00DD2665" w:rsidP="005A30DC">
      <w:pPr>
        <w:pStyle w:val="Default"/>
        <w:numPr>
          <w:ilvl w:val="0"/>
          <w:numId w:val="27"/>
        </w:numPr>
        <w:spacing w:line="276" w:lineRule="auto"/>
        <w:ind w:left="426"/>
        <w:jc w:val="both"/>
        <w:rPr>
          <w:szCs w:val="23"/>
        </w:rPr>
      </w:pPr>
      <w:r w:rsidRPr="00DD2665">
        <w:rPr>
          <w:b/>
          <w:bCs/>
          <w:szCs w:val="23"/>
        </w:rPr>
        <w:t>Увеличение охвата территорий сетями централизованного водоснабжения:</w:t>
      </w:r>
    </w:p>
    <w:p w:rsidR="00DD2665" w:rsidRDefault="00DD2665" w:rsidP="005A30DC">
      <w:pPr>
        <w:pStyle w:val="Default"/>
        <w:numPr>
          <w:ilvl w:val="1"/>
          <w:numId w:val="27"/>
        </w:numPr>
        <w:spacing w:line="276" w:lineRule="auto"/>
        <w:ind w:left="1134"/>
        <w:jc w:val="both"/>
        <w:rPr>
          <w:szCs w:val="23"/>
        </w:rPr>
      </w:pPr>
      <w:r w:rsidRPr="00DD2665">
        <w:rPr>
          <w:szCs w:val="23"/>
        </w:rPr>
        <w:t xml:space="preserve">прокладка сетей водопровода к территориям существующей </w:t>
      </w:r>
      <w:proofErr w:type="gramStart"/>
      <w:r w:rsidRPr="00DD2665">
        <w:rPr>
          <w:szCs w:val="23"/>
        </w:rPr>
        <w:t>застройки</w:t>
      </w:r>
      <w:proofErr w:type="gramEnd"/>
      <w:r w:rsidRPr="00DD2665">
        <w:rPr>
          <w:szCs w:val="23"/>
        </w:rPr>
        <w:t xml:space="preserve"> не имеющей централизованного водоснабжения</w:t>
      </w:r>
      <w:r>
        <w:rPr>
          <w:szCs w:val="23"/>
        </w:rPr>
        <w:t>;</w:t>
      </w:r>
    </w:p>
    <w:p w:rsidR="00DD2665" w:rsidRDefault="00DD2665" w:rsidP="005A30DC">
      <w:pPr>
        <w:pStyle w:val="Default"/>
        <w:numPr>
          <w:ilvl w:val="1"/>
          <w:numId w:val="27"/>
        </w:numPr>
        <w:spacing w:line="276" w:lineRule="auto"/>
        <w:ind w:left="1134"/>
        <w:jc w:val="both"/>
        <w:rPr>
          <w:szCs w:val="23"/>
        </w:rPr>
      </w:pPr>
      <w:r w:rsidRPr="00DD2665">
        <w:rPr>
          <w:szCs w:val="23"/>
        </w:rPr>
        <w:t>прокладка сетей водопровода к новым потребителям на территории существующей застройки</w:t>
      </w:r>
      <w:r>
        <w:rPr>
          <w:szCs w:val="23"/>
        </w:rPr>
        <w:t>;</w:t>
      </w:r>
    </w:p>
    <w:p w:rsidR="00DD2665" w:rsidRPr="00DD2665" w:rsidRDefault="00DD2665" w:rsidP="005A30DC">
      <w:pPr>
        <w:pStyle w:val="Default"/>
        <w:numPr>
          <w:ilvl w:val="1"/>
          <w:numId w:val="27"/>
        </w:numPr>
        <w:spacing w:line="276" w:lineRule="auto"/>
        <w:ind w:left="1134"/>
        <w:jc w:val="both"/>
        <w:rPr>
          <w:szCs w:val="23"/>
        </w:rPr>
      </w:pPr>
      <w:r w:rsidRPr="00DD2665">
        <w:rPr>
          <w:szCs w:val="23"/>
        </w:rPr>
        <w:t>прокладка сетей водопровода для водоснабжения территорий</w:t>
      </w:r>
      <w:r w:rsidR="00290C7B">
        <w:rPr>
          <w:szCs w:val="23"/>
        </w:rPr>
        <w:t>,</w:t>
      </w:r>
      <w:r w:rsidRPr="00DD2665">
        <w:rPr>
          <w:szCs w:val="23"/>
        </w:rPr>
        <w:t xml:space="preserve"> предназначенных для объектов капитального строительства</w:t>
      </w:r>
      <w:r w:rsidR="00290C7B">
        <w:rPr>
          <w:szCs w:val="23"/>
        </w:rPr>
        <w:t>.</w:t>
      </w:r>
    </w:p>
    <w:p w:rsidR="00DD2665" w:rsidRPr="00DD2665" w:rsidRDefault="00DD2665" w:rsidP="00B25DA7">
      <w:pPr>
        <w:pStyle w:val="Default"/>
        <w:spacing w:line="276" w:lineRule="auto"/>
        <w:jc w:val="both"/>
        <w:rPr>
          <w:szCs w:val="23"/>
        </w:rPr>
      </w:pPr>
    </w:p>
    <w:p w:rsidR="00DD2665" w:rsidRPr="00DD2665" w:rsidRDefault="00DD2665" w:rsidP="005A30DC">
      <w:pPr>
        <w:pStyle w:val="Default"/>
        <w:numPr>
          <w:ilvl w:val="0"/>
          <w:numId w:val="27"/>
        </w:numPr>
        <w:spacing w:line="276" w:lineRule="auto"/>
        <w:ind w:left="426"/>
        <w:jc w:val="both"/>
        <w:rPr>
          <w:szCs w:val="23"/>
        </w:rPr>
      </w:pPr>
      <w:r w:rsidRPr="00DD2665">
        <w:rPr>
          <w:b/>
          <w:bCs/>
          <w:szCs w:val="23"/>
        </w:rPr>
        <w:t>Повышение эффективности использования ресурсов:</w:t>
      </w:r>
    </w:p>
    <w:p w:rsidR="00DD2665" w:rsidRDefault="00DD2665" w:rsidP="005A30DC">
      <w:pPr>
        <w:pStyle w:val="Default"/>
        <w:numPr>
          <w:ilvl w:val="1"/>
          <w:numId w:val="27"/>
        </w:numPr>
        <w:spacing w:line="276" w:lineRule="auto"/>
        <w:ind w:left="1134"/>
        <w:jc w:val="both"/>
        <w:rPr>
          <w:szCs w:val="23"/>
        </w:rPr>
      </w:pPr>
      <w:r w:rsidRPr="00DD2665">
        <w:rPr>
          <w:szCs w:val="23"/>
        </w:rPr>
        <w:t>установить приборы учета воды на скважинах, установках обезжелезивания, насосных станциях, у потребителей</w:t>
      </w:r>
      <w:r>
        <w:rPr>
          <w:szCs w:val="23"/>
        </w:rPr>
        <w:t>;</w:t>
      </w:r>
    </w:p>
    <w:p w:rsidR="00DD2665" w:rsidRDefault="00DD2665" w:rsidP="005A30DC">
      <w:pPr>
        <w:pStyle w:val="Default"/>
        <w:numPr>
          <w:ilvl w:val="1"/>
          <w:numId w:val="27"/>
        </w:numPr>
        <w:spacing w:line="276" w:lineRule="auto"/>
        <w:ind w:left="1134"/>
        <w:jc w:val="both"/>
        <w:rPr>
          <w:szCs w:val="23"/>
        </w:rPr>
      </w:pPr>
      <w:r w:rsidRPr="00DD2665">
        <w:rPr>
          <w:szCs w:val="23"/>
        </w:rPr>
        <w:t>контроль объемов отпуска и потребления воды</w:t>
      </w:r>
      <w:r>
        <w:rPr>
          <w:szCs w:val="23"/>
        </w:rPr>
        <w:t>;</w:t>
      </w:r>
    </w:p>
    <w:p w:rsidR="00DD2665" w:rsidRDefault="00DD2665" w:rsidP="005A30DC">
      <w:pPr>
        <w:pStyle w:val="Default"/>
        <w:numPr>
          <w:ilvl w:val="1"/>
          <w:numId w:val="27"/>
        </w:numPr>
        <w:spacing w:line="276" w:lineRule="auto"/>
        <w:ind w:left="1134"/>
        <w:jc w:val="both"/>
        <w:rPr>
          <w:szCs w:val="23"/>
        </w:rPr>
      </w:pPr>
      <w:r w:rsidRPr="00DD2665">
        <w:rPr>
          <w:szCs w:val="23"/>
        </w:rPr>
        <w:t>замена изношенных и аварийных участков водопровода</w:t>
      </w:r>
      <w:r>
        <w:rPr>
          <w:szCs w:val="23"/>
        </w:rPr>
        <w:t>;</w:t>
      </w:r>
    </w:p>
    <w:p w:rsidR="00DD2665" w:rsidRDefault="00DD2665" w:rsidP="005A30DC">
      <w:pPr>
        <w:pStyle w:val="Default"/>
        <w:numPr>
          <w:ilvl w:val="1"/>
          <w:numId w:val="27"/>
        </w:numPr>
        <w:spacing w:line="276" w:lineRule="auto"/>
        <w:ind w:left="1134"/>
        <w:jc w:val="both"/>
        <w:rPr>
          <w:szCs w:val="23"/>
        </w:rPr>
      </w:pPr>
      <w:r w:rsidRPr="00DD2665">
        <w:rPr>
          <w:szCs w:val="23"/>
        </w:rPr>
        <w:t>использование современных систем трубопроводов и арматуры исключающих потери воды из системы</w:t>
      </w:r>
      <w:r>
        <w:rPr>
          <w:szCs w:val="23"/>
        </w:rPr>
        <w:t>;</w:t>
      </w:r>
    </w:p>
    <w:p w:rsidR="00DD2665" w:rsidRDefault="00DD2665" w:rsidP="005A30DC">
      <w:pPr>
        <w:pStyle w:val="Default"/>
        <w:numPr>
          <w:ilvl w:val="1"/>
          <w:numId w:val="27"/>
        </w:numPr>
        <w:spacing w:line="276" w:lineRule="auto"/>
        <w:ind w:left="1134"/>
        <w:jc w:val="both"/>
        <w:rPr>
          <w:szCs w:val="23"/>
        </w:rPr>
      </w:pPr>
      <w:r w:rsidRPr="00DD2665">
        <w:rPr>
          <w:szCs w:val="23"/>
        </w:rPr>
        <w:t>установка частотных преобразователей на насосных станциях</w:t>
      </w:r>
      <w:r>
        <w:rPr>
          <w:szCs w:val="23"/>
        </w:rPr>
        <w:t>.</w:t>
      </w:r>
    </w:p>
    <w:p w:rsidR="001027D8" w:rsidRDefault="001027D8" w:rsidP="00B25DA7">
      <w:pPr>
        <w:pStyle w:val="Default"/>
        <w:spacing w:line="276" w:lineRule="auto"/>
        <w:jc w:val="both"/>
        <w:rPr>
          <w:szCs w:val="23"/>
        </w:rPr>
      </w:pPr>
    </w:p>
    <w:p w:rsidR="00675E42" w:rsidRPr="00675E42" w:rsidRDefault="00675E42" w:rsidP="00B25DA7">
      <w:pPr>
        <w:pStyle w:val="Default"/>
        <w:spacing w:line="276" w:lineRule="auto"/>
        <w:ind w:firstLine="709"/>
        <w:jc w:val="both"/>
        <w:rPr>
          <w:szCs w:val="23"/>
        </w:rPr>
      </w:pPr>
      <w:r w:rsidRPr="00675E42">
        <w:rPr>
          <w:szCs w:val="23"/>
        </w:rPr>
        <w:t xml:space="preserve">При определении расчетного времени ликвидации аварии, водопроводные линии </w:t>
      </w:r>
      <w:r w:rsidR="00B83557">
        <w:rPr>
          <w:szCs w:val="23"/>
        </w:rPr>
        <w:t>Большеврудск</w:t>
      </w:r>
      <w:r w:rsidR="0038154C">
        <w:rPr>
          <w:szCs w:val="23"/>
        </w:rPr>
        <w:t xml:space="preserve">ого </w:t>
      </w:r>
      <w:r w:rsidRPr="00675E42">
        <w:rPr>
          <w:szCs w:val="23"/>
        </w:rPr>
        <w:t>сельского поселения долж</w:t>
      </w:r>
      <w:r w:rsidR="0038154C">
        <w:rPr>
          <w:szCs w:val="23"/>
        </w:rPr>
        <w:t>ны быть отнесены к I категории.</w:t>
      </w:r>
    </w:p>
    <w:p w:rsidR="00675E42" w:rsidRPr="00675E42" w:rsidRDefault="00675E42" w:rsidP="00B25DA7">
      <w:pPr>
        <w:pStyle w:val="Default"/>
        <w:spacing w:line="276" w:lineRule="auto"/>
        <w:ind w:firstLine="709"/>
        <w:jc w:val="both"/>
        <w:rPr>
          <w:szCs w:val="23"/>
        </w:rPr>
      </w:pPr>
      <w:r w:rsidRPr="00675E42">
        <w:rPr>
          <w:szCs w:val="23"/>
        </w:rPr>
        <w:t xml:space="preserve">Расчетное время ликвидации аварии на трубопроводах водоснабжения I категории должно приниматься по п. 8.4 СНиП 2.04.02-84* и составлять при диаметре труб до 400 мм: </w:t>
      </w:r>
    </w:p>
    <w:p w:rsidR="00675E42" w:rsidRDefault="00675E42" w:rsidP="005A30DC">
      <w:pPr>
        <w:pStyle w:val="Default"/>
        <w:numPr>
          <w:ilvl w:val="0"/>
          <w:numId w:val="31"/>
        </w:numPr>
        <w:spacing w:line="276" w:lineRule="auto"/>
        <w:jc w:val="both"/>
        <w:rPr>
          <w:szCs w:val="23"/>
        </w:rPr>
      </w:pPr>
      <w:r w:rsidRPr="00675E42">
        <w:rPr>
          <w:szCs w:val="23"/>
        </w:rPr>
        <w:t>при глубине з</w:t>
      </w:r>
      <w:r w:rsidR="0038154C">
        <w:rPr>
          <w:szCs w:val="23"/>
        </w:rPr>
        <w:t>аложения до 2-х метров 8 часов.</w:t>
      </w:r>
    </w:p>
    <w:p w:rsidR="00675E42" w:rsidRPr="0038154C" w:rsidRDefault="00675E42" w:rsidP="005A30DC">
      <w:pPr>
        <w:pStyle w:val="Default"/>
        <w:numPr>
          <w:ilvl w:val="0"/>
          <w:numId w:val="31"/>
        </w:numPr>
        <w:spacing w:line="276" w:lineRule="auto"/>
        <w:jc w:val="both"/>
        <w:rPr>
          <w:szCs w:val="23"/>
        </w:rPr>
      </w:pPr>
      <w:r w:rsidRPr="0038154C">
        <w:rPr>
          <w:szCs w:val="23"/>
        </w:rPr>
        <w:t>при глубине залож</w:t>
      </w:r>
      <w:r w:rsidR="0038154C" w:rsidRPr="0038154C">
        <w:rPr>
          <w:szCs w:val="23"/>
        </w:rPr>
        <w:t>ения более 2-х метров 12 часов.</w:t>
      </w:r>
    </w:p>
    <w:p w:rsidR="0038154C" w:rsidRDefault="00675E42" w:rsidP="0038154C">
      <w:pPr>
        <w:pStyle w:val="Default"/>
        <w:spacing w:line="276" w:lineRule="auto"/>
        <w:ind w:firstLine="709"/>
        <w:jc w:val="both"/>
        <w:rPr>
          <w:szCs w:val="23"/>
        </w:rPr>
      </w:pPr>
      <w:r w:rsidRPr="00675E42">
        <w:rPr>
          <w:szCs w:val="23"/>
        </w:rPr>
        <w:t>При определении расчетного времени ликвидации аварии и назначении длины ремонтных участко</w:t>
      </w:r>
      <w:r w:rsidR="00290C7B">
        <w:rPr>
          <w:szCs w:val="23"/>
        </w:rPr>
        <w:t>в, следует учитывать следующее:</w:t>
      </w:r>
    </w:p>
    <w:p w:rsidR="00675E42" w:rsidRDefault="00675E42" w:rsidP="005A30DC">
      <w:pPr>
        <w:pStyle w:val="Default"/>
        <w:numPr>
          <w:ilvl w:val="0"/>
          <w:numId w:val="32"/>
        </w:numPr>
        <w:spacing w:line="276" w:lineRule="auto"/>
        <w:jc w:val="both"/>
        <w:rPr>
          <w:szCs w:val="23"/>
        </w:rPr>
      </w:pPr>
      <w:r w:rsidRPr="00675E42">
        <w:rPr>
          <w:szCs w:val="23"/>
        </w:rPr>
        <w:t>Разделение водопроводной сети на ремонтные участки должно обеспечивать при отключении одного из участков отключение не более 5 пожарных гидран</w:t>
      </w:r>
      <w:r w:rsidR="00290C7B">
        <w:rPr>
          <w:szCs w:val="23"/>
        </w:rPr>
        <w:t>тов (СНиП 2.04.02-84* п. 8.10).</w:t>
      </w:r>
    </w:p>
    <w:p w:rsidR="00675E42" w:rsidRPr="0038154C" w:rsidRDefault="00675E42" w:rsidP="005A30DC">
      <w:pPr>
        <w:pStyle w:val="Default"/>
        <w:numPr>
          <w:ilvl w:val="0"/>
          <w:numId w:val="32"/>
        </w:numPr>
        <w:spacing w:line="276" w:lineRule="auto"/>
        <w:jc w:val="both"/>
        <w:rPr>
          <w:szCs w:val="23"/>
        </w:rPr>
      </w:pPr>
      <w:r w:rsidRPr="0038154C">
        <w:rPr>
          <w:szCs w:val="23"/>
        </w:rPr>
        <w:t>При расчете водоводов и сетей на период пожаротушения аварийное выключение водоводов и линий кольцевых сетей не учитывае</w:t>
      </w:r>
      <w:r w:rsidR="00290C7B" w:rsidRPr="0038154C">
        <w:rPr>
          <w:szCs w:val="23"/>
        </w:rPr>
        <w:t>тся (СНиП 2.04.02-84* п. 4.11).</w:t>
      </w:r>
    </w:p>
    <w:p w:rsidR="001F608C" w:rsidRDefault="001F608C">
      <w:pPr>
        <w:spacing w:after="0"/>
        <w:jc w:val="left"/>
        <w:rPr>
          <w:szCs w:val="28"/>
        </w:rPr>
      </w:pPr>
      <w:r>
        <w:rPr>
          <w:szCs w:val="28"/>
        </w:rPr>
        <w:br w:type="page"/>
      </w:r>
    </w:p>
    <w:p w:rsidR="00C728BF" w:rsidRPr="00C728BF" w:rsidRDefault="00C728BF" w:rsidP="00C728BF">
      <w:pPr>
        <w:pStyle w:val="3"/>
        <w:numPr>
          <w:ilvl w:val="1"/>
          <w:numId w:val="7"/>
        </w:numPr>
        <w:ind w:left="426" w:hanging="426"/>
        <w:jc w:val="center"/>
        <w:rPr>
          <w:rFonts w:ascii="Times New Roman" w:eastAsia="Calibri" w:hAnsi="Times New Roman"/>
          <w:sz w:val="24"/>
        </w:rPr>
      </w:pPr>
      <w:bookmarkStart w:id="20" w:name="_Toc421542887"/>
      <w:r w:rsidRPr="00C728BF">
        <w:rPr>
          <w:rFonts w:ascii="Times New Roman" w:hAnsi="Times New Roman"/>
          <w:sz w:val="24"/>
        </w:rPr>
        <w:lastRenderedPageBreak/>
        <w:t>Перспективные показатели развития системы водоотведения</w:t>
      </w:r>
      <w:bookmarkEnd w:id="20"/>
    </w:p>
    <w:p w:rsidR="00311603" w:rsidRPr="002F5B53" w:rsidRDefault="00311603" w:rsidP="00311603">
      <w:pPr>
        <w:pStyle w:val="af9"/>
        <w:spacing w:line="276" w:lineRule="auto"/>
        <w:ind w:firstLine="709"/>
      </w:pPr>
      <w:r w:rsidRPr="002F5B53">
        <w:t>Проектные предложения по водоотведению населенных пунктов разработаны на основании расчетов численности населения в условиях экономического развития поселения.</w:t>
      </w:r>
    </w:p>
    <w:p w:rsidR="00311603" w:rsidRDefault="00311603" w:rsidP="00311603">
      <w:pPr>
        <w:pStyle w:val="af9"/>
        <w:spacing w:line="276" w:lineRule="auto"/>
        <w:ind w:firstLine="709"/>
        <w:rPr>
          <w:b/>
          <w:i/>
        </w:rPr>
      </w:pPr>
    </w:p>
    <w:p w:rsidR="00311603" w:rsidRPr="002F5B53" w:rsidRDefault="00311603" w:rsidP="00311603">
      <w:pPr>
        <w:pStyle w:val="af9"/>
        <w:spacing w:line="276" w:lineRule="auto"/>
        <w:ind w:firstLine="709"/>
        <w:rPr>
          <w:b/>
          <w:u w:val="single"/>
        </w:rPr>
      </w:pPr>
      <w:r w:rsidRPr="002F5B53">
        <w:rPr>
          <w:b/>
          <w:u w:val="single"/>
        </w:rPr>
        <w:t>Основные направления развития систем водоотведения</w:t>
      </w:r>
    </w:p>
    <w:p w:rsidR="00311603" w:rsidRDefault="00311603" w:rsidP="005A30DC">
      <w:pPr>
        <w:pStyle w:val="af9"/>
        <w:numPr>
          <w:ilvl w:val="0"/>
          <w:numId w:val="51"/>
        </w:numPr>
        <w:spacing w:after="120" w:line="276" w:lineRule="auto"/>
      </w:pPr>
      <w:r w:rsidRPr="002F5B53">
        <w:t>прекращение сброса неочищенных сточных вод;</w:t>
      </w:r>
    </w:p>
    <w:p w:rsidR="00311603" w:rsidRDefault="00311603" w:rsidP="005A30DC">
      <w:pPr>
        <w:pStyle w:val="af9"/>
        <w:numPr>
          <w:ilvl w:val="0"/>
          <w:numId w:val="51"/>
        </w:numPr>
        <w:spacing w:after="120" w:line="276" w:lineRule="auto"/>
      </w:pPr>
      <w:r w:rsidRPr="002F5B53">
        <w:t>строительство канализационных очистных сооружений с внедрением новых технологий для обеспечения качества очистки сточных вод в соответствии с действующими нормативами;</w:t>
      </w:r>
    </w:p>
    <w:p w:rsidR="00311603" w:rsidRPr="002F5B53" w:rsidRDefault="00311603" w:rsidP="005A30DC">
      <w:pPr>
        <w:pStyle w:val="af9"/>
        <w:numPr>
          <w:ilvl w:val="0"/>
          <w:numId w:val="51"/>
        </w:numPr>
        <w:spacing w:after="120" w:line="276" w:lineRule="auto"/>
      </w:pPr>
      <w:r w:rsidRPr="002F5B53">
        <w:t>строительство и реконструкция канализационных самотечных и напорных коллекторов, используя современные материалы и технологии.</w:t>
      </w:r>
    </w:p>
    <w:p w:rsidR="00311603" w:rsidRDefault="00311603" w:rsidP="00311603">
      <w:pPr>
        <w:pStyle w:val="af9"/>
        <w:spacing w:line="276" w:lineRule="auto"/>
        <w:ind w:firstLine="709"/>
        <w:rPr>
          <w:b/>
          <w:i/>
        </w:rPr>
      </w:pPr>
    </w:p>
    <w:p w:rsidR="00311603" w:rsidRPr="002F5B53" w:rsidRDefault="00311603" w:rsidP="00311603">
      <w:pPr>
        <w:pStyle w:val="af9"/>
        <w:spacing w:line="276" w:lineRule="auto"/>
        <w:ind w:firstLine="709"/>
        <w:rPr>
          <w:b/>
          <w:u w:val="single"/>
        </w:rPr>
      </w:pPr>
      <w:r w:rsidRPr="002F5B53">
        <w:rPr>
          <w:b/>
          <w:u w:val="single"/>
        </w:rPr>
        <w:t>Схемы водоотведения</w:t>
      </w:r>
    </w:p>
    <w:p w:rsidR="00311603" w:rsidRPr="002F5B53" w:rsidRDefault="00311603" w:rsidP="00311603">
      <w:pPr>
        <w:pStyle w:val="af9"/>
        <w:spacing w:line="276" w:lineRule="auto"/>
        <w:ind w:firstLine="709"/>
        <w:rPr>
          <w:lang w:eastAsia="ar-SA"/>
        </w:rPr>
      </w:pPr>
      <w:proofErr w:type="gramStart"/>
      <w:r w:rsidRPr="002F5B53">
        <w:rPr>
          <w:lang w:eastAsia="ar-SA"/>
        </w:rPr>
        <w:t>Проектом намечается сохранение сложившейся централизованной системы отвода бытовых сточных вод от существующей жилой застройки деревни Большая Вруда, с прокладкой дополнительных коллекторов на тех участках, где будет наблюдаться перегрузка действующих, и замена сетей, находящихся в аварийном состоянии, а также прокладка новых коллекторов в строящихся планировочных районах.</w:t>
      </w:r>
      <w:proofErr w:type="gramEnd"/>
    </w:p>
    <w:p w:rsidR="00311603" w:rsidRPr="002F5B53" w:rsidRDefault="00311603" w:rsidP="00311603">
      <w:pPr>
        <w:pStyle w:val="af9"/>
        <w:spacing w:line="276" w:lineRule="auto"/>
        <w:ind w:firstLine="709"/>
      </w:pPr>
      <w:r w:rsidRPr="002F5B53">
        <w:t xml:space="preserve">Для населенных пунктов Большая Вруда, </w:t>
      </w:r>
      <w:proofErr w:type="spellStart"/>
      <w:r w:rsidRPr="002F5B53">
        <w:t>Летошицы</w:t>
      </w:r>
      <w:proofErr w:type="spellEnd"/>
      <w:r w:rsidRPr="002F5B53">
        <w:t xml:space="preserve">, </w:t>
      </w:r>
      <w:proofErr w:type="spellStart"/>
      <w:r w:rsidRPr="002F5B53">
        <w:t>Муромицы</w:t>
      </w:r>
      <w:proofErr w:type="spellEnd"/>
      <w:r w:rsidRPr="002F5B53">
        <w:t xml:space="preserve">, Сяглицы (поселок), Вруда, </w:t>
      </w:r>
      <w:proofErr w:type="spellStart"/>
      <w:r w:rsidRPr="002F5B53">
        <w:t>Тресковицы</w:t>
      </w:r>
      <w:proofErr w:type="spellEnd"/>
      <w:r w:rsidRPr="002F5B53">
        <w:t xml:space="preserve"> и </w:t>
      </w:r>
      <w:proofErr w:type="spellStart"/>
      <w:r w:rsidRPr="002F5B53">
        <w:t>Руссковицы</w:t>
      </w:r>
      <w:proofErr w:type="spellEnd"/>
      <w:r w:rsidRPr="002F5B53">
        <w:t xml:space="preserve"> предусматриваются централизованные системы водоотведения, объединяющие жилые и производственные зоны. </w:t>
      </w:r>
      <w:proofErr w:type="spellStart"/>
      <w:r w:rsidRPr="002F5B53">
        <w:t>Канализование</w:t>
      </w:r>
      <w:proofErr w:type="spellEnd"/>
      <w:r w:rsidRPr="002F5B53">
        <w:t xml:space="preserve"> промышленных предприятий надлежит предусматривать по полной раздельной системе.</w:t>
      </w:r>
    </w:p>
    <w:p w:rsidR="00311603" w:rsidRPr="002F5B53" w:rsidRDefault="00311603" w:rsidP="00311603">
      <w:pPr>
        <w:pStyle w:val="af9"/>
        <w:spacing w:line="276" w:lineRule="auto"/>
        <w:ind w:firstLine="709"/>
      </w:pPr>
      <w:r w:rsidRPr="002F5B53">
        <w:t xml:space="preserve">В населенных пунктах Большая Вруда, </w:t>
      </w:r>
      <w:proofErr w:type="spellStart"/>
      <w:r w:rsidRPr="002F5B53">
        <w:t>Муромицы</w:t>
      </w:r>
      <w:proofErr w:type="spellEnd"/>
      <w:r w:rsidRPr="002F5B53">
        <w:t xml:space="preserve">, </w:t>
      </w:r>
      <w:proofErr w:type="spellStart"/>
      <w:r w:rsidRPr="002F5B53">
        <w:t>Летошицы</w:t>
      </w:r>
      <w:proofErr w:type="spellEnd"/>
      <w:r w:rsidRPr="002F5B53">
        <w:t xml:space="preserve">, Сяглицы (поселок) и </w:t>
      </w:r>
      <w:proofErr w:type="spellStart"/>
      <w:r w:rsidRPr="002F5B53">
        <w:t>Руссковицы</w:t>
      </w:r>
      <w:proofErr w:type="spellEnd"/>
      <w:r w:rsidRPr="002F5B53">
        <w:t xml:space="preserve"> предлагается строительство очистных сооружений полной биологической очистки с блоком доочистки и обеззараживания.</w:t>
      </w:r>
    </w:p>
    <w:p w:rsidR="00311603" w:rsidRPr="002F5B53" w:rsidRDefault="00311603" w:rsidP="00311603">
      <w:pPr>
        <w:pStyle w:val="af9"/>
        <w:spacing w:line="276" w:lineRule="auto"/>
        <w:ind w:firstLine="709"/>
        <w:rPr>
          <w:rFonts w:eastAsia="Calibri"/>
        </w:rPr>
      </w:pPr>
      <w:r w:rsidRPr="002F5B53">
        <w:rPr>
          <w:rFonts w:eastAsia="Calibri"/>
        </w:rPr>
        <w:t xml:space="preserve">В связи с отсутствием возможности организации сброса очищенных стоков в водные объекты бытовые </w:t>
      </w:r>
      <w:r w:rsidRPr="002F5B53">
        <w:t>сточные</w:t>
      </w:r>
      <w:r w:rsidRPr="002F5B53">
        <w:rPr>
          <w:rFonts w:eastAsia="Calibri"/>
        </w:rPr>
        <w:t xml:space="preserve"> воды от деревни </w:t>
      </w:r>
      <w:proofErr w:type="spellStart"/>
      <w:r w:rsidRPr="002F5B53">
        <w:rPr>
          <w:rFonts w:eastAsia="Calibri"/>
        </w:rPr>
        <w:t>Тресковицы</w:t>
      </w:r>
      <w:proofErr w:type="spellEnd"/>
      <w:r w:rsidRPr="002F5B53">
        <w:rPr>
          <w:rFonts w:eastAsia="Calibri"/>
        </w:rPr>
        <w:t xml:space="preserve"> подаются по самотечному коллектору в систему водоотведения поселка Вруда, от которого в свою очередь сточные воды по канализационному коллектору подаются в сеть водоотведения деревни Большая Вруда.</w:t>
      </w:r>
    </w:p>
    <w:p w:rsidR="00311603" w:rsidRPr="002F5B53" w:rsidRDefault="00311603" w:rsidP="00311603">
      <w:pPr>
        <w:pStyle w:val="af9"/>
        <w:spacing w:line="276" w:lineRule="auto"/>
        <w:ind w:firstLine="709"/>
        <w:rPr>
          <w:rFonts w:eastAsia="Calibri"/>
        </w:rPr>
      </w:pPr>
      <w:r w:rsidRPr="002F5B53">
        <w:rPr>
          <w:rFonts w:eastAsia="Calibri"/>
        </w:rPr>
        <w:t xml:space="preserve">Сброс очищенных сточных вод в деревне Большая Вруда </w:t>
      </w:r>
      <w:r w:rsidRPr="002F5B53">
        <w:t xml:space="preserve">предлагается осуществлять в реку Вруда, в деревне </w:t>
      </w:r>
      <w:proofErr w:type="spellStart"/>
      <w:r w:rsidRPr="002F5B53">
        <w:t>Летошицы</w:t>
      </w:r>
      <w:proofErr w:type="spellEnd"/>
      <w:r w:rsidRPr="002F5B53">
        <w:t xml:space="preserve"> – в реку </w:t>
      </w:r>
      <w:proofErr w:type="spellStart"/>
      <w:r w:rsidRPr="002F5B53">
        <w:t>Ухора</w:t>
      </w:r>
      <w:proofErr w:type="spellEnd"/>
      <w:r w:rsidRPr="002F5B53">
        <w:t xml:space="preserve">, в населенных пунктах Сяглицы (поселок) и </w:t>
      </w:r>
      <w:proofErr w:type="spellStart"/>
      <w:r w:rsidRPr="002F5B53">
        <w:t>Руссковиц</w:t>
      </w:r>
      <w:proofErr w:type="gramStart"/>
      <w:r w:rsidRPr="002F5B53">
        <w:t>ы</w:t>
      </w:r>
      <w:proofErr w:type="spellEnd"/>
      <w:r w:rsidRPr="002F5B53">
        <w:t>–</w:t>
      </w:r>
      <w:proofErr w:type="gramEnd"/>
      <w:r w:rsidRPr="002F5B53">
        <w:t xml:space="preserve"> в оросительные каналы. Для отвода очищенных сточных вод после очистных сооружений деревни </w:t>
      </w:r>
      <w:proofErr w:type="spellStart"/>
      <w:r w:rsidRPr="002F5B53">
        <w:t>Муромицы</w:t>
      </w:r>
      <w:proofErr w:type="spellEnd"/>
      <w:r w:rsidRPr="002F5B53">
        <w:t xml:space="preserve"> предлагается строительство придорожной канавы вдоль дороги в населенный пункт </w:t>
      </w:r>
      <w:proofErr w:type="spellStart"/>
      <w:r w:rsidRPr="002F5B53">
        <w:t>Хотыницы</w:t>
      </w:r>
      <w:proofErr w:type="spellEnd"/>
      <w:r w:rsidRPr="002F5B53">
        <w:t xml:space="preserve"> </w:t>
      </w:r>
      <w:proofErr w:type="spellStart"/>
      <w:r w:rsidRPr="002F5B53">
        <w:t>Каложицкого</w:t>
      </w:r>
      <w:proofErr w:type="spellEnd"/>
      <w:r w:rsidRPr="002F5B53">
        <w:t xml:space="preserve"> сельского поселения и далее в реку </w:t>
      </w:r>
      <w:proofErr w:type="spellStart"/>
      <w:r w:rsidRPr="002F5B53">
        <w:t>Хревица</w:t>
      </w:r>
      <w:proofErr w:type="spellEnd"/>
      <w:r w:rsidRPr="002F5B53">
        <w:t>.</w:t>
      </w:r>
    </w:p>
    <w:p w:rsidR="00311603" w:rsidRPr="002F5B53" w:rsidRDefault="00311603" w:rsidP="00311603">
      <w:pPr>
        <w:pStyle w:val="af9"/>
        <w:spacing w:line="276" w:lineRule="auto"/>
        <w:ind w:firstLine="709"/>
      </w:pPr>
      <w:r w:rsidRPr="002F5B53">
        <w:rPr>
          <w:rFonts w:eastAsia="Calibri"/>
        </w:rPr>
        <w:t xml:space="preserve">Для населенных пунктов </w:t>
      </w:r>
      <w:r w:rsidRPr="002F5B53">
        <w:t>предлагается организация вывоза бытовых сточных вод на очистные сооружения:</w:t>
      </w:r>
    </w:p>
    <w:p w:rsidR="00311603" w:rsidRPr="002F5B53" w:rsidRDefault="00311603" w:rsidP="005A30DC">
      <w:pPr>
        <w:pStyle w:val="af9"/>
        <w:numPr>
          <w:ilvl w:val="0"/>
          <w:numId w:val="52"/>
        </w:numPr>
        <w:spacing w:before="60" w:after="180" w:line="276" w:lineRule="auto"/>
        <w:rPr>
          <w:rFonts w:eastAsia="Calibri"/>
        </w:rPr>
      </w:pPr>
      <w:proofErr w:type="spellStart"/>
      <w:r w:rsidRPr="002F5B53">
        <w:t>Полобицы</w:t>
      </w:r>
      <w:proofErr w:type="spellEnd"/>
      <w:r w:rsidRPr="002F5B53">
        <w:t xml:space="preserve">, Ямки, </w:t>
      </w:r>
      <w:proofErr w:type="spellStart"/>
      <w:r w:rsidRPr="002F5B53">
        <w:t>Смердовицы</w:t>
      </w:r>
      <w:proofErr w:type="spellEnd"/>
      <w:r w:rsidRPr="002F5B53">
        <w:t xml:space="preserve">, Прологи, Горицы, </w:t>
      </w:r>
      <w:proofErr w:type="spellStart"/>
      <w:r w:rsidRPr="002F5B53">
        <w:t>Овинцево</w:t>
      </w:r>
      <w:proofErr w:type="spellEnd"/>
      <w:r w:rsidRPr="002F5B53">
        <w:t xml:space="preserve"> и </w:t>
      </w:r>
      <w:proofErr w:type="spellStart"/>
      <w:r w:rsidRPr="002F5B53">
        <w:t>Штурманго</w:t>
      </w:r>
      <w:proofErr w:type="gramStart"/>
      <w:r w:rsidRPr="002F5B53">
        <w:t>ф</w:t>
      </w:r>
      <w:proofErr w:type="spellEnd"/>
      <w:r w:rsidRPr="002F5B53">
        <w:t>–</w:t>
      </w:r>
      <w:proofErr w:type="gramEnd"/>
      <w:r w:rsidRPr="002F5B53">
        <w:t xml:space="preserve"> на очистные сооружения деревни Большая Вруда;</w:t>
      </w:r>
    </w:p>
    <w:p w:rsidR="00311603" w:rsidRDefault="00311603" w:rsidP="005A30DC">
      <w:pPr>
        <w:pStyle w:val="af9"/>
        <w:numPr>
          <w:ilvl w:val="0"/>
          <w:numId w:val="52"/>
        </w:numPr>
        <w:spacing w:before="60" w:after="180" w:line="276" w:lineRule="auto"/>
        <w:rPr>
          <w:rFonts w:eastAsia="Calibri"/>
        </w:rPr>
      </w:pPr>
      <w:proofErr w:type="spellStart"/>
      <w:r w:rsidRPr="002F5B53">
        <w:rPr>
          <w:rFonts w:eastAsia="Calibri"/>
        </w:rPr>
        <w:t>Ухора</w:t>
      </w:r>
      <w:proofErr w:type="spellEnd"/>
      <w:r>
        <w:rPr>
          <w:rFonts w:eastAsia="Calibri"/>
        </w:rPr>
        <w:t xml:space="preserve"> </w:t>
      </w:r>
      <w:r w:rsidRPr="002F5B53">
        <w:rPr>
          <w:rFonts w:eastAsia="Calibri"/>
        </w:rPr>
        <w:t xml:space="preserve">– на очистные сооружения деревни </w:t>
      </w:r>
      <w:proofErr w:type="spellStart"/>
      <w:r w:rsidRPr="002F5B53">
        <w:rPr>
          <w:rFonts w:eastAsia="Calibri"/>
        </w:rPr>
        <w:t>Летошицы</w:t>
      </w:r>
      <w:proofErr w:type="spellEnd"/>
      <w:r w:rsidRPr="002F5B53">
        <w:rPr>
          <w:rFonts w:eastAsia="Calibri"/>
        </w:rPr>
        <w:t>;</w:t>
      </w:r>
    </w:p>
    <w:p w:rsidR="00311603" w:rsidRPr="002F5B53" w:rsidRDefault="00311603" w:rsidP="005A30DC">
      <w:pPr>
        <w:pStyle w:val="af9"/>
        <w:numPr>
          <w:ilvl w:val="0"/>
          <w:numId w:val="52"/>
        </w:numPr>
        <w:spacing w:before="60" w:after="180" w:line="276" w:lineRule="auto"/>
        <w:rPr>
          <w:rFonts w:eastAsia="Calibri"/>
        </w:rPr>
      </w:pPr>
      <w:proofErr w:type="spellStart"/>
      <w:r w:rsidRPr="002F5B53">
        <w:lastRenderedPageBreak/>
        <w:t>Княжево</w:t>
      </w:r>
      <w:proofErr w:type="spellEnd"/>
      <w:r w:rsidRPr="002F5B53">
        <w:t xml:space="preserve">, </w:t>
      </w:r>
      <w:proofErr w:type="spellStart"/>
      <w:r w:rsidRPr="002F5B53">
        <w:t>Химосово</w:t>
      </w:r>
      <w:proofErr w:type="spellEnd"/>
      <w:r w:rsidRPr="002F5B53">
        <w:t xml:space="preserve">, Красные Прологи и </w:t>
      </w:r>
      <w:proofErr w:type="spellStart"/>
      <w:r w:rsidRPr="002F5B53">
        <w:t>Аракюля</w:t>
      </w:r>
      <w:proofErr w:type="spellEnd"/>
      <w:r w:rsidRPr="002F5B53">
        <w:t xml:space="preserve"> – на очист</w:t>
      </w:r>
      <w:r>
        <w:t xml:space="preserve">ные сооружения деревни </w:t>
      </w:r>
      <w:proofErr w:type="spellStart"/>
      <w:r>
        <w:t>Муромицы</w:t>
      </w:r>
      <w:proofErr w:type="spellEnd"/>
      <w:r>
        <w:t>;</w:t>
      </w:r>
    </w:p>
    <w:p w:rsidR="00311603" w:rsidRDefault="00311603" w:rsidP="005A30DC">
      <w:pPr>
        <w:pStyle w:val="af9"/>
        <w:numPr>
          <w:ilvl w:val="0"/>
          <w:numId w:val="52"/>
        </w:numPr>
        <w:spacing w:before="60" w:after="180" w:line="276" w:lineRule="auto"/>
        <w:rPr>
          <w:rFonts w:eastAsia="Calibri"/>
        </w:rPr>
      </w:pPr>
      <w:proofErr w:type="gramStart"/>
      <w:r w:rsidRPr="002F5B53">
        <w:rPr>
          <w:rFonts w:eastAsia="Calibri"/>
        </w:rPr>
        <w:t xml:space="preserve">Большие Сяглицы </w:t>
      </w:r>
      <w:r w:rsidRPr="002F5B53">
        <w:t>–</w:t>
      </w:r>
      <w:r w:rsidRPr="002F5B53">
        <w:rPr>
          <w:rFonts w:eastAsia="Calibri"/>
        </w:rPr>
        <w:t xml:space="preserve">  на очистные сооружения поселка Сяглицы;</w:t>
      </w:r>
      <w:proofErr w:type="gramEnd"/>
    </w:p>
    <w:p w:rsidR="00311603" w:rsidRPr="002F5B53" w:rsidRDefault="00311603" w:rsidP="005A30DC">
      <w:pPr>
        <w:pStyle w:val="af9"/>
        <w:numPr>
          <w:ilvl w:val="0"/>
          <w:numId w:val="52"/>
        </w:numPr>
        <w:spacing w:before="60" w:after="180" w:line="276" w:lineRule="auto"/>
        <w:rPr>
          <w:rFonts w:eastAsia="Calibri"/>
        </w:rPr>
      </w:pPr>
      <w:r w:rsidRPr="002F5B53">
        <w:t xml:space="preserve">Сяглицы, </w:t>
      </w:r>
      <w:proofErr w:type="spellStart"/>
      <w:r w:rsidRPr="002F5B53">
        <w:t>Коноховицы</w:t>
      </w:r>
      <w:proofErr w:type="spellEnd"/>
      <w:r w:rsidRPr="002F5B53">
        <w:t xml:space="preserve">, Малая Вруда, </w:t>
      </w:r>
      <w:proofErr w:type="spellStart"/>
      <w:r w:rsidRPr="002F5B53">
        <w:t>Плещевицы</w:t>
      </w:r>
      <w:proofErr w:type="spellEnd"/>
      <w:r w:rsidRPr="002F5B53">
        <w:t xml:space="preserve"> – в сливную станцию поселка Вруда.</w:t>
      </w:r>
    </w:p>
    <w:p w:rsidR="00311603" w:rsidRPr="002F5B53" w:rsidRDefault="00311603" w:rsidP="00311603">
      <w:pPr>
        <w:pStyle w:val="af9"/>
        <w:spacing w:line="276" w:lineRule="auto"/>
        <w:ind w:firstLine="709"/>
      </w:pPr>
      <w:r w:rsidRPr="002F5B53">
        <w:t>При отсутствии централизованной канализации, а также при отсутствии опасности загрязнения водоносных горизонтов, используемых для водоснабжения, допускается предусматривать децентрализованные схемы канализации:</w:t>
      </w:r>
    </w:p>
    <w:p w:rsidR="00311603" w:rsidRDefault="00311603" w:rsidP="005A30DC">
      <w:pPr>
        <w:pStyle w:val="af9"/>
        <w:numPr>
          <w:ilvl w:val="0"/>
          <w:numId w:val="53"/>
        </w:numPr>
        <w:spacing w:before="60" w:after="180" w:line="276" w:lineRule="auto"/>
      </w:pPr>
      <w:r w:rsidRPr="002F5B53">
        <w:t>для объектов, которые должны быть канализованы в первую очередь (больниц, школ, детских садов и яслей, административно-хозяйственных зданий, отдельных промышленных предприятий);</w:t>
      </w:r>
    </w:p>
    <w:p w:rsidR="00311603" w:rsidRDefault="00311603" w:rsidP="005A30DC">
      <w:pPr>
        <w:pStyle w:val="af9"/>
        <w:numPr>
          <w:ilvl w:val="0"/>
          <w:numId w:val="53"/>
        </w:numPr>
        <w:spacing w:before="60" w:after="180" w:line="276" w:lineRule="auto"/>
      </w:pPr>
      <w:r w:rsidRPr="002F5B53">
        <w:t xml:space="preserve">для объектов первой стадии строительства при расположении объектов </w:t>
      </w:r>
      <w:proofErr w:type="spellStart"/>
      <w:r w:rsidRPr="002F5B53">
        <w:t>канализования</w:t>
      </w:r>
      <w:proofErr w:type="spellEnd"/>
      <w:r w:rsidRPr="002F5B53">
        <w:t xml:space="preserve"> на расстоянии не менее 500 метров;</w:t>
      </w:r>
    </w:p>
    <w:p w:rsidR="00311603" w:rsidRDefault="00311603" w:rsidP="005A30DC">
      <w:pPr>
        <w:pStyle w:val="af9"/>
        <w:numPr>
          <w:ilvl w:val="0"/>
          <w:numId w:val="53"/>
        </w:numPr>
        <w:spacing w:before="60" w:after="180" w:line="276" w:lineRule="auto"/>
      </w:pPr>
      <w:r w:rsidRPr="002F5B53">
        <w:t>для групп или отдельных зданий;</w:t>
      </w:r>
    </w:p>
    <w:p w:rsidR="00311603" w:rsidRPr="002F5B53" w:rsidRDefault="00311603" w:rsidP="005A30DC">
      <w:pPr>
        <w:pStyle w:val="af9"/>
        <w:numPr>
          <w:ilvl w:val="0"/>
          <w:numId w:val="53"/>
        </w:numPr>
        <w:spacing w:before="60" w:after="180" w:line="276" w:lineRule="auto"/>
      </w:pPr>
      <w:r w:rsidRPr="002F5B53">
        <w:t>для объектов периодического функционирования (пионерских лагерей, туристических баз).</w:t>
      </w:r>
    </w:p>
    <w:p w:rsidR="00311603" w:rsidRPr="002F5B53" w:rsidRDefault="00311603" w:rsidP="00311603">
      <w:pPr>
        <w:pStyle w:val="af9"/>
        <w:spacing w:line="276" w:lineRule="auto"/>
        <w:ind w:firstLine="709"/>
      </w:pPr>
      <w:bookmarkStart w:id="21" w:name="техн_канализ"/>
      <w:bookmarkEnd w:id="21"/>
      <w:r w:rsidRPr="002F5B53">
        <w:t>При проектировании систем водоотведения промышленных и сельскохозяйственных предприятий необходимо предусмотреть возможность использования очищенных сточных вод для организации оборотного, повторного и последовательного водоснабжения предприятий. Выпуски очищенных сточных вод согласовываются с контролирующими органами.</w:t>
      </w:r>
    </w:p>
    <w:p w:rsidR="00311603" w:rsidRPr="002F5B53" w:rsidRDefault="00311603" w:rsidP="00311603">
      <w:pPr>
        <w:pStyle w:val="af9"/>
        <w:spacing w:line="276" w:lineRule="auto"/>
        <w:ind w:firstLine="709"/>
      </w:pPr>
      <w:r w:rsidRPr="002F5B53">
        <w:t>При выборе схемы и системы канализации промышленных предприятий необходимо учитывать:</w:t>
      </w:r>
    </w:p>
    <w:p w:rsidR="00311603" w:rsidRDefault="00311603" w:rsidP="005A30DC">
      <w:pPr>
        <w:pStyle w:val="af9"/>
        <w:numPr>
          <w:ilvl w:val="0"/>
          <w:numId w:val="54"/>
        </w:numPr>
        <w:spacing w:before="60" w:after="180" w:line="276" w:lineRule="auto"/>
      </w:pPr>
      <w:r w:rsidRPr="002F5B53">
        <w:t>возможность исключения образования загрязненных сточных вод в технологическом процессе за счет внедрения безотходных и безводных производств, использование сухих процессов, устройств замкнутых систем водного хозяйства, применения воздушных методов охлаждения и т.п.;</w:t>
      </w:r>
    </w:p>
    <w:p w:rsidR="00311603" w:rsidRDefault="00311603" w:rsidP="005A30DC">
      <w:pPr>
        <w:pStyle w:val="af9"/>
        <w:numPr>
          <w:ilvl w:val="0"/>
          <w:numId w:val="54"/>
        </w:numPr>
        <w:spacing w:before="60" w:after="180" w:line="276" w:lineRule="auto"/>
      </w:pPr>
      <w:r w:rsidRPr="002F5B53">
        <w:t>требования к качеству воды, используемой в различных технологических процессах, и ее количество;</w:t>
      </w:r>
    </w:p>
    <w:p w:rsidR="00311603" w:rsidRDefault="00311603" w:rsidP="005A30DC">
      <w:pPr>
        <w:pStyle w:val="af9"/>
        <w:numPr>
          <w:ilvl w:val="0"/>
          <w:numId w:val="54"/>
        </w:numPr>
        <w:spacing w:before="60" w:after="180" w:line="276" w:lineRule="auto"/>
      </w:pPr>
      <w:r w:rsidRPr="002F5B53">
        <w:t>количество и характеристику сточных вод, образующихся в различных технологических процессах, и физико-химические свойства присутствующих в них загрязняющих веществ, материальный и энергетический балансы водопотребления и водоотведения;</w:t>
      </w:r>
    </w:p>
    <w:p w:rsidR="00311603" w:rsidRDefault="00311603" w:rsidP="005A30DC">
      <w:pPr>
        <w:pStyle w:val="af9"/>
        <w:numPr>
          <w:ilvl w:val="0"/>
          <w:numId w:val="54"/>
        </w:numPr>
        <w:spacing w:before="60" w:after="180" w:line="276" w:lineRule="auto"/>
      </w:pPr>
      <w:r w:rsidRPr="002F5B53">
        <w:t>возможность локальной очистки потоков сточных вод с целью извлечения отдельных компонентов и повторного использования воды, а также создания локальных замкнутых систем производственного водоснабжения;</w:t>
      </w:r>
    </w:p>
    <w:p w:rsidR="00311603" w:rsidRDefault="00311603" w:rsidP="005A30DC">
      <w:pPr>
        <w:pStyle w:val="af9"/>
        <w:numPr>
          <w:ilvl w:val="0"/>
          <w:numId w:val="54"/>
        </w:numPr>
        <w:spacing w:before="60" w:after="180" w:line="276" w:lineRule="auto"/>
      </w:pPr>
      <w:r w:rsidRPr="002F5B53">
        <w:t>возможность последовательного использования воды в различных технологических процессах с различными требованиями к ее качеству;</w:t>
      </w:r>
    </w:p>
    <w:p w:rsidR="00311603" w:rsidRDefault="00311603" w:rsidP="005A30DC">
      <w:pPr>
        <w:pStyle w:val="af9"/>
        <w:numPr>
          <w:ilvl w:val="0"/>
          <w:numId w:val="54"/>
        </w:numPr>
        <w:spacing w:before="60" w:after="180" w:line="276" w:lineRule="auto"/>
      </w:pPr>
      <w:r w:rsidRPr="002F5B53">
        <w:lastRenderedPageBreak/>
        <w:t>возможность вывода отдельным потоком сточных вод, требующих локальной очистки;</w:t>
      </w:r>
    </w:p>
    <w:p w:rsidR="00311603" w:rsidRDefault="00311603" w:rsidP="005A30DC">
      <w:pPr>
        <w:pStyle w:val="af9"/>
        <w:numPr>
          <w:ilvl w:val="0"/>
          <w:numId w:val="54"/>
        </w:numPr>
        <w:spacing w:before="60" w:after="180" w:line="276" w:lineRule="auto"/>
      </w:pPr>
      <w:r w:rsidRPr="002F5B53">
        <w:t>возможность объединения сточных вод с идентичной качественной характеристикой;</w:t>
      </w:r>
    </w:p>
    <w:p w:rsidR="00311603" w:rsidRPr="002F5B53" w:rsidRDefault="00311603" w:rsidP="005A30DC">
      <w:pPr>
        <w:pStyle w:val="af9"/>
        <w:numPr>
          <w:ilvl w:val="0"/>
          <w:numId w:val="54"/>
        </w:numPr>
        <w:spacing w:before="60" w:after="180" w:line="276" w:lineRule="auto"/>
      </w:pPr>
      <w:r w:rsidRPr="002F5B53">
        <w:t>возможность использования в производстве очищенных бытовых сточных вод, а также поверхностных сточных вод и создания замкнутых систем водного хозяйства без сброса сточных вод в водные объекты.</w:t>
      </w:r>
    </w:p>
    <w:p w:rsidR="00311603" w:rsidRPr="002F5B53" w:rsidRDefault="00311603" w:rsidP="00311603">
      <w:pPr>
        <w:pStyle w:val="af9"/>
        <w:spacing w:line="276" w:lineRule="auto"/>
        <w:ind w:firstLine="709"/>
        <w:rPr>
          <w:b/>
          <w:u w:val="single"/>
        </w:rPr>
      </w:pPr>
      <w:r w:rsidRPr="002F5B53">
        <w:rPr>
          <w:b/>
          <w:u w:val="single"/>
        </w:rPr>
        <w:t>Нормы водоотведения</w:t>
      </w:r>
    </w:p>
    <w:p w:rsidR="00311603" w:rsidRPr="002F5B53" w:rsidRDefault="00311603" w:rsidP="00311603">
      <w:pPr>
        <w:pStyle w:val="af9"/>
        <w:spacing w:line="276" w:lineRule="auto"/>
        <w:ind w:firstLine="709"/>
      </w:pPr>
      <w:r w:rsidRPr="002F5B53">
        <w:t xml:space="preserve">В настоящем проекте расчет объемов водоотведения проводится по усредненному нормативу. Удельное среднесуточное (за год) водоотведение на одного жителя в населенных пунктах области приняты согласно СНиП 2.04.02-85 пункт 2.1: равным среднесуточному водопотреблению без учета расхода воды на полив территорий и зеленых насаждений. </w:t>
      </w:r>
    </w:p>
    <w:p w:rsidR="00311603" w:rsidRPr="002F5B53" w:rsidRDefault="00311603" w:rsidP="00311603">
      <w:pPr>
        <w:pStyle w:val="af9"/>
        <w:keepNext/>
        <w:spacing w:line="276" w:lineRule="auto"/>
        <w:rPr>
          <w:b/>
        </w:rPr>
      </w:pPr>
      <w:r w:rsidRPr="002F5B53">
        <w:rPr>
          <w:b/>
        </w:rPr>
        <w:t xml:space="preserve">Таблица </w:t>
      </w:r>
      <w:r w:rsidR="00F51F9F">
        <w:rPr>
          <w:b/>
        </w:rPr>
        <w:t>4</w:t>
      </w:r>
      <w:r w:rsidRPr="002F5B53">
        <w:rPr>
          <w:b/>
        </w:rPr>
        <w:t>.</w:t>
      </w:r>
      <w:r w:rsidR="00F51F9F">
        <w:rPr>
          <w:b/>
        </w:rPr>
        <w:t>2</w:t>
      </w:r>
      <w:r w:rsidRPr="002F5B53">
        <w:rPr>
          <w:b/>
        </w:rPr>
        <w:t xml:space="preserve"> – Нормы водоотведения.</w:t>
      </w:r>
    </w:p>
    <w:tbl>
      <w:tblPr>
        <w:tblW w:w="5000" w:type="pct"/>
        <w:jc w:val="center"/>
        <w:tblLook w:val="0000" w:firstRow="0" w:lastRow="0" w:firstColumn="0" w:lastColumn="0" w:noHBand="0" w:noVBand="0"/>
      </w:tblPr>
      <w:tblGrid>
        <w:gridCol w:w="6419"/>
        <w:gridCol w:w="1859"/>
        <w:gridCol w:w="1859"/>
      </w:tblGrid>
      <w:tr w:rsidR="00311603" w:rsidRPr="002F5B53" w:rsidTr="003F193B">
        <w:trPr>
          <w:trHeight w:val="20"/>
          <w:tblHeader/>
          <w:jc w:val="center"/>
        </w:trPr>
        <w:tc>
          <w:tcPr>
            <w:tcW w:w="3166" w:type="pct"/>
            <w:vMerge w:val="restart"/>
            <w:tcBorders>
              <w:top w:val="single" w:sz="4" w:space="0" w:color="auto"/>
              <w:left w:val="single" w:sz="4" w:space="0" w:color="auto"/>
              <w:right w:val="single" w:sz="4" w:space="0" w:color="auto"/>
            </w:tcBorders>
            <w:shd w:val="clear" w:color="auto" w:fill="C6D9F1" w:themeFill="text2" w:themeFillTint="33"/>
            <w:vAlign w:val="center"/>
          </w:tcPr>
          <w:p w:rsidR="00311603" w:rsidRPr="002F5B53" w:rsidRDefault="00311603" w:rsidP="003F193B">
            <w:pPr>
              <w:snapToGrid w:val="0"/>
              <w:spacing w:line="276" w:lineRule="auto"/>
              <w:jc w:val="center"/>
              <w:rPr>
                <w:b/>
              </w:rPr>
            </w:pPr>
            <w:r w:rsidRPr="002F5B53">
              <w:rPr>
                <w:b/>
              </w:rPr>
              <w:t>Потребители</w:t>
            </w:r>
          </w:p>
        </w:tc>
        <w:tc>
          <w:tcPr>
            <w:tcW w:w="1834" w:type="pct"/>
            <w:gridSpan w:val="2"/>
            <w:tcBorders>
              <w:top w:val="single" w:sz="4" w:space="0" w:color="auto"/>
              <w:left w:val="nil"/>
              <w:bottom w:val="single" w:sz="4" w:space="0" w:color="auto"/>
              <w:right w:val="single" w:sz="4" w:space="0" w:color="auto"/>
            </w:tcBorders>
            <w:shd w:val="clear" w:color="auto" w:fill="C6D9F1" w:themeFill="text2" w:themeFillTint="33"/>
            <w:vAlign w:val="center"/>
          </w:tcPr>
          <w:p w:rsidR="00311603" w:rsidRPr="002F5B53" w:rsidRDefault="00311603" w:rsidP="003F193B">
            <w:pPr>
              <w:snapToGrid w:val="0"/>
              <w:spacing w:line="276" w:lineRule="auto"/>
              <w:jc w:val="center"/>
              <w:rPr>
                <w:b/>
              </w:rPr>
            </w:pPr>
            <w:r w:rsidRPr="002F5B53">
              <w:rPr>
                <w:b/>
              </w:rPr>
              <w:t xml:space="preserve">Норма водоотведения, </w:t>
            </w:r>
            <w:proofErr w:type="gramStart"/>
            <w:r w:rsidRPr="002F5B53">
              <w:rPr>
                <w:b/>
              </w:rPr>
              <w:t>л</w:t>
            </w:r>
            <w:proofErr w:type="gramEnd"/>
            <w:r w:rsidRPr="002F5B53">
              <w:rPr>
                <w:b/>
              </w:rPr>
              <w:t>/</w:t>
            </w:r>
            <w:proofErr w:type="spellStart"/>
            <w:r w:rsidRPr="002F5B53">
              <w:rPr>
                <w:b/>
              </w:rPr>
              <w:t>сут</w:t>
            </w:r>
            <w:proofErr w:type="spellEnd"/>
            <w:r w:rsidRPr="002F5B53">
              <w:rPr>
                <w:b/>
              </w:rPr>
              <w:t xml:space="preserve"> на человека</w:t>
            </w:r>
          </w:p>
        </w:tc>
      </w:tr>
      <w:tr w:rsidR="00311603" w:rsidRPr="002F5B53" w:rsidTr="003F193B">
        <w:trPr>
          <w:trHeight w:val="499"/>
          <w:tblHeader/>
          <w:jc w:val="center"/>
        </w:trPr>
        <w:tc>
          <w:tcPr>
            <w:tcW w:w="3166" w:type="pct"/>
            <w:vMerge/>
            <w:tcBorders>
              <w:left w:val="single" w:sz="4" w:space="0" w:color="auto"/>
              <w:bottom w:val="single" w:sz="4" w:space="0" w:color="auto"/>
              <w:right w:val="single" w:sz="4" w:space="0" w:color="auto"/>
            </w:tcBorders>
            <w:shd w:val="clear" w:color="auto" w:fill="C6D9F1" w:themeFill="text2" w:themeFillTint="33"/>
            <w:vAlign w:val="center"/>
          </w:tcPr>
          <w:p w:rsidR="00311603" w:rsidRPr="002F5B53" w:rsidRDefault="00311603" w:rsidP="003F193B">
            <w:pPr>
              <w:snapToGrid w:val="0"/>
              <w:spacing w:line="276" w:lineRule="auto"/>
              <w:jc w:val="center"/>
              <w:rPr>
                <w:b/>
              </w:rPr>
            </w:pPr>
          </w:p>
        </w:tc>
        <w:tc>
          <w:tcPr>
            <w:tcW w:w="917" w:type="pct"/>
            <w:tcBorders>
              <w:top w:val="single" w:sz="4" w:space="0" w:color="auto"/>
              <w:left w:val="nil"/>
              <w:bottom w:val="single" w:sz="4" w:space="0" w:color="auto"/>
              <w:right w:val="single" w:sz="4" w:space="0" w:color="auto"/>
            </w:tcBorders>
            <w:shd w:val="clear" w:color="auto" w:fill="C6D9F1" w:themeFill="text2" w:themeFillTint="33"/>
            <w:vAlign w:val="center"/>
          </w:tcPr>
          <w:p w:rsidR="00311603" w:rsidRPr="002F5B53" w:rsidRDefault="00311603" w:rsidP="003F193B">
            <w:pPr>
              <w:snapToGrid w:val="0"/>
              <w:spacing w:line="276" w:lineRule="auto"/>
              <w:jc w:val="center"/>
              <w:rPr>
                <w:b/>
              </w:rPr>
            </w:pPr>
            <w:r w:rsidRPr="002F5B53">
              <w:rPr>
                <w:b/>
              </w:rPr>
              <w:t>1 очередь</w:t>
            </w:r>
          </w:p>
        </w:tc>
        <w:tc>
          <w:tcPr>
            <w:tcW w:w="917" w:type="pct"/>
            <w:tcBorders>
              <w:top w:val="single" w:sz="4" w:space="0" w:color="auto"/>
              <w:left w:val="nil"/>
              <w:bottom w:val="single" w:sz="4" w:space="0" w:color="auto"/>
              <w:right w:val="single" w:sz="4" w:space="0" w:color="auto"/>
            </w:tcBorders>
            <w:shd w:val="clear" w:color="auto" w:fill="C6D9F1" w:themeFill="text2" w:themeFillTint="33"/>
            <w:vAlign w:val="center"/>
          </w:tcPr>
          <w:p w:rsidR="00311603" w:rsidRPr="002F5B53" w:rsidRDefault="00311603" w:rsidP="003F193B">
            <w:pPr>
              <w:snapToGrid w:val="0"/>
              <w:spacing w:line="276" w:lineRule="auto"/>
              <w:jc w:val="center"/>
              <w:rPr>
                <w:b/>
              </w:rPr>
            </w:pPr>
            <w:r w:rsidRPr="002F5B53">
              <w:rPr>
                <w:b/>
              </w:rPr>
              <w:t>Расчетный срок</w:t>
            </w:r>
          </w:p>
        </w:tc>
      </w:tr>
      <w:tr w:rsidR="00311603" w:rsidRPr="002F5B53" w:rsidTr="003F193B">
        <w:trPr>
          <w:trHeight w:val="20"/>
          <w:jc w:val="center"/>
        </w:trPr>
        <w:tc>
          <w:tcPr>
            <w:tcW w:w="3166" w:type="pct"/>
            <w:tcBorders>
              <w:top w:val="nil"/>
              <w:left w:val="single" w:sz="4" w:space="0" w:color="auto"/>
              <w:bottom w:val="single" w:sz="4" w:space="0" w:color="auto"/>
              <w:right w:val="single" w:sz="4" w:space="0" w:color="auto"/>
            </w:tcBorders>
            <w:shd w:val="clear" w:color="auto" w:fill="auto"/>
            <w:vAlign w:val="center"/>
          </w:tcPr>
          <w:p w:rsidR="00311603" w:rsidRPr="002F5B53" w:rsidRDefault="00311603" w:rsidP="003F193B">
            <w:pPr>
              <w:spacing w:after="0" w:line="276" w:lineRule="auto"/>
              <w:ind w:right="-1"/>
              <w:rPr>
                <w:rFonts w:eastAsia="Calibri"/>
              </w:rPr>
            </w:pPr>
            <w:bookmarkStart w:id="22" w:name="нормы"/>
            <w:bookmarkEnd w:id="22"/>
            <w:r w:rsidRPr="002F5B53">
              <w:t xml:space="preserve">Большая Вруда, </w:t>
            </w:r>
            <w:proofErr w:type="spellStart"/>
            <w:r w:rsidRPr="002F5B53">
              <w:t>Летошицы</w:t>
            </w:r>
            <w:proofErr w:type="spellEnd"/>
            <w:r w:rsidRPr="002F5B53">
              <w:t xml:space="preserve">, </w:t>
            </w:r>
            <w:proofErr w:type="spellStart"/>
            <w:r w:rsidRPr="002F5B53">
              <w:t>Муромицы</w:t>
            </w:r>
            <w:proofErr w:type="spellEnd"/>
            <w:r w:rsidRPr="002F5B53">
              <w:t xml:space="preserve">, Сяглицы (поселок), Вруда, </w:t>
            </w:r>
            <w:proofErr w:type="spellStart"/>
            <w:r w:rsidRPr="002F5B53">
              <w:t>Тресковицы</w:t>
            </w:r>
            <w:proofErr w:type="spellEnd"/>
            <w:r w:rsidRPr="002F5B53">
              <w:t xml:space="preserve"> и </w:t>
            </w:r>
            <w:proofErr w:type="spellStart"/>
            <w:r w:rsidRPr="002F5B53">
              <w:t>Руссковицы</w:t>
            </w:r>
            <w:proofErr w:type="spellEnd"/>
            <w:r w:rsidRPr="002F5B53">
              <w:t xml:space="preserve"> для многоквартирной жилой застройки</w:t>
            </w:r>
          </w:p>
        </w:tc>
        <w:tc>
          <w:tcPr>
            <w:tcW w:w="917" w:type="pct"/>
            <w:tcBorders>
              <w:top w:val="nil"/>
              <w:left w:val="nil"/>
              <w:bottom w:val="single" w:sz="4" w:space="0" w:color="auto"/>
              <w:right w:val="single" w:sz="4" w:space="0" w:color="auto"/>
            </w:tcBorders>
            <w:shd w:val="clear" w:color="auto" w:fill="auto"/>
            <w:vAlign w:val="center"/>
          </w:tcPr>
          <w:p w:rsidR="00311603" w:rsidRPr="002F5B53" w:rsidRDefault="00311603" w:rsidP="003F193B">
            <w:pPr>
              <w:spacing w:after="0" w:line="276" w:lineRule="auto"/>
              <w:ind w:right="-1"/>
              <w:jc w:val="center"/>
              <w:rPr>
                <w:rFonts w:eastAsia="Calibri"/>
              </w:rPr>
            </w:pPr>
            <w:r w:rsidRPr="002F5B53">
              <w:rPr>
                <w:rFonts w:eastAsia="Calibri"/>
              </w:rPr>
              <w:t>280</w:t>
            </w:r>
          </w:p>
        </w:tc>
        <w:tc>
          <w:tcPr>
            <w:tcW w:w="917" w:type="pct"/>
            <w:tcBorders>
              <w:top w:val="nil"/>
              <w:left w:val="nil"/>
              <w:bottom w:val="single" w:sz="4" w:space="0" w:color="auto"/>
              <w:right w:val="single" w:sz="4" w:space="0" w:color="auto"/>
            </w:tcBorders>
            <w:vAlign w:val="center"/>
          </w:tcPr>
          <w:p w:rsidR="00311603" w:rsidRPr="002F5B53" w:rsidRDefault="00311603" w:rsidP="003F193B">
            <w:pPr>
              <w:spacing w:after="0" w:line="276" w:lineRule="auto"/>
              <w:ind w:right="-1"/>
              <w:jc w:val="center"/>
              <w:rPr>
                <w:rFonts w:eastAsia="Calibri"/>
              </w:rPr>
            </w:pPr>
            <w:r w:rsidRPr="002F5B53">
              <w:rPr>
                <w:rFonts w:eastAsia="Calibri"/>
              </w:rPr>
              <w:t>280</w:t>
            </w:r>
          </w:p>
        </w:tc>
      </w:tr>
      <w:tr w:rsidR="00311603" w:rsidRPr="002F5B53" w:rsidTr="003F193B">
        <w:trPr>
          <w:trHeight w:val="20"/>
          <w:jc w:val="center"/>
        </w:trPr>
        <w:tc>
          <w:tcPr>
            <w:tcW w:w="3166" w:type="pct"/>
            <w:tcBorders>
              <w:top w:val="single" w:sz="4" w:space="0" w:color="auto"/>
              <w:left w:val="single" w:sz="4" w:space="0" w:color="auto"/>
              <w:bottom w:val="single" w:sz="4" w:space="0" w:color="auto"/>
              <w:right w:val="single" w:sz="4" w:space="0" w:color="auto"/>
            </w:tcBorders>
            <w:shd w:val="clear" w:color="auto" w:fill="auto"/>
            <w:vAlign w:val="center"/>
          </w:tcPr>
          <w:p w:rsidR="00311603" w:rsidRPr="002F5B53" w:rsidRDefault="00311603" w:rsidP="003F193B">
            <w:pPr>
              <w:spacing w:after="0" w:line="276" w:lineRule="auto"/>
              <w:ind w:right="-1"/>
            </w:pPr>
            <w:r w:rsidRPr="002F5B53">
              <w:t xml:space="preserve">Большая Вруда, </w:t>
            </w:r>
            <w:proofErr w:type="spellStart"/>
            <w:r w:rsidRPr="002F5B53">
              <w:t>Летошицы</w:t>
            </w:r>
            <w:proofErr w:type="spellEnd"/>
            <w:r w:rsidRPr="002F5B53">
              <w:t xml:space="preserve">, </w:t>
            </w:r>
            <w:proofErr w:type="spellStart"/>
            <w:r w:rsidRPr="002F5B53">
              <w:t>Муромицы</w:t>
            </w:r>
            <w:proofErr w:type="spellEnd"/>
            <w:r w:rsidRPr="002F5B53">
              <w:t xml:space="preserve">, Сяглицы (поселок), Вруда, </w:t>
            </w:r>
            <w:proofErr w:type="spellStart"/>
            <w:r w:rsidRPr="002F5B53">
              <w:t>Тресковицы</w:t>
            </w:r>
            <w:proofErr w:type="spellEnd"/>
            <w:r w:rsidRPr="002F5B53">
              <w:t xml:space="preserve"> и </w:t>
            </w:r>
            <w:proofErr w:type="spellStart"/>
            <w:r w:rsidRPr="002F5B53">
              <w:t>Руссковицы</w:t>
            </w:r>
            <w:proofErr w:type="spellEnd"/>
            <w:r w:rsidRPr="002F5B53">
              <w:t xml:space="preserve"> для индивидуальной жилой застройки</w:t>
            </w:r>
          </w:p>
        </w:tc>
        <w:tc>
          <w:tcPr>
            <w:tcW w:w="917" w:type="pct"/>
            <w:tcBorders>
              <w:top w:val="single" w:sz="4" w:space="0" w:color="auto"/>
              <w:left w:val="nil"/>
              <w:bottom w:val="single" w:sz="4" w:space="0" w:color="auto"/>
              <w:right w:val="single" w:sz="4" w:space="0" w:color="auto"/>
            </w:tcBorders>
            <w:shd w:val="clear" w:color="auto" w:fill="auto"/>
            <w:vAlign w:val="center"/>
          </w:tcPr>
          <w:p w:rsidR="00311603" w:rsidRPr="002F5B53" w:rsidRDefault="00311603" w:rsidP="003F193B">
            <w:pPr>
              <w:spacing w:after="0" w:line="276" w:lineRule="auto"/>
              <w:ind w:right="-1"/>
              <w:jc w:val="center"/>
              <w:rPr>
                <w:rFonts w:eastAsia="Calibri"/>
              </w:rPr>
            </w:pPr>
            <w:r w:rsidRPr="002F5B53">
              <w:rPr>
                <w:rFonts w:eastAsia="Calibri"/>
              </w:rPr>
              <w:t>160</w:t>
            </w:r>
          </w:p>
        </w:tc>
        <w:tc>
          <w:tcPr>
            <w:tcW w:w="917" w:type="pct"/>
            <w:tcBorders>
              <w:top w:val="single" w:sz="4" w:space="0" w:color="auto"/>
              <w:left w:val="nil"/>
              <w:bottom w:val="single" w:sz="4" w:space="0" w:color="auto"/>
              <w:right w:val="single" w:sz="4" w:space="0" w:color="auto"/>
            </w:tcBorders>
            <w:vAlign w:val="center"/>
          </w:tcPr>
          <w:p w:rsidR="00311603" w:rsidRPr="002F5B53" w:rsidRDefault="00311603" w:rsidP="003F193B">
            <w:pPr>
              <w:spacing w:after="0" w:line="276" w:lineRule="auto"/>
              <w:ind w:right="-1"/>
              <w:jc w:val="center"/>
              <w:rPr>
                <w:rFonts w:eastAsia="Calibri"/>
              </w:rPr>
            </w:pPr>
            <w:r w:rsidRPr="002F5B53">
              <w:rPr>
                <w:rFonts w:eastAsia="Calibri"/>
              </w:rPr>
              <w:t>160</w:t>
            </w:r>
          </w:p>
        </w:tc>
      </w:tr>
      <w:tr w:rsidR="00311603" w:rsidRPr="002F5B53" w:rsidTr="003F193B">
        <w:trPr>
          <w:trHeight w:val="20"/>
          <w:jc w:val="center"/>
        </w:trPr>
        <w:tc>
          <w:tcPr>
            <w:tcW w:w="3166" w:type="pct"/>
            <w:tcBorders>
              <w:top w:val="single" w:sz="4" w:space="0" w:color="auto"/>
              <w:left w:val="single" w:sz="4" w:space="0" w:color="auto"/>
              <w:bottom w:val="single" w:sz="4" w:space="0" w:color="auto"/>
              <w:right w:val="single" w:sz="4" w:space="0" w:color="auto"/>
            </w:tcBorders>
            <w:shd w:val="clear" w:color="auto" w:fill="auto"/>
            <w:vAlign w:val="center"/>
          </w:tcPr>
          <w:p w:rsidR="00311603" w:rsidRPr="002F5B53" w:rsidRDefault="00311603" w:rsidP="003F193B">
            <w:pPr>
              <w:spacing w:after="0" w:line="276" w:lineRule="auto"/>
              <w:ind w:right="-1"/>
              <w:rPr>
                <w:rFonts w:eastAsia="Calibri"/>
              </w:rPr>
            </w:pPr>
            <w:proofErr w:type="spellStart"/>
            <w:r w:rsidRPr="002F5B53">
              <w:t>Полобицы</w:t>
            </w:r>
            <w:proofErr w:type="spellEnd"/>
            <w:r w:rsidRPr="002F5B53">
              <w:t xml:space="preserve">, Ямки и </w:t>
            </w:r>
            <w:proofErr w:type="spellStart"/>
            <w:r w:rsidRPr="002F5B53">
              <w:t>Смердовицы</w:t>
            </w:r>
            <w:proofErr w:type="spellEnd"/>
          </w:p>
        </w:tc>
        <w:tc>
          <w:tcPr>
            <w:tcW w:w="917" w:type="pct"/>
            <w:tcBorders>
              <w:top w:val="single" w:sz="4" w:space="0" w:color="auto"/>
              <w:left w:val="nil"/>
              <w:bottom w:val="single" w:sz="4" w:space="0" w:color="auto"/>
              <w:right w:val="single" w:sz="4" w:space="0" w:color="auto"/>
            </w:tcBorders>
            <w:shd w:val="clear" w:color="auto" w:fill="auto"/>
            <w:vAlign w:val="center"/>
          </w:tcPr>
          <w:p w:rsidR="00311603" w:rsidRPr="002F5B53" w:rsidRDefault="00311603" w:rsidP="003F193B">
            <w:pPr>
              <w:spacing w:after="0" w:line="276" w:lineRule="auto"/>
              <w:ind w:right="-1"/>
              <w:jc w:val="center"/>
              <w:rPr>
                <w:rFonts w:eastAsia="Calibri"/>
              </w:rPr>
            </w:pPr>
            <w:r w:rsidRPr="002F5B53">
              <w:rPr>
                <w:rFonts w:eastAsia="Calibri"/>
              </w:rPr>
              <w:t>125</w:t>
            </w:r>
          </w:p>
        </w:tc>
        <w:tc>
          <w:tcPr>
            <w:tcW w:w="917" w:type="pct"/>
            <w:tcBorders>
              <w:top w:val="single" w:sz="4" w:space="0" w:color="auto"/>
              <w:left w:val="nil"/>
              <w:bottom w:val="single" w:sz="4" w:space="0" w:color="auto"/>
              <w:right w:val="single" w:sz="4" w:space="0" w:color="auto"/>
            </w:tcBorders>
            <w:vAlign w:val="center"/>
          </w:tcPr>
          <w:p w:rsidR="00311603" w:rsidRPr="002F5B53" w:rsidRDefault="00311603" w:rsidP="003F193B">
            <w:pPr>
              <w:spacing w:after="0" w:line="276" w:lineRule="auto"/>
              <w:ind w:right="-1"/>
              <w:jc w:val="center"/>
              <w:rPr>
                <w:rFonts w:eastAsia="Calibri"/>
              </w:rPr>
            </w:pPr>
            <w:r w:rsidRPr="002F5B53">
              <w:rPr>
                <w:rFonts w:eastAsia="Calibri"/>
              </w:rPr>
              <w:t>125</w:t>
            </w:r>
          </w:p>
        </w:tc>
      </w:tr>
      <w:tr w:rsidR="00311603" w:rsidRPr="002F5B53" w:rsidTr="003F193B">
        <w:trPr>
          <w:trHeight w:val="20"/>
          <w:jc w:val="center"/>
        </w:trPr>
        <w:tc>
          <w:tcPr>
            <w:tcW w:w="3166" w:type="pct"/>
            <w:tcBorders>
              <w:top w:val="single" w:sz="4" w:space="0" w:color="auto"/>
              <w:left w:val="single" w:sz="4" w:space="0" w:color="auto"/>
              <w:bottom w:val="single" w:sz="4" w:space="0" w:color="auto"/>
              <w:right w:val="single" w:sz="4" w:space="0" w:color="auto"/>
            </w:tcBorders>
            <w:shd w:val="clear" w:color="auto" w:fill="auto"/>
            <w:vAlign w:val="center"/>
          </w:tcPr>
          <w:p w:rsidR="00311603" w:rsidRPr="002F5B53" w:rsidRDefault="00311603" w:rsidP="003F193B">
            <w:pPr>
              <w:spacing w:after="0" w:line="276" w:lineRule="auto"/>
              <w:ind w:right="-1"/>
              <w:rPr>
                <w:rFonts w:eastAsia="Calibri"/>
              </w:rPr>
            </w:pPr>
            <w:proofErr w:type="spellStart"/>
            <w:r w:rsidRPr="002F5B53">
              <w:t>Княжево</w:t>
            </w:r>
            <w:proofErr w:type="spellEnd"/>
            <w:r w:rsidRPr="002F5B53">
              <w:t xml:space="preserve">, Сяглицы, </w:t>
            </w:r>
            <w:proofErr w:type="spellStart"/>
            <w:r w:rsidRPr="002F5B53">
              <w:t>Плещевицы</w:t>
            </w:r>
            <w:proofErr w:type="spellEnd"/>
            <w:r w:rsidRPr="002F5B53">
              <w:t xml:space="preserve">, Прологи, </w:t>
            </w:r>
            <w:proofErr w:type="spellStart"/>
            <w:r w:rsidRPr="002F5B53">
              <w:t>Коноховицы</w:t>
            </w:r>
            <w:proofErr w:type="spellEnd"/>
            <w:r w:rsidRPr="002F5B53">
              <w:t xml:space="preserve">, </w:t>
            </w:r>
            <w:proofErr w:type="spellStart"/>
            <w:r w:rsidRPr="002F5B53">
              <w:t>Овинцево</w:t>
            </w:r>
            <w:proofErr w:type="spellEnd"/>
            <w:r w:rsidRPr="002F5B53">
              <w:t xml:space="preserve">, </w:t>
            </w:r>
            <w:proofErr w:type="spellStart"/>
            <w:r w:rsidRPr="002F5B53">
              <w:t>Штурмангоф</w:t>
            </w:r>
            <w:proofErr w:type="spellEnd"/>
            <w:r w:rsidRPr="002F5B53">
              <w:t xml:space="preserve">, </w:t>
            </w:r>
            <w:proofErr w:type="spellStart"/>
            <w:r w:rsidRPr="002F5B53">
              <w:t>Аракюля</w:t>
            </w:r>
            <w:proofErr w:type="spellEnd"/>
            <w:r w:rsidRPr="002F5B53">
              <w:t xml:space="preserve">, Горицы, Красные Прологи, Малая Вруда, Большие Сяглицы, </w:t>
            </w:r>
            <w:proofErr w:type="spellStart"/>
            <w:r w:rsidRPr="002F5B53">
              <w:t>Ухора</w:t>
            </w:r>
            <w:proofErr w:type="spellEnd"/>
            <w:r w:rsidRPr="002F5B53">
              <w:t xml:space="preserve"> и </w:t>
            </w:r>
            <w:proofErr w:type="spellStart"/>
            <w:r w:rsidRPr="002F5B53">
              <w:t>Химосово</w:t>
            </w:r>
            <w:proofErr w:type="spellEnd"/>
          </w:p>
        </w:tc>
        <w:tc>
          <w:tcPr>
            <w:tcW w:w="917" w:type="pct"/>
            <w:tcBorders>
              <w:top w:val="single" w:sz="4" w:space="0" w:color="auto"/>
              <w:left w:val="nil"/>
              <w:bottom w:val="single" w:sz="4" w:space="0" w:color="auto"/>
              <w:right w:val="single" w:sz="4" w:space="0" w:color="auto"/>
            </w:tcBorders>
            <w:shd w:val="clear" w:color="auto" w:fill="auto"/>
            <w:vAlign w:val="center"/>
          </w:tcPr>
          <w:p w:rsidR="00311603" w:rsidRPr="002F5B53" w:rsidRDefault="00311603" w:rsidP="003F193B">
            <w:pPr>
              <w:spacing w:after="0" w:line="276" w:lineRule="auto"/>
              <w:ind w:right="-1"/>
              <w:jc w:val="center"/>
              <w:rPr>
                <w:rFonts w:eastAsia="Calibri"/>
                <w:lang w:val="en-US"/>
              </w:rPr>
            </w:pPr>
            <w:r w:rsidRPr="002F5B53">
              <w:rPr>
                <w:rFonts w:eastAsia="Calibri"/>
                <w:lang w:val="en-US"/>
              </w:rPr>
              <w:t>25</w:t>
            </w:r>
          </w:p>
        </w:tc>
        <w:tc>
          <w:tcPr>
            <w:tcW w:w="917" w:type="pct"/>
            <w:tcBorders>
              <w:top w:val="single" w:sz="4" w:space="0" w:color="auto"/>
              <w:left w:val="nil"/>
              <w:bottom w:val="single" w:sz="4" w:space="0" w:color="auto"/>
              <w:right w:val="single" w:sz="4" w:space="0" w:color="auto"/>
            </w:tcBorders>
            <w:vAlign w:val="center"/>
          </w:tcPr>
          <w:p w:rsidR="00311603" w:rsidRPr="002F5B53" w:rsidRDefault="00311603" w:rsidP="003F193B">
            <w:pPr>
              <w:spacing w:after="0" w:line="276" w:lineRule="auto"/>
              <w:ind w:right="-1"/>
              <w:jc w:val="center"/>
              <w:rPr>
                <w:rFonts w:eastAsia="Calibri"/>
                <w:lang w:val="en-US"/>
              </w:rPr>
            </w:pPr>
            <w:r w:rsidRPr="002F5B53">
              <w:rPr>
                <w:rFonts w:eastAsia="Calibri"/>
                <w:lang w:val="en-US"/>
              </w:rPr>
              <w:t>25</w:t>
            </w:r>
          </w:p>
        </w:tc>
      </w:tr>
    </w:tbl>
    <w:p w:rsidR="00311603" w:rsidRDefault="00311603" w:rsidP="00311603">
      <w:pPr>
        <w:pStyle w:val="af9"/>
        <w:spacing w:line="276" w:lineRule="auto"/>
        <w:ind w:firstLine="708"/>
        <w:jc w:val="center"/>
      </w:pPr>
    </w:p>
    <w:p w:rsidR="00311603" w:rsidRPr="00083B30" w:rsidRDefault="00311603" w:rsidP="00083B30">
      <w:pPr>
        <w:pStyle w:val="af9"/>
        <w:spacing w:line="276" w:lineRule="auto"/>
        <w:ind w:firstLine="709"/>
      </w:pPr>
      <w:r w:rsidRPr="00083B30">
        <w:t>Количество сточных вод от предприятий бытового обслуживания и неучтенные ра</w:t>
      </w:r>
      <w:r w:rsidR="00083B30" w:rsidRPr="00083B30">
        <w:t xml:space="preserve">сходы </w:t>
      </w:r>
      <w:r w:rsidRPr="00083B30">
        <w:t>приняты дополнительно в размере 10 % суммарного среднесуточного водоотведения.</w:t>
      </w:r>
    </w:p>
    <w:p w:rsidR="001F608C" w:rsidRPr="001F608C" w:rsidRDefault="001F608C" w:rsidP="001F608C">
      <w:pPr>
        <w:pStyle w:val="af9"/>
        <w:spacing w:line="276" w:lineRule="auto"/>
        <w:ind w:firstLine="709"/>
        <w:rPr>
          <w:lang w:eastAsia="ar-SA"/>
        </w:rPr>
      </w:pPr>
      <w:r w:rsidRPr="001F608C">
        <w:rPr>
          <w:lang w:eastAsia="ar-SA"/>
        </w:rPr>
        <w:t xml:space="preserve">Промышленные сточные воды после предварительной очистки на предприятиях подаются в бытовую канализацию населенных пунктов и поступают на очистку совместно с бытовыми сточными водами. На промышленных предприятиях, сточные воды которых отличаются по составу от хозяйственно-бытовых стоков, рекомендуется осуществлять предварительную очистку сточных вод на локальных очистных сооружениях. </w:t>
      </w:r>
    </w:p>
    <w:p w:rsidR="001F608C" w:rsidRDefault="001F608C" w:rsidP="001F608C">
      <w:pPr>
        <w:spacing w:line="276" w:lineRule="auto"/>
        <w:ind w:firstLine="709"/>
        <w:rPr>
          <w:b/>
          <w:i/>
        </w:rPr>
      </w:pPr>
    </w:p>
    <w:p w:rsidR="001F608C" w:rsidRPr="001F608C" w:rsidRDefault="001F608C" w:rsidP="001F608C">
      <w:pPr>
        <w:spacing w:line="276" w:lineRule="auto"/>
        <w:rPr>
          <w:b/>
          <w:u w:val="single"/>
        </w:rPr>
      </w:pPr>
      <w:r w:rsidRPr="001F608C">
        <w:rPr>
          <w:b/>
          <w:u w:val="single"/>
        </w:rPr>
        <w:t>Очистные сооружения</w:t>
      </w:r>
    </w:p>
    <w:p w:rsidR="001F608C" w:rsidRPr="001F608C" w:rsidRDefault="001F608C" w:rsidP="001F608C">
      <w:pPr>
        <w:pStyle w:val="af9"/>
        <w:spacing w:line="276" w:lineRule="auto"/>
        <w:ind w:firstLine="709"/>
      </w:pPr>
      <w:r w:rsidRPr="001F608C">
        <w:rPr>
          <w:lang w:eastAsia="ar-SA"/>
        </w:rPr>
        <w:t xml:space="preserve">Очистка сточных вод рекомендуется на автономных очистных сооружениях </w:t>
      </w:r>
      <w:r w:rsidRPr="001F608C">
        <w:t xml:space="preserve">населенных пунктов Большая Вруда, </w:t>
      </w:r>
      <w:proofErr w:type="spellStart"/>
      <w:r w:rsidRPr="001F608C">
        <w:t>Муромицы</w:t>
      </w:r>
      <w:proofErr w:type="spellEnd"/>
      <w:r w:rsidRPr="001F608C">
        <w:t xml:space="preserve">, </w:t>
      </w:r>
      <w:proofErr w:type="spellStart"/>
      <w:r w:rsidRPr="001F608C">
        <w:t>Летошицы</w:t>
      </w:r>
      <w:proofErr w:type="spellEnd"/>
      <w:r w:rsidRPr="001F608C">
        <w:t xml:space="preserve">, Сяглицы, </w:t>
      </w:r>
      <w:proofErr w:type="spellStart"/>
      <w:r w:rsidRPr="001F608C">
        <w:t>Руссковицы</w:t>
      </w:r>
      <w:proofErr w:type="spellEnd"/>
      <w:r w:rsidRPr="001F608C">
        <w:t>.</w:t>
      </w:r>
    </w:p>
    <w:p w:rsidR="001F608C" w:rsidRPr="001F608C" w:rsidRDefault="001F608C" w:rsidP="001F608C">
      <w:pPr>
        <w:spacing w:line="276" w:lineRule="auto"/>
        <w:ind w:firstLine="709"/>
      </w:pPr>
      <w:r w:rsidRPr="001F608C">
        <w:lastRenderedPageBreak/>
        <w:t>Использование существующих очистных сооружений в деревне Большая Вруда невозможно из-за их состояния и местоположения. В санитарно-защитной зоне от канализационных очистных сооружений расположены индивидуальные жилые дома, вынос которых в настоящее время проблематичен. По согласованию с администрацией поселения было принято решение о строительстве новых канализационных очистных сооружений с учетом санитарно-защитной зоны. Новая площадка для строительства канализационных очистных сооружений предлагается ниже по течению реки Вруда к западу от деревни Большая Вруда.</w:t>
      </w:r>
    </w:p>
    <w:p w:rsidR="001F608C" w:rsidRPr="001F608C" w:rsidRDefault="001F608C" w:rsidP="001F608C">
      <w:pPr>
        <w:spacing w:line="276" w:lineRule="auto"/>
        <w:ind w:firstLine="709"/>
      </w:pPr>
      <w:r w:rsidRPr="001F608C">
        <w:t>На следующих стадиях проектирования необходимо разработка проектов очистных сооружений деревни Большая Вруда производительностью 670 м³/</w:t>
      </w:r>
      <w:proofErr w:type="spellStart"/>
      <w:r w:rsidRPr="001F608C">
        <w:t>сут</w:t>
      </w:r>
      <w:proofErr w:type="spellEnd"/>
      <w:r w:rsidRPr="001F608C">
        <w:t xml:space="preserve">, деревни </w:t>
      </w:r>
      <w:proofErr w:type="spellStart"/>
      <w:r w:rsidRPr="001F608C">
        <w:t>Муромицы</w:t>
      </w:r>
      <w:proofErr w:type="spellEnd"/>
      <w:r w:rsidRPr="001F608C">
        <w:t xml:space="preserve"> – 222 м³/</w:t>
      </w:r>
      <w:proofErr w:type="spellStart"/>
      <w:r w:rsidRPr="001F608C">
        <w:t>сут</w:t>
      </w:r>
      <w:proofErr w:type="spellEnd"/>
      <w:r w:rsidRPr="001F608C">
        <w:t xml:space="preserve">, деревни </w:t>
      </w:r>
      <w:proofErr w:type="spellStart"/>
      <w:r w:rsidRPr="001F608C">
        <w:t>Летошицы</w:t>
      </w:r>
      <w:proofErr w:type="spellEnd"/>
      <w:r w:rsidRPr="001F608C">
        <w:t xml:space="preserve"> – 253 м³/</w:t>
      </w:r>
      <w:proofErr w:type="spellStart"/>
      <w:r w:rsidRPr="001F608C">
        <w:t>сут</w:t>
      </w:r>
      <w:proofErr w:type="spellEnd"/>
      <w:r w:rsidRPr="001F608C">
        <w:t>. Для остальных населенных пунктов возможно применение очистных установок заводского изготовления производительностью: в поселке Сяглицы – 78 м³/</w:t>
      </w:r>
      <w:proofErr w:type="spellStart"/>
      <w:r w:rsidRPr="001F608C">
        <w:t>сут</w:t>
      </w:r>
      <w:proofErr w:type="spellEnd"/>
      <w:r w:rsidRPr="001F608C">
        <w:t xml:space="preserve">, деревне </w:t>
      </w:r>
      <w:proofErr w:type="spellStart"/>
      <w:r w:rsidRPr="001F608C">
        <w:t>Руссковицы</w:t>
      </w:r>
      <w:proofErr w:type="spellEnd"/>
      <w:r w:rsidRPr="001F608C">
        <w:t xml:space="preserve"> – 20 м³/</w:t>
      </w:r>
      <w:proofErr w:type="spellStart"/>
      <w:r w:rsidRPr="001F608C">
        <w:t>сут</w:t>
      </w:r>
      <w:proofErr w:type="spellEnd"/>
      <w:r w:rsidRPr="001F608C">
        <w:t xml:space="preserve">. Для очистки сточных вод от деревень </w:t>
      </w:r>
      <w:proofErr w:type="spellStart"/>
      <w:r w:rsidRPr="001F608C">
        <w:t>Муромицы</w:t>
      </w:r>
      <w:proofErr w:type="spellEnd"/>
      <w:r w:rsidRPr="001F608C">
        <w:t xml:space="preserve">, </w:t>
      </w:r>
      <w:proofErr w:type="spellStart"/>
      <w:r w:rsidRPr="001F608C">
        <w:t>Летошицы</w:t>
      </w:r>
      <w:proofErr w:type="spellEnd"/>
      <w:r w:rsidRPr="001F608C">
        <w:t xml:space="preserve">, </w:t>
      </w:r>
      <w:proofErr w:type="spellStart"/>
      <w:r w:rsidRPr="001F608C">
        <w:t>Руссковицы</w:t>
      </w:r>
      <w:proofErr w:type="spellEnd"/>
      <w:r w:rsidRPr="001F608C">
        <w:t xml:space="preserve"> и поселка Сяглицы в качестве канализационных очистных сооружений рекомендуются установки заводского изготовления по ГОСТ 25298-82.</w:t>
      </w:r>
    </w:p>
    <w:p w:rsidR="001F608C" w:rsidRPr="001F608C" w:rsidRDefault="001F608C" w:rsidP="001F608C">
      <w:pPr>
        <w:spacing w:line="276" w:lineRule="auto"/>
        <w:ind w:firstLine="709"/>
        <w:rPr>
          <w:lang w:eastAsia="ar-SA"/>
        </w:rPr>
      </w:pPr>
      <w:r w:rsidRPr="001F608C">
        <w:rPr>
          <w:lang w:eastAsia="ar-SA"/>
        </w:rPr>
        <w:t xml:space="preserve">Для доведения качества очищенных сточных вод до требований ПДК </w:t>
      </w:r>
      <w:proofErr w:type="spellStart"/>
      <w:r w:rsidRPr="001F608C">
        <w:rPr>
          <w:lang w:eastAsia="ar-SA"/>
        </w:rPr>
        <w:t>рыбохозяйственных</w:t>
      </w:r>
      <w:proofErr w:type="spellEnd"/>
      <w:r w:rsidRPr="001F608C">
        <w:rPr>
          <w:lang w:eastAsia="ar-SA"/>
        </w:rPr>
        <w:t xml:space="preserve"> водоемов по БПК, взвешенным и биогенным веществам необходимо строительство комплекса глубокой доочистки сточных вод. Доочистка сточных вод рекомендуется трехступенчатая. Установка по доочистке сточных вод для очистных сооружений в деревнях Большая Вруда и </w:t>
      </w:r>
      <w:proofErr w:type="spellStart"/>
      <w:r w:rsidRPr="001F608C">
        <w:rPr>
          <w:lang w:eastAsia="ar-SA"/>
        </w:rPr>
        <w:t>Муромицы</w:t>
      </w:r>
      <w:proofErr w:type="spellEnd"/>
      <w:r w:rsidRPr="001F608C">
        <w:rPr>
          <w:lang w:eastAsia="ar-SA"/>
        </w:rPr>
        <w:t xml:space="preserve">, поселке Сяглицы обязательна. В деревнях </w:t>
      </w:r>
      <w:proofErr w:type="spellStart"/>
      <w:r w:rsidRPr="001F608C">
        <w:rPr>
          <w:lang w:eastAsia="ar-SA"/>
        </w:rPr>
        <w:t>Руссковицы</w:t>
      </w:r>
      <w:proofErr w:type="spellEnd"/>
      <w:r w:rsidRPr="001F608C">
        <w:rPr>
          <w:lang w:eastAsia="ar-SA"/>
        </w:rPr>
        <w:t xml:space="preserve"> и </w:t>
      </w:r>
      <w:proofErr w:type="spellStart"/>
      <w:r w:rsidRPr="001F608C">
        <w:rPr>
          <w:lang w:eastAsia="ar-SA"/>
        </w:rPr>
        <w:t>Летошицы</w:t>
      </w:r>
      <w:proofErr w:type="spellEnd"/>
      <w:r w:rsidRPr="001F608C">
        <w:rPr>
          <w:lang w:eastAsia="ar-SA"/>
        </w:rPr>
        <w:t xml:space="preserve"> – по предписанию контролирующих органов.</w:t>
      </w:r>
    </w:p>
    <w:p w:rsidR="001F608C" w:rsidRPr="001F608C" w:rsidRDefault="001F608C" w:rsidP="001F608C">
      <w:pPr>
        <w:spacing w:line="276" w:lineRule="auto"/>
        <w:ind w:firstLine="709"/>
        <w:rPr>
          <w:lang w:eastAsia="ar-SA"/>
        </w:rPr>
      </w:pPr>
      <w:r w:rsidRPr="001F608C">
        <w:rPr>
          <w:lang w:eastAsia="ar-SA"/>
        </w:rPr>
        <w:t>Для обеззараживания очищенных сточных вод рекомендуется установка оборудования ультрафиолетового обеззараживания.</w:t>
      </w:r>
    </w:p>
    <w:p w:rsidR="001F608C" w:rsidRPr="001F608C" w:rsidRDefault="001F608C" w:rsidP="001F608C">
      <w:pPr>
        <w:spacing w:line="276" w:lineRule="auto"/>
        <w:ind w:firstLine="709"/>
        <w:rPr>
          <w:lang w:eastAsia="ar-SA"/>
        </w:rPr>
      </w:pPr>
      <w:r w:rsidRPr="001F608C">
        <w:rPr>
          <w:lang w:eastAsia="ar-SA"/>
        </w:rPr>
        <w:t>Для нормализации работы очистных сооружений рекомендуется проведение мероприятий на территории поселения, которые позволят исключить попадание в сеть хозяйственно-бытового водоотведения ливневых и талых вод.</w:t>
      </w:r>
    </w:p>
    <w:p w:rsidR="001F608C" w:rsidRPr="001F608C" w:rsidRDefault="001F608C" w:rsidP="001F608C">
      <w:pPr>
        <w:spacing w:line="276" w:lineRule="auto"/>
        <w:ind w:firstLine="709"/>
        <w:rPr>
          <w:lang w:eastAsia="ar-SA"/>
        </w:rPr>
      </w:pPr>
      <w:r w:rsidRPr="001F608C">
        <w:rPr>
          <w:lang w:eastAsia="ar-SA"/>
        </w:rPr>
        <w:t xml:space="preserve">Сброс очищенных сточных вод от очистных сооружений, расположенных в деревне Большая Вруда рекомендуется осуществлять в реку Вруда, в деревне </w:t>
      </w:r>
      <w:proofErr w:type="spellStart"/>
      <w:r w:rsidRPr="001F608C">
        <w:rPr>
          <w:lang w:eastAsia="ar-SA"/>
        </w:rPr>
        <w:t>Летошицы</w:t>
      </w:r>
      <w:proofErr w:type="spellEnd"/>
      <w:r w:rsidRPr="001F608C">
        <w:rPr>
          <w:lang w:eastAsia="ar-SA"/>
        </w:rPr>
        <w:t xml:space="preserve"> – в реку </w:t>
      </w:r>
      <w:proofErr w:type="spellStart"/>
      <w:r w:rsidRPr="001F608C">
        <w:rPr>
          <w:lang w:eastAsia="ar-SA"/>
        </w:rPr>
        <w:t>Ухора</w:t>
      </w:r>
      <w:proofErr w:type="spellEnd"/>
      <w:r w:rsidRPr="001F608C">
        <w:rPr>
          <w:lang w:eastAsia="ar-SA"/>
        </w:rPr>
        <w:t xml:space="preserve">, в деревне </w:t>
      </w:r>
      <w:proofErr w:type="spellStart"/>
      <w:r w:rsidRPr="001F608C">
        <w:rPr>
          <w:lang w:eastAsia="ar-SA"/>
        </w:rPr>
        <w:t>Руссковицы</w:t>
      </w:r>
      <w:proofErr w:type="spellEnd"/>
      <w:r w:rsidRPr="001F608C">
        <w:rPr>
          <w:lang w:eastAsia="ar-SA"/>
        </w:rPr>
        <w:t xml:space="preserve"> – в мелиоративную систему, которая питает реку Ухта, в поселке Сяглицы – в мелиоративную систему. </w:t>
      </w:r>
    </w:p>
    <w:p w:rsidR="001F608C" w:rsidRPr="001F608C" w:rsidRDefault="001F608C" w:rsidP="001F608C">
      <w:pPr>
        <w:spacing w:line="276" w:lineRule="auto"/>
        <w:ind w:firstLine="709"/>
      </w:pPr>
      <w:r w:rsidRPr="001F608C">
        <w:rPr>
          <w:lang w:eastAsia="ar-SA"/>
        </w:rPr>
        <w:t xml:space="preserve">Для деревни </w:t>
      </w:r>
      <w:proofErr w:type="spellStart"/>
      <w:r w:rsidRPr="001F608C">
        <w:rPr>
          <w:lang w:eastAsia="ar-SA"/>
        </w:rPr>
        <w:t>Муромицы</w:t>
      </w:r>
      <w:proofErr w:type="spellEnd"/>
      <w:r w:rsidRPr="001F608C">
        <w:rPr>
          <w:lang w:eastAsia="ar-SA"/>
        </w:rPr>
        <w:t xml:space="preserve"> существует проблема сброса очищенных сточных вод, так как ближайшие водные объекты расположены на значительном удалении от деревни. В проекте рассматривались два варианта: река Вруда (расстояние 11 км), протекающая по территории данного поселения, и река </w:t>
      </w:r>
      <w:proofErr w:type="spellStart"/>
      <w:r w:rsidRPr="001F608C">
        <w:rPr>
          <w:lang w:eastAsia="ar-SA"/>
        </w:rPr>
        <w:t>Хревица</w:t>
      </w:r>
      <w:proofErr w:type="spellEnd"/>
      <w:r w:rsidRPr="001F608C">
        <w:rPr>
          <w:lang w:eastAsia="ar-SA"/>
        </w:rPr>
        <w:t xml:space="preserve"> (расстояние 9,4 км), протекающая по территории сопредельного </w:t>
      </w:r>
      <w:proofErr w:type="spellStart"/>
      <w:r w:rsidRPr="001F608C">
        <w:rPr>
          <w:lang w:eastAsia="ar-SA"/>
        </w:rPr>
        <w:t>Каложицкого</w:t>
      </w:r>
      <w:proofErr w:type="spellEnd"/>
      <w:r w:rsidRPr="001F608C">
        <w:rPr>
          <w:lang w:eastAsia="ar-SA"/>
        </w:rPr>
        <w:t xml:space="preserve"> поселения. Возможная трасса сброса очищенных сточных вод в реку Вруда пересекает железную дорогу, автомобильную дорогу регионального значения и территорию нескольких населенных пунктов: </w:t>
      </w:r>
      <w:proofErr w:type="spellStart"/>
      <w:r w:rsidRPr="001F608C">
        <w:rPr>
          <w:lang w:eastAsia="ar-SA"/>
        </w:rPr>
        <w:t>Княжево</w:t>
      </w:r>
      <w:proofErr w:type="spellEnd"/>
      <w:r w:rsidRPr="001F608C">
        <w:rPr>
          <w:lang w:eastAsia="ar-SA"/>
        </w:rPr>
        <w:t xml:space="preserve">, Красные Прологи, Прологи, </w:t>
      </w:r>
      <w:proofErr w:type="spellStart"/>
      <w:r w:rsidRPr="001F608C">
        <w:rPr>
          <w:lang w:eastAsia="ar-SA"/>
        </w:rPr>
        <w:t>Полобицы</w:t>
      </w:r>
      <w:proofErr w:type="spellEnd"/>
      <w:r w:rsidRPr="001F608C">
        <w:rPr>
          <w:lang w:eastAsia="ar-SA"/>
        </w:rPr>
        <w:t xml:space="preserve">, </w:t>
      </w:r>
      <w:proofErr w:type="spellStart"/>
      <w:r w:rsidRPr="001F608C">
        <w:rPr>
          <w:lang w:eastAsia="ar-SA"/>
        </w:rPr>
        <w:t>Овинцево</w:t>
      </w:r>
      <w:proofErr w:type="spellEnd"/>
      <w:r w:rsidRPr="001F608C">
        <w:rPr>
          <w:lang w:eastAsia="ar-SA"/>
        </w:rPr>
        <w:t xml:space="preserve">, </w:t>
      </w:r>
      <w:proofErr w:type="spellStart"/>
      <w:r w:rsidRPr="001F608C">
        <w:rPr>
          <w:lang w:eastAsia="ar-SA"/>
        </w:rPr>
        <w:t>Смердовицы</w:t>
      </w:r>
      <w:proofErr w:type="spellEnd"/>
      <w:r w:rsidRPr="001F608C">
        <w:rPr>
          <w:lang w:eastAsia="ar-SA"/>
        </w:rPr>
        <w:t xml:space="preserve">. Возможная трасса сброса очищенных сточных вод в реку </w:t>
      </w:r>
      <w:proofErr w:type="spellStart"/>
      <w:r w:rsidRPr="001F608C">
        <w:rPr>
          <w:lang w:eastAsia="ar-SA"/>
        </w:rPr>
        <w:t>Хревица</w:t>
      </w:r>
      <w:proofErr w:type="spellEnd"/>
      <w:r w:rsidRPr="001F608C">
        <w:rPr>
          <w:lang w:eastAsia="ar-SA"/>
        </w:rPr>
        <w:t xml:space="preserve"> пересекает только автомобильные дороги местного значения, а точка приема в реку </w:t>
      </w:r>
      <w:proofErr w:type="spellStart"/>
      <w:r w:rsidRPr="001F608C">
        <w:rPr>
          <w:lang w:eastAsia="ar-SA"/>
        </w:rPr>
        <w:t>Хревица</w:t>
      </w:r>
      <w:proofErr w:type="spellEnd"/>
      <w:r w:rsidRPr="001F608C">
        <w:rPr>
          <w:lang w:eastAsia="ar-SA"/>
        </w:rPr>
        <w:t xml:space="preserve"> расположена на окраине деревни </w:t>
      </w:r>
      <w:proofErr w:type="spellStart"/>
      <w:r w:rsidRPr="001F608C">
        <w:rPr>
          <w:lang w:eastAsia="ar-SA"/>
        </w:rPr>
        <w:t>Хотыницы</w:t>
      </w:r>
      <w:proofErr w:type="spellEnd"/>
      <w:r w:rsidRPr="001F608C">
        <w:rPr>
          <w:lang w:eastAsia="ar-SA"/>
        </w:rPr>
        <w:t xml:space="preserve">. В связи с этим проектом предлагается строительство канавы от деревни </w:t>
      </w:r>
      <w:proofErr w:type="spellStart"/>
      <w:r w:rsidRPr="001F608C">
        <w:rPr>
          <w:lang w:eastAsia="ar-SA"/>
        </w:rPr>
        <w:t>Муромицы</w:t>
      </w:r>
      <w:proofErr w:type="spellEnd"/>
      <w:r w:rsidRPr="001F608C">
        <w:rPr>
          <w:lang w:eastAsia="ar-SA"/>
        </w:rPr>
        <w:t xml:space="preserve"> до деревни </w:t>
      </w:r>
      <w:proofErr w:type="spellStart"/>
      <w:r w:rsidRPr="001F608C">
        <w:rPr>
          <w:lang w:eastAsia="ar-SA"/>
        </w:rPr>
        <w:t>Хревицы</w:t>
      </w:r>
      <w:proofErr w:type="spellEnd"/>
      <w:r w:rsidRPr="001F608C">
        <w:rPr>
          <w:lang w:eastAsia="ar-SA"/>
        </w:rPr>
        <w:t xml:space="preserve">, расположенной в </w:t>
      </w:r>
      <w:proofErr w:type="spellStart"/>
      <w:r w:rsidRPr="001F608C">
        <w:rPr>
          <w:lang w:eastAsia="ar-SA"/>
        </w:rPr>
        <w:lastRenderedPageBreak/>
        <w:t>Каложицком</w:t>
      </w:r>
      <w:proofErr w:type="spellEnd"/>
      <w:r w:rsidRPr="001F608C">
        <w:rPr>
          <w:lang w:eastAsia="ar-SA"/>
        </w:rPr>
        <w:t xml:space="preserve"> сельском поселении Волосовского муниципального района Ленинградской области. В связи с особенностями геологической обстановки на территории Волосовского муниципального района (возможно </w:t>
      </w:r>
      <w:proofErr w:type="spellStart"/>
      <w:r w:rsidRPr="001F608C">
        <w:rPr>
          <w:lang w:eastAsia="ar-SA"/>
        </w:rPr>
        <w:t>карстообразование</w:t>
      </w:r>
      <w:proofErr w:type="spellEnd"/>
      <w:r w:rsidRPr="001F608C">
        <w:rPr>
          <w:lang w:eastAsia="ar-SA"/>
        </w:rPr>
        <w:t xml:space="preserve">, а также возможна высокая водопроницаемость грунтов) дно и стенки канавы предлагаются к строительству из изолирующих водонепроницаемых материалов. Для уточнения протяженности водонепроницаемой части канавы необходимости проведение дополнительных инженерно-геологических изысканий по всей трассе проектируемой канавы: от деревни </w:t>
      </w:r>
      <w:proofErr w:type="spellStart"/>
      <w:r w:rsidRPr="001F608C">
        <w:rPr>
          <w:lang w:eastAsia="ar-SA"/>
        </w:rPr>
        <w:t>Муромицы</w:t>
      </w:r>
      <w:proofErr w:type="spellEnd"/>
      <w:r w:rsidRPr="001F608C">
        <w:rPr>
          <w:lang w:eastAsia="ar-SA"/>
        </w:rPr>
        <w:t xml:space="preserve"> на запад вдоль автомобильной дороги местного значения, далее на юг вдоль автомобильной дороги регионального значения</w:t>
      </w:r>
      <w:r w:rsidRPr="001F608C">
        <w:t xml:space="preserve"> </w:t>
      </w:r>
      <w:proofErr w:type="spellStart"/>
      <w:r w:rsidRPr="001F608C">
        <w:t>Пружицы</w:t>
      </w:r>
      <w:proofErr w:type="spellEnd"/>
      <w:r w:rsidRPr="001F608C">
        <w:t xml:space="preserve"> – Осьмино – Толмачёво, далее на юго-восток вдоль подъезда </w:t>
      </w:r>
      <w:proofErr w:type="gramStart"/>
      <w:r w:rsidRPr="001F608C">
        <w:t>к</w:t>
      </w:r>
      <w:proofErr w:type="gramEnd"/>
      <w:r w:rsidRPr="001F608C">
        <w:t xml:space="preserve"> деревни </w:t>
      </w:r>
      <w:proofErr w:type="spellStart"/>
      <w:r w:rsidRPr="001F608C">
        <w:t>Хотыницы</w:t>
      </w:r>
      <w:proofErr w:type="spellEnd"/>
      <w:r w:rsidRPr="001F608C">
        <w:t xml:space="preserve">, далее в реку </w:t>
      </w:r>
      <w:proofErr w:type="spellStart"/>
      <w:r w:rsidRPr="001F608C">
        <w:t>Хревица</w:t>
      </w:r>
      <w:proofErr w:type="spellEnd"/>
      <w:r w:rsidRPr="001F608C">
        <w:t xml:space="preserve">. </w:t>
      </w:r>
    </w:p>
    <w:p w:rsidR="001F608C" w:rsidRPr="001F608C" w:rsidRDefault="001F608C" w:rsidP="001F608C">
      <w:pPr>
        <w:spacing w:after="0" w:line="276" w:lineRule="auto"/>
        <w:ind w:firstLine="709"/>
        <w:rPr>
          <w:rFonts w:eastAsia="Calibri"/>
          <w:b/>
          <w:i/>
        </w:rPr>
      </w:pPr>
      <w:r w:rsidRPr="001F608C">
        <w:t xml:space="preserve">Для уточнения возможности приема сточных вод в водные объекты необходимо проведение гидрологических исследований по определению характеристик рек Вруда, </w:t>
      </w:r>
      <w:proofErr w:type="spellStart"/>
      <w:r w:rsidRPr="001F608C">
        <w:t>Хревица</w:t>
      </w:r>
      <w:proofErr w:type="spellEnd"/>
      <w:r w:rsidRPr="001F608C">
        <w:t xml:space="preserve">, Ухта, </w:t>
      </w:r>
      <w:proofErr w:type="spellStart"/>
      <w:r w:rsidRPr="001F608C">
        <w:t>Ухора</w:t>
      </w:r>
      <w:proofErr w:type="spellEnd"/>
      <w:r w:rsidRPr="001F608C">
        <w:t xml:space="preserve"> и мелиоративной системы.</w:t>
      </w:r>
    </w:p>
    <w:p w:rsidR="001F608C" w:rsidRDefault="001F608C" w:rsidP="00311603">
      <w:pPr>
        <w:spacing w:after="0" w:line="276" w:lineRule="auto"/>
        <w:rPr>
          <w:rFonts w:eastAsia="Calibri"/>
          <w:b/>
          <w:i/>
        </w:rPr>
      </w:pPr>
    </w:p>
    <w:p w:rsidR="00311603" w:rsidRPr="002F5B53" w:rsidRDefault="00311603" w:rsidP="00311603">
      <w:pPr>
        <w:spacing w:after="0" w:line="276" w:lineRule="auto"/>
        <w:rPr>
          <w:rFonts w:eastAsia="Calibri"/>
          <w:b/>
          <w:u w:val="single"/>
        </w:rPr>
      </w:pPr>
      <w:r w:rsidRPr="002F5B53">
        <w:rPr>
          <w:rFonts w:eastAsia="Calibri"/>
          <w:b/>
          <w:u w:val="single"/>
        </w:rPr>
        <w:t>Мероприятия по развитию систем водоотведения</w:t>
      </w:r>
    </w:p>
    <w:p w:rsidR="00311603" w:rsidRPr="002F5B53" w:rsidRDefault="00311603" w:rsidP="005A30DC">
      <w:pPr>
        <w:pStyle w:val="af9"/>
        <w:numPr>
          <w:ilvl w:val="0"/>
          <w:numId w:val="56"/>
        </w:numPr>
        <w:spacing w:before="60" w:after="180" w:line="276" w:lineRule="auto"/>
        <w:rPr>
          <w:rFonts w:eastAsia="Calibri"/>
        </w:rPr>
      </w:pPr>
      <w:r w:rsidRPr="002F5B53">
        <w:rPr>
          <w:rFonts w:eastAsia="Calibri"/>
        </w:rPr>
        <w:t>Разработка проекта системы водоотведения с проведением гидравлического расчета для деревни Большая Вруда.</w:t>
      </w:r>
    </w:p>
    <w:p w:rsidR="00311603" w:rsidRPr="002F5B53" w:rsidRDefault="00311603" w:rsidP="005A30DC">
      <w:pPr>
        <w:pStyle w:val="af9"/>
        <w:numPr>
          <w:ilvl w:val="0"/>
          <w:numId w:val="55"/>
        </w:numPr>
        <w:spacing w:before="60" w:after="180" w:line="276" w:lineRule="auto"/>
        <w:rPr>
          <w:rFonts w:eastAsia="Calibri"/>
        </w:rPr>
      </w:pPr>
      <w:r w:rsidRPr="002F5B53">
        <w:rPr>
          <w:rFonts w:eastAsia="Calibri"/>
        </w:rPr>
        <w:t xml:space="preserve">Разработка проекта системы водоотведения для населенных пунктов </w:t>
      </w:r>
      <w:proofErr w:type="spellStart"/>
      <w:r w:rsidRPr="002F5B53">
        <w:t>Летошицы</w:t>
      </w:r>
      <w:proofErr w:type="spellEnd"/>
      <w:r w:rsidRPr="002F5B53">
        <w:t xml:space="preserve">, </w:t>
      </w:r>
      <w:proofErr w:type="spellStart"/>
      <w:r w:rsidRPr="002F5B53">
        <w:t>Муромицы</w:t>
      </w:r>
      <w:proofErr w:type="spellEnd"/>
      <w:r w:rsidRPr="002F5B53">
        <w:t xml:space="preserve">, Сяглицы (поселок), Вруда, </w:t>
      </w:r>
      <w:proofErr w:type="spellStart"/>
      <w:r w:rsidRPr="002F5B53">
        <w:t>Тресковицы</w:t>
      </w:r>
      <w:proofErr w:type="spellEnd"/>
      <w:r w:rsidRPr="002F5B53">
        <w:t xml:space="preserve"> и </w:t>
      </w:r>
      <w:proofErr w:type="spellStart"/>
      <w:r w:rsidRPr="002F5B53">
        <w:t>Руссковицы</w:t>
      </w:r>
      <w:proofErr w:type="spellEnd"/>
      <w:r w:rsidRPr="002F5B53">
        <w:t>.</w:t>
      </w:r>
    </w:p>
    <w:p w:rsidR="00311603" w:rsidRPr="002F5B53" w:rsidRDefault="00311603" w:rsidP="005A30DC">
      <w:pPr>
        <w:pStyle w:val="af9"/>
        <w:numPr>
          <w:ilvl w:val="0"/>
          <w:numId w:val="55"/>
        </w:numPr>
        <w:spacing w:before="60" w:after="180" w:line="276" w:lineRule="auto"/>
        <w:rPr>
          <w:rFonts w:eastAsia="Calibri"/>
        </w:rPr>
      </w:pPr>
      <w:r w:rsidRPr="002F5B53">
        <w:rPr>
          <w:rFonts w:eastAsia="Calibri"/>
        </w:rPr>
        <w:t>Развитие централизованной системы водоотведения в деревне Большая Вруда со строительство сливной станции для приема сточных вод от других населенных пунктов.</w:t>
      </w:r>
    </w:p>
    <w:p w:rsidR="00311603" w:rsidRPr="002F5B53" w:rsidRDefault="00311603" w:rsidP="005A30DC">
      <w:pPr>
        <w:numPr>
          <w:ilvl w:val="0"/>
          <w:numId w:val="55"/>
        </w:numPr>
        <w:spacing w:before="60" w:after="180" w:line="276" w:lineRule="auto"/>
        <w:rPr>
          <w:lang w:eastAsia="ar-SA"/>
        </w:rPr>
      </w:pPr>
      <w:r w:rsidRPr="002F5B53">
        <w:t xml:space="preserve">Проведение гидрологических исследований по определению характеристик рек Вруда, </w:t>
      </w:r>
      <w:proofErr w:type="spellStart"/>
      <w:r w:rsidRPr="002F5B53">
        <w:t>Хревица</w:t>
      </w:r>
      <w:proofErr w:type="spellEnd"/>
      <w:r w:rsidRPr="002F5B53">
        <w:t xml:space="preserve">, Ухта, </w:t>
      </w:r>
      <w:proofErr w:type="spellStart"/>
      <w:r w:rsidRPr="002F5B53">
        <w:t>Ухора</w:t>
      </w:r>
      <w:proofErr w:type="spellEnd"/>
      <w:r w:rsidRPr="002F5B53">
        <w:t xml:space="preserve"> и мелиоративной системы для определения возможности приема очищенных сточных вод.</w:t>
      </w:r>
    </w:p>
    <w:p w:rsidR="00311603" w:rsidRPr="002F5B53" w:rsidRDefault="00311603" w:rsidP="005A30DC">
      <w:pPr>
        <w:pStyle w:val="af9"/>
        <w:numPr>
          <w:ilvl w:val="0"/>
          <w:numId w:val="55"/>
        </w:numPr>
        <w:spacing w:before="60" w:after="180" w:line="276" w:lineRule="auto"/>
        <w:rPr>
          <w:rFonts w:eastAsia="Calibri"/>
        </w:rPr>
      </w:pPr>
      <w:r w:rsidRPr="002F5B53">
        <w:rPr>
          <w:rFonts w:eastAsia="Calibri"/>
        </w:rPr>
        <w:t xml:space="preserve">Строительство централизованных систем водоотведения в населенных пунктах </w:t>
      </w:r>
      <w:proofErr w:type="spellStart"/>
      <w:r w:rsidRPr="002F5B53">
        <w:t>Летошицы</w:t>
      </w:r>
      <w:proofErr w:type="spellEnd"/>
      <w:r w:rsidRPr="002F5B53">
        <w:t xml:space="preserve">, </w:t>
      </w:r>
      <w:proofErr w:type="spellStart"/>
      <w:r w:rsidRPr="002F5B53">
        <w:t>Муромицы</w:t>
      </w:r>
      <w:proofErr w:type="spellEnd"/>
      <w:r w:rsidRPr="002F5B53">
        <w:t xml:space="preserve">, Сяглицы (поселок), Вруда, </w:t>
      </w:r>
      <w:proofErr w:type="spellStart"/>
      <w:r w:rsidRPr="002F5B53">
        <w:t>Тресковицы</w:t>
      </w:r>
      <w:proofErr w:type="spellEnd"/>
      <w:r w:rsidRPr="002F5B53">
        <w:t xml:space="preserve"> и </w:t>
      </w:r>
      <w:proofErr w:type="spellStart"/>
      <w:r w:rsidRPr="002F5B53">
        <w:t>Руссковицы</w:t>
      </w:r>
      <w:proofErr w:type="spellEnd"/>
      <w:r w:rsidRPr="002F5B53">
        <w:t>.</w:t>
      </w:r>
      <w:r w:rsidRPr="002F5B53">
        <w:rPr>
          <w:rFonts w:eastAsia="Calibri"/>
        </w:rPr>
        <w:t xml:space="preserve"> Строительство сливных станций для приема сточных вод от других населенных пунктов в деревне </w:t>
      </w:r>
      <w:proofErr w:type="spellStart"/>
      <w:r w:rsidRPr="002F5B53">
        <w:rPr>
          <w:rFonts w:eastAsia="Calibri"/>
        </w:rPr>
        <w:t>Муромицы</w:t>
      </w:r>
      <w:proofErr w:type="spellEnd"/>
      <w:r w:rsidRPr="002F5B53">
        <w:rPr>
          <w:rFonts w:eastAsia="Calibri"/>
        </w:rPr>
        <w:t>, поселках Сяглицы и Вруда.</w:t>
      </w:r>
    </w:p>
    <w:p w:rsidR="00311603" w:rsidRPr="002F5B53" w:rsidRDefault="00311603" w:rsidP="005A30DC">
      <w:pPr>
        <w:pStyle w:val="af9"/>
        <w:numPr>
          <w:ilvl w:val="0"/>
          <w:numId w:val="55"/>
        </w:numPr>
        <w:spacing w:before="60" w:after="180" w:line="276" w:lineRule="auto"/>
        <w:rPr>
          <w:rFonts w:eastAsia="Calibri"/>
        </w:rPr>
      </w:pPr>
      <w:r w:rsidRPr="002F5B53">
        <w:t xml:space="preserve">Строительство канализационного коллектора между населенными пунктами </w:t>
      </w:r>
      <w:proofErr w:type="spellStart"/>
      <w:r w:rsidRPr="002F5B53">
        <w:t>Тресковицы</w:t>
      </w:r>
      <w:proofErr w:type="spellEnd"/>
      <w:r w:rsidRPr="002F5B53">
        <w:t xml:space="preserve"> и Вруда, а также Вруда и Большая Вруда.</w:t>
      </w:r>
    </w:p>
    <w:p w:rsidR="00311603" w:rsidRPr="002F5B53" w:rsidRDefault="00311603" w:rsidP="005A30DC">
      <w:pPr>
        <w:pStyle w:val="af9"/>
        <w:numPr>
          <w:ilvl w:val="0"/>
          <w:numId w:val="55"/>
        </w:numPr>
        <w:spacing w:before="60" w:after="180" w:line="276" w:lineRule="auto"/>
        <w:rPr>
          <w:rFonts w:eastAsia="Calibri"/>
        </w:rPr>
      </w:pPr>
      <w:r w:rsidRPr="002F5B53">
        <w:rPr>
          <w:rFonts w:eastAsia="Calibri"/>
        </w:rPr>
        <w:t xml:space="preserve">Строительство очистных сооружений в населенных пунктах Большая Вруда, </w:t>
      </w:r>
      <w:proofErr w:type="spellStart"/>
      <w:r w:rsidRPr="002F5B53">
        <w:t>Летошицы</w:t>
      </w:r>
      <w:proofErr w:type="spellEnd"/>
      <w:r w:rsidRPr="002F5B53">
        <w:t xml:space="preserve">, </w:t>
      </w:r>
      <w:proofErr w:type="spellStart"/>
      <w:r w:rsidRPr="002F5B53">
        <w:t>Муромицы</w:t>
      </w:r>
      <w:proofErr w:type="spellEnd"/>
      <w:r w:rsidRPr="002F5B53">
        <w:t xml:space="preserve">, Сяглицы (поселок) и </w:t>
      </w:r>
      <w:proofErr w:type="spellStart"/>
      <w:r w:rsidRPr="002F5B53">
        <w:t>Руссковицы</w:t>
      </w:r>
      <w:proofErr w:type="spellEnd"/>
      <w:r w:rsidRPr="002F5B53">
        <w:t>.</w:t>
      </w:r>
    </w:p>
    <w:p w:rsidR="00311603" w:rsidRPr="002F5B53" w:rsidRDefault="00311603" w:rsidP="005A30DC">
      <w:pPr>
        <w:pStyle w:val="af9"/>
        <w:numPr>
          <w:ilvl w:val="0"/>
          <w:numId w:val="55"/>
        </w:numPr>
        <w:spacing w:before="60" w:after="180" w:line="276" w:lineRule="auto"/>
        <w:rPr>
          <w:rFonts w:eastAsia="Calibri"/>
        </w:rPr>
      </w:pPr>
      <w:r w:rsidRPr="002F5B53">
        <w:t xml:space="preserve">Строительство придорожной канавы вдоль автомобильной дороги от деревни </w:t>
      </w:r>
      <w:proofErr w:type="spellStart"/>
      <w:r w:rsidRPr="002F5B53">
        <w:t>Муромицы</w:t>
      </w:r>
      <w:proofErr w:type="spellEnd"/>
      <w:r w:rsidRPr="002F5B53">
        <w:t xml:space="preserve"> до реки </w:t>
      </w:r>
      <w:proofErr w:type="spellStart"/>
      <w:r w:rsidRPr="002F5B53">
        <w:t>Хревица</w:t>
      </w:r>
      <w:proofErr w:type="spellEnd"/>
      <w:r w:rsidRPr="002F5B53">
        <w:t xml:space="preserve"> в деревне </w:t>
      </w:r>
      <w:proofErr w:type="spellStart"/>
      <w:r w:rsidRPr="002F5B53">
        <w:t>Хотыницы</w:t>
      </w:r>
      <w:proofErr w:type="spellEnd"/>
      <w:r w:rsidRPr="002F5B53">
        <w:t>.</w:t>
      </w:r>
    </w:p>
    <w:p w:rsidR="00311603" w:rsidRPr="002F5B53" w:rsidRDefault="00311603" w:rsidP="005A30DC">
      <w:pPr>
        <w:pStyle w:val="af9"/>
        <w:numPr>
          <w:ilvl w:val="0"/>
          <w:numId w:val="55"/>
        </w:numPr>
        <w:spacing w:before="60" w:after="180" w:line="276" w:lineRule="auto"/>
        <w:rPr>
          <w:rFonts w:eastAsia="Calibri"/>
        </w:rPr>
      </w:pPr>
      <w:r w:rsidRPr="002F5B53">
        <w:t xml:space="preserve">Оборудование мест кратковременных остановок туристского транспорта (автобусов, автомобилей), </w:t>
      </w:r>
      <w:proofErr w:type="spellStart"/>
      <w:r w:rsidRPr="002F5B53">
        <w:t>автокемпингов</w:t>
      </w:r>
      <w:proofErr w:type="spellEnd"/>
      <w:r w:rsidRPr="002F5B53">
        <w:t xml:space="preserve"> водоотведением (подключение к централизованной </w:t>
      </w:r>
      <w:r w:rsidRPr="002F5B53">
        <w:lastRenderedPageBreak/>
        <w:t>системе водоотведения населенного пункта или биотуалеты с организацией вывоза на ближайшие очистные сооружения).</w:t>
      </w:r>
    </w:p>
    <w:p w:rsidR="00311603" w:rsidRPr="002F5B53" w:rsidRDefault="00311603" w:rsidP="005A30DC">
      <w:pPr>
        <w:pStyle w:val="af9"/>
        <w:numPr>
          <w:ilvl w:val="0"/>
          <w:numId w:val="55"/>
        </w:numPr>
        <w:spacing w:before="60" w:after="180" w:line="276" w:lineRule="auto"/>
        <w:rPr>
          <w:rFonts w:eastAsia="Calibri"/>
        </w:rPr>
      </w:pPr>
      <w:r w:rsidRPr="002F5B53">
        <w:rPr>
          <w:rFonts w:eastAsia="Calibri"/>
        </w:rPr>
        <w:t xml:space="preserve">Согласование условий и мест выпусков очищенных сточных вод в реку Вруда, </w:t>
      </w:r>
      <w:proofErr w:type="spellStart"/>
      <w:r w:rsidRPr="002F5B53">
        <w:rPr>
          <w:rFonts w:eastAsia="Calibri"/>
        </w:rPr>
        <w:t>Ухора</w:t>
      </w:r>
      <w:proofErr w:type="spellEnd"/>
      <w:r w:rsidRPr="002F5B53">
        <w:rPr>
          <w:rFonts w:eastAsia="Calibri"/>
        </w:rPr>
        <w:t xml:space="preserve">, </w:t>
      </w:r>
      <w:proofErr w:type="spellStart"/>
      <w:r w:rsidRPr="002F5B53">
        <w:rPr>
          <w:rFonts w:eastAsia="Calibri"/>
        </w:rPr>
        <w:t>Хревица</w:t>
      </w:r>
      <w:proofErr w:type="spellEnd"/>
      <w:r w:rsidRPr="002F5B53">
        <w:rPr>
          <w:rFonts w:eastAsia="Calibri"/>
        </w:rPr>
        <w:t xml:space="preserve"> и оросительные каналы с органами по регулированию использования и охраны вод, </w:t>
      </w:r>
      <w:proofErr w:type="spellStart"/>
      <w:r w:rsidRPr="002F5B53">
        <w:rPr>
          <w:rFonts w:eastAsia="Calibri"/>
        </w:rPr>
        <w:t>Росприроднадзором</w:t>
      </w:r>
      <w:proofErr w:type="spellEnd"/>
      <w:r w:rsidRPr="002F5B53">
        <w:rPr>
          <w:rFonts w:eastAsia="Calibri"/>
        </w:rPr>
        <w:t xml:space="preserve">, </w:t>
      </w:r>
      <w:proofErr w:type="spellStart"/>
      <w:r w:rsidRPr="002F5B53">
        <w:rPr>
          <w:rFonts w:eastAsia="Calibri"/>
        </w:rPr>
        <w:t>Ростехнадзором</w:t>
      </w:r>
      <w:proofErr w:type="spellEnd"/>
      <w:r w:rsidRPr="002F5B53">
        <w:rPr>
          <w:rFonts w:eastAsia="Calibri"/>
        </w:rPr>
        <w:t>.</w:t>
      </w:r>
    </w:p>
    <w:p w:rsidR="00311603" w:rsidRDefault="00311603" w:rsidP="00B25DA7">
      <w:pPr>
        <w:autoSpaceDE w:val="0"/>
        <w:autoSpaceDN w:val="0"/>
        <w:adjustRightInd w:val="0"/>
        <w:spacing w:after="0" w:line="276" w:lineRule="auto"/>
        <w:ind w:firstLine="708"/>
        <w:rPr>
          <w:rFonts w:eastAsia="Calibri"/>
        </w:rPr>
      </w:pPr>
    </w:p>
    <w:p w:rsidR="00172AE9" w:rsidRPr="00285A2E" w:rsidRDefault="00172AE9" w:rsidP="00172AE9">
      <w:pPr>
        <w:pStyle w:val="3"/>
        <w:numPr>
          <w:ilvl w:val="1"/>
          <w:numId w:val="7"/>
        </w:numPr>
        <w:ind w:left="426" w:hanging="426"/>
        <w:jc w:val="center"/>
        <w:rPr>
          <w:rFonts w:ascii="Times New Roman" w:eastAsia="Calibri" w:hAnsi="Times New Roman"/>
          <w:sz w:val="24"/>
        </w:rPr>
      </w:pPr>
      <w:bookmarkStart w:id="23" w:name="_Toc421542888"/>
      <w:r w:rsidRPr="00285A2E">
        <w:rPr>
          <w:rFonts w:ascii="Times New Roman" w:hAnsi="Times New Roman"/>
          <w:sz w:val="24"/>
        </w:rPr>
        <w:t>Перспективные показатели развития системы теплоснабжения</w:t>
      </w:r>
      <w:bookmarkEnd w:id="23"/>
    </w:p>
    <w:p w:rsidR="00311603" w:rsidRPr="000F4FC3" w:rsidRDefault="00311603" w:rsidP="00311603">
      <w:pPr>
        <w:spacing w:before="120" w:after="120" w:line="276" w:lineRule="auto"/>
        <w:ind w:firstLine="709"/>
      </w:pPr>
      <w:r w:rsidRPr="000F4FC3">
        <w:t>Перспективное потребление тепловой энергии будет формироваться из объема собственных нужд, потерь тепловой энергии при транспортировке. Планируется, что реализация мероприятий по реконструкции тепловых сетей позволит снизить величину тепловых потерь при транспортировке.  Перспективная потребность в тепловой энергии будет обеспечиваться при помощи существующих источников тепловой энергии. Проведение технических мероприятий по техническому перевооружению источников тепловой энергии позволит обеспечить необходим</w:t>
      </w:r>
      <w:r>
        <w:t>ую тепловую мощность.</w:t>
      </w:r>
    </w:p>
    <w:p w:rsidR="00311603" w:rsidRPr="002B6BE1" w:rsidRDefault="00311603" w:rsidP="00311603">
      <w:pPr>
        <w:pStyle w:val="af9"/>
        <w:spacing w:line="276" w:lineRule="auto"/>
        <w:ind w:firstLine="709"/>
      </w:pPr>
      <w:r w:rsidRPr="002B6BE1">
        <w:t>Проектом планируется обеспечить централизованным теплоснабжением всю многоквартирную жилую и общественную застройку на территории Больш</w:t>
      </w:r>
      <w:r w:rsidR="00876859">
        <w:t>еврудского сельского поселения.</w:t>
      </w:r>
    </w:p>
    <w:p w:rsidR="00311603" w:rsidRPr="002B6BE1" w:rsidRDefault="00311603" w:rsidP="00311603">
      <w:pPr>
        <w:pStyle w:val="af9"/>
        <w:spacing w:line="276" w:lineRule="auto"/>
        <w:ind w:firstLine="709"/>
      </w:pPr>
      <w:r w:rsidRPr="002B6BE1">
        <w:t>Расход тепла на жилищно-коммунальные нужды определен в соответствии со СНиП 2.04.07-86 «Тепловые сети», исходя из численности населения и величины общей площади жилых зданий.</w:t>
      </w:r>
    </w:p>
    <w:p w:rsidR="00311603" w:rsidRPr="002B6BE1" w:rsidRDefault="00311603" w:rsidP="00311603">
      <w:pPr>
        <w:pStyle w:val="af9"/>
        <w:spacing w:line="276" w:lineRule="auto"/>
        <w:ind w:firstLine="709"/>
      </w:pPr>
      <w:r w:rsidRPr="002B6BE1">
        <w:t>Расчеты произведены для расчетной температуры наружного воздуха на отопление</w:t>
      </w:r>
      <w:proofErr w:type="gramStart"/>
      <w:r w:rsidRPr="002B6BE1">
        <w:t xml:space="preserve"> Т</w:t>
      </w:r>
      <w:proofErr w:type="gramEnd"/>
      <w:r w:rsidRPr="002B6BE1">
        <w:t xml:space="preserve"> = - 32 </w:t>
      </w:r>
      <w:proofErr w:type="spellStart"/>
      <w:r w:rsidRPr="002B6BE1">
        <w:rPr>
          <w:vertAlign w:val="superscript"/>
        </w:rPr>
        <w:t>о</w:t>
      </w:r>
      <w:r w:rsidRPr="002B6BE1">
        <w:t>С</w:t>
      </w:r>
      <w:proofErr w:type="spellEnd"/>
      <w:r w:rsidRPr="002B6BE1">
        <w:t xml:space="preserve"> (согласно СНиП 23.01.99 «Строительная климатология»).</w:t>
      </w:r>
    </w:p>
    <w:p w:rsidR="00311603" w:rsidRPr="002B6BE1" w:rsidRDefault="00311603" w:rsidP="00311603">
      <w:pPr>
        <w:pStyle w:val="af9"/>
        <w:spacing w:line="276" w:lineRule="auto"/>
        <w:ind w:firstLine="709"/>
      </w:pPr>
      <w:r w:rsidRPr="002B6BE1">
        <w:t>Согласно СНиП 2.04.07-86 (п.2.4, прил.2)</w:t>
      </w:r>
      <w:r>
        <w:t>:</w:t>
      </w:r>
    </w:p>
    <w:p w:rsidR="00311603" w:rsidRPr="002B6BE1" w:rsidRDefault="00311603" w:rsidP="005A30DC">
      <w:pPr>
        <w:pStyle w:val="af9"/>
        <w:numPr>
          <w:ilvl w:val="0"/>
          <w:numId w:val="57"/>
        </w:numPr>
        <w:spacing w:before="60" w:after="180" w:line="276" w:lineRule="auto"/>
      </w:pPr>
      <w:r w:rsidRPr="002B6BE1">
        <w:t>укрупненный показатель максимального теплового потока на отопление жилых зданий принят (Вт/</w:t>
      </w:r>
      <w:proofErr w:type="gramStart"/>
      <w:r w:rsidRPr="002B6BE1">
        <w:t>м</w:t>
      </w:r>
      <w:proofErr w:type="gramEnd"/>
      <w:r w:rsidRPr="002B6BE1">
        <w:t>² общей площади):</w:t>
      </w:r>
    </w:p>
    <w:p w:rsidR="00311603" w:rsidRPr="002B6BE1" w:rsidRDefault="00311603" w:rsidP="00311603">
      <w:pPr>
        <w:keepNext/>
        <w:spacing w:after="0" w:line="276" w:lineRule="auto"/>
        <w:rPr>
          <w:b/>
        </w:rPr>
      </w:pPr>
      <w:r w:rsidRPr="002B6BE1">
        <w:rPr>
          <w:b/>
        </w:rPr>
        <w:t xml:space="preserve">Таблица </w:t>
      </w:r>
      <w:r w:rsidR="00F51F9F">
        <w:rPr>
          <w:b/>
        </w:rPr>
        <w:t>4</w:t>
      </w:r>
      <w:r>
        <w:rPr>
          <w:b/>
        </w:rPr>
        <w:t>.</w:t>
      </w:r>
      <w:r w:rsidR="00F51F9F">
        <w:rPr>
          <w:b/>
        </w:rPr>
        <w:t>3</w:t>
      </w:r>
      <w:r>
        <w:rPr>
          <w:b/>
        </w:rPr>
        <w:t xml:space="preserve"> – </w:t>
      </w:r>
      <w:r w:rsidRPr="002B6BE1">
        <w:rPr>
          <w:b/>
        </w:rPr>
        <w:t>Укрупненный показатель максимального теплового потока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5"/>
        <w:gridCol w:w="2534"/>
        <w:gridCol w:w="2534"/>
        <w:gridCol w:w="2534"/>
      </w:tblGrid>
      <w:tr w:rsidR="00311603" w:rsidRPr="002B6BE1" w:rsidTr="003F193B">
        <w:trPr>
          <w:trHeight w:val="173"/>
          <w:tblHeader/>
        </w:trPr>
        <w:tc>
          <w:tcPr>
            <w:tcW w:w="1250" w:type="pct"/>
            <w:shd w:val="clear" w:color="auto" w:fill="C6D9F1" w:themeFill="text2" w:themeFillTint="33"/>
            <w:vAlign w:val="center"/>
          </w:tcPr>
          <w:p w:rsidR="00311603" w:rsidRPr="002B6BE1" w:rsidRDefault="00311603" w:rsidP="003F193B">
            <w:pPr>
              <w:pStyle w:val="23"/>
              <w:spacing w:line="276" w:lineRule="auto"/>
              <w:rPr>
                <w:spacing w:val="-4"/>
                <w:sz w:val="24"/>
                <w:szCs w:val="24"/>
              </w:rPr>
            </w:pPr>
            <w:r w:rsidRPr="002B6BE1">
              <w:rPr>
                <w:spacing w:val="-4"/>
                <w:sz w:val="24"/>
                <w:szCs w:val="24"/>
              </w:rPr>
              <w:t>Застройка</w:t>
            </w:r>
          </w:p>
        </w:tc>
        <w:tc>
          <w:tcPr>
            <w:tcW w:w="1250" w:type="pct"/>
            <w:shd w:val="clear" w:color="auto" w:fill="C6D9F1" w:themeFill="text2" w:themeFillTint="33"/>
            <w:vAlign w:val="center"/>
          </w:tcPr>
          <w:p w:rsidR="00311603" w:rsidRPr="002B6BE1" w:rsidRDefault="00311603" w:rsidP="003F193B">
            <w:pPr>
              <w:pStyle w:val="23"/>
              <w:spacing w:line="276" w:lineRule="auto"/>
              <w:rPr>
                <w:spacing w:val="-4"/>
                <w:sz w:val="24"/>
                <w:szCs w:val="24"/>
              </w:rPr>
            </w:pPr>
            <w:r w:rsidRPr="002B6BE1">
              <w:rPr>
                <w:spacing w:val="-4"/>
                <w:sz w:val="24"/>
                <w:szCs w:val="24"/>
              </w:rPr>
              <w:t>1 – 2 этажа</w:t>
            </w:r>
          </w:p>
        </w:tc>
        <w:tc>
          <w:tcPr>
            <w:tcW w:w="1250" w:type="pct"/>
            <w:shd w:val="clear" w:color="auto" w:fill="C6D9F1" w:themeFill="text2" w:themeFillTint="33"/>
            <w:vAlign w:val="center"/>
          </w:tcPr>
          <w:p w:rsidR="00311603" w:rsidRPr="002B6BE1" w:rsidRDefault="00311603" w:rsidP="003F193B">
            <w:pPr>
              <w:pStyle w:val="23"/>
              <w:spacing w:line="276" w:lineRule="auto"/>
              <w:rPr>
                <w:spacing w:val="-4"/>
                <w:sz w:val="24"/>
                <w:szCs w:val="24"/>
              </w:rPr>
            </w:pPr>
            <w:r w:rsidRPr="002B6BE1">
              <w:rPr>
                <w:spacing w:val="-4"/>
                <w:sz w:val="24"/>
                <w:szCs w:val="24"/>
              </w:rPr>
              <w:t>3-4 этажа</w:t>
            </w:r>
          </w:p>
        </w:tc>
        <w:tc>
          <w:tcPr>
            <w:tcW w:w="1250" w:type="pct"/>
            <w:shd w:val="clear" w:color="auto" w:fill="C6D9F1" w:themeFill="text2" w:themeFillTint="33"/>
            <w:vAlign w:val="center"/>
          </w:tcPr>
          <w:p w:rsidR="00311603" w:rsidRPr="002B6BE1" w:rsidRDefault="00311603" w:rsidP="003F193B">
            <w:pPr>
              <w:pStyle w:val="23"/>
              <w:spacing w:line="276" w:lineRule="auto"/>
              <w:rPr>
                <w:spacing w:val="-4"/>
                <w:sz w:val="24"/>
                <w:szCs w:val="24"/>
              </w:rPr>
            </w:pPr>
            <w:r w:rsidRPr="002B6BE1">
              <w:rPr>
                <w:spacing w:val="-4"/>
                <w:sz w:val="24"/>
                <w:szCs w:val="24"/>
              </w:rPr>
              <w:t>5 и более этажей</w:t>
            </w:r>
          </w:p>
        </w:tc>
      </w:tr>
      <w:tr w:rsidR="00311603" w:rsidRPr="002B6BE1" w:rsidTr="003F193B">
        <w:trPr>
          <w:trHeight w:val="76"/>
        </w:trPr>
        <w:tc>
          <w:tcPr>
            <w:tcW w:w="1250" w:type="pct"/>
            <w:vAlign w:val="center"/>
          </w:tcPr>
          <w:p w:rsidR="00311603" w:rsidRPr="002B6BE1" w:rsidRDefault="00311603" w:rsidP="003F193B">
            <w:pPr>
              <w:pStyle w:val="23"/>
              <w:spacing w:line="276" w:lineRule="auto"/>
              <w:rPr>
                <w:b w:val="0"/>
                <w:spacing w:val="-4"/>
                <w:sz w:val="24"/>
                <w:szCs w:val="24"/>
              </w:rPr>
            </w:pPr>
            <w:r w:rsidRPr="002B6BE1">
              <w:rPr>
                <w:b w:val="0"/>
                <w:spacing w:val="-4"/>
                <w:sz w:val="24"/>
                <w:szCs w:val="24"/>
              </w:rPr>
              <w:t>Существующая</w:t>
            </w:r>
          </w:p>
        </w:tc>
        <w:tc>
          <w:tcPr>
            <w:tcW w:w="1250" w:type="pct"/>
            <w:vAlign w:val="center"/>
          </w:tcPr>
          <w:p w:rsidR="00311603" w:rsidRPr="002B6BE1" w:rsidRDefault="00311603" w:rsidP="003F193B">
            <w:pPr>
              <w:pStyle w:val="23"/>
              <w:spacing w:line="276" w:lineRule="auto"/>
              <w:rPr>
                <w:b w:val="0"/>
                <w:spacing w:val="-4"/>
                <w:sz w:val="24"/>
                <w:szCs w:val="24"/>
              </w:rPr>
            </w:pPr>
            <w:r w:rsidRPr="002B6BE1">
              <w:rPr>
                <w:b w:val="0"/>
                <w:spacing w:val="-4"/>
                <w:sz w:val="24"/>
                <w:szCs w:val="24"/>
              </w:rPr>
              <w:t>219,6</w:t>
            </w:r>
          </w:p>
        </w:tc>
        <w:tc>
          <w:tcPr>
            <w:tcW w:w="1250" w:type="pct"/>
            <w:vAlign w:val="center"/>
          </w:tcPr>
          <w:p w:rsidR="00311603" w:rsidRPr="002B6BE1" w:rsidRDefault="00311603" w:rsidP="003F193B">
            <w:pPr>
              <w:pStyle w:val="23"/>
              <w:spacing w:line="276" w:lineRule="auto"/>
              <w:rPr>
                <w:b w:val="0"/>
                <w:spacing w:val="-4"/>
                <w:sz w:val="24"/>
                <w:szCs w:val="24"/>
              </w:rPr>
            </w:pPr>
            <w:r w:rsidRPr="002B6BE1">
              <w:rPr>
                <w:b w:val="0"/>
                <w:spacing w:val="-4"/>
                <w:sz w:val="24"/>
                <w:szCs w:val="24"/>
              </w:rPr>
              <w:t>131,6</w:t>
            </w:r>
          </w:p>
        </w:tc>
        <w:tc>
          <w:tcPr>
            <w:tcW w:w="1250" w:type="pct"/>
            <w:vAlign w:val="center"/>
          </w:tcPr>
          <w:p w:rsidR="00311603" w:rsidRPr="002B6BE1" w:rsidRDefault="00311603" w:rsidP="003F193B">
            <w:pPr>
              <w:pStyle w:val="23"/>
              <w:spacing w:line="276" w:lineRule="auto"/>
              <w:rPr>
                <w:b w:val="0"/>
                <w:spacing w:val="-4"/>
                <w:sz w:val="24"/>
                <w:szCs w:val="24"/>
              </w:rPr>
            </w:pPr>
            <w:r w:rsidRPr="002B6BE1">
              <w:rPr>
                <w:b w:val="0"/>
                <w:spacing w:val="-4"/>
                <w:sz w:val="24"/>
                <w:szCs w:val="24"/>
              </w:rPr>
              <w:t>89,6</w:t>
            </w:r>
          </w:p>
        </w:tc>
      </w:tr>
      <w:tr w:rsidR="00311603" w:rsidRPr="002B6BE1" w:rsidTr="003F193B">
        <w:trPr>
          <w:trHeight w:val="70"/>
        </w:trPr>
        <w:tc>
          <w:tcPr>
            <w:tcW w:w="1250" w:type="pct"/>
            <w:vAlign w:val="center"/>
          </w:tcPr>
          <w:p w:rsidR="00311603" w:rsidRPr="002B6BE1" w:rsidRDefault="00311603" w:rsidP="003F193B">
            <w:pPr>
              <w:pStyle w:val="23"/>
              <w:spacing w:line="276" w:lineRule="auto"/>
              <w:rPr>
                <w:b w:val="0"/>
                <w:spacing w:val="-4"/>
                <w:sz w:val="24"/>
                <w:szCs w:val="24"/>
              </w:rPr>
            </w:pPr>
            <w:r w:rsidRPr="002B6BE1">
              <w:rPr>
                <w:b w:val="0"/>
                <w:spacing w:val="-4"/>
                <w:sz w:val="24"/>
                <w:szCs w:val="24"/>
              </w:rPr>
              <w:t>Новая</w:t>
            </w:r>
          </w:p>
        </w:tc>
        <w:tc>
          <w:tcPr>
            <w:tcW w:w="1250" w:type="pct"/>
            <w:vAlign w:val="center"/>
          </w:tcPr>
          <w:p w:rsidR="00311603" w:rsidRPr="002B6BE1" w:rsidRDefault="00311603" w:rsidP="003F193B">
            <w:pPr>
              <w:pStyle w:val="23"/>
              <w:spacing w:line="276" w:lineRule="auto"/>
              <w:rPr>
                <w:b w:val="0"/>
                <w:spacing w:val="-4"/>
                <w:sz w:val="24"/>
                <w:szCs w:val="24"/>
              </w:rPr>
            </w:pPr>
            <w:r w:rsidRPr="002B6BE1">
              <w:rPr>
                <w:b w:val="0"/>
                <w:spacing w:val="-4"/>
                <w:sz w:val="24"/>
                <w:szCs w:val="24"/>
              </w:rPr>
              <w:t>178,2</w:t>
            </w:r>
          </w:p>
        </w:tc>
        <w:tc>
          <w:tcPr>
            <w:tcW w:w="1250" w:type="pct"/>
            <w:vAlign w:val="center"/>
          </w:tcPr>
          <w:p w:rsidR="00311603" w:rsidRPr="002B6BE1" w:rsidRDefault="00311603" w:rsidP="003F193B">
            <w:pPr>
              <w:pStyle w:val="23"/>
              <w:spacing w:line="276" w:lineRule="auto"/>
              <w:rPr>
                <w:b w:val="0"/>
                <w:spacing w:val="-4"/>
                <w:sz w:val="24"/>
                <w:szCs w:val="24"/>
              </w:rPr>
            </w:pPr>
            <w:r w:rsidRPr="002B6BE1">
              <w:rPr>
                <w:b w:val="0"/>
                <w:spacing w:val="-4"/>
                <w:sz w:val="24"/>
                <w:szCs w:val="24"/>
              </w:rPr>
              <w:t>101,8</w:t>
            </w:r>
          </w:p>
        </w:tc>
        <w:tc>
          <w:tcPr>
            <w:tcW w:w="1250" w:type="pct"/>
            <w:vAlign w:val="center"/>
          </w:tcPr>
          <w:p w:rsidR="00311603" w:rsidRPr="002B6BE1" w:rsidRDefault="00311603" w:rsidP="003F193B">
            <w:pPr>
              <w:pStyle w:val="23"/>
              <w:spacing w:line="276" w:lineRule="auto"/>
              <w:rPr>
                <w:b w:val="0"/>
                <w:spacing w:val="-4"/>
                <w:sz w:val="24"/>
                <w:szCs w:val="24"/>
              </w:rPr>
            </w:pPr>
            <w:r w:rsidRPr="002B6BE1">
              <w:rPr>
                <w:b w:val="0"/>
                <w:spacing w:val="-4"/>
                <w:sz w:val="24"/>
                <w:szCs w:val="24"/>
              </w:rPr>
              <w:t>87,0</w:t>
            </w:r>
          </w:p>
        </w:tc>
      </w:tr>
    </w:tbl>
    <w:p w:rsidR="00311603" w:rsidRDefault="00311603" w:rsidP="005A30DC">
      <w:pPr>
        <w:pStyle w:val="af9"/>
        <w:numPr>
          <w:ilvl w:val="0"/>
          <w:numId w:val="57"/>
        </w:numPr>
        <w:spacing w:before="60" w:after="120" w:line="276" w:lineRule="auto"/>
      </w:pPr>
      <w:r w:rsidRPr="002B6BE1">
        <w:t>коэффициент, учитывающий тепловой поток на отопление общественных зданий, принят 0,25;</w:t>
      </w:r>
    </w:p>
    <w:p w:rsidR="00311603" w:rsidRDefault="00311603" w:rsidP="005A30DC">
      <w:pPr>
        <w:pStyle w:val="af9"/>
        <w:numPr>
          <w:ilvl w:val="0"/>
          <w:numId w:val="57"/>
        </w:numPr>
        <w:spacing w:before="60" w:after="120" w:line="276" w:lineRule="auto"/>
      </w:pPr>
      <w:proofErr w:type="gramStart"/>
      <w:r w:rsidRPr="002B6BE1">
        <w:t>коэффициент, учитывающий тепловой поток на вентиляцию общественных зданий, принят для существующих зданий – 0,4; для новых – 0,6;</w:t>
      </w:r>
      <w:proofErr w:type="gramEnd"/>
    </w:p>
    <w:p w:rsidR="00311603" w:rsidRPr="002B6BE1" w:rsidRDefault="00311603" w:rsidP="005A30DC">
      <w:pPr>
        <w:pStyle w:val="af9"/>
        <w:numPr>
          <w:ilvl w:val="0"/>
          <w:numId w:val="57"/>
        </w:numPr>
        <w:spacing w:before="60" w:after="120" w:line="276" w:lineRule="auto"/>
      </w:pPr>
      <w:r w:rsidRPr="002B6BE1">
        <w:t>укрупненный показатель среднего теплового потока на горячее водоснабжение жилых и общественных зданий составляет 407 Вт/чел.</w:t>
      </w:r>
    </w:p>
    <w:p w:rsidR="00311603" w:rsidRPr="002B6BE1" w:rsidRDefault="00311603" w:rsidP="00311603">
      <w:pPr>
        <w:pStyle w:val="af9"/>
        <w:spacing w:line="276" w:lineRule="auto"/>
        <w:ind w:firstLine="709"/>
      </w:pPr>
      <w:r w:rsidRPr="002B6BE1">
        <w:t>Максимальная тепловая нагрузка жилищно-коммунального сектора Большеврудского сельского поселения приведена в таблице:</w:t>
      </w:r>
    </w:p>
    <w:p w:rsidR="00311603" w:rsidRPr="002B6BE1" w:rsidRDefault="00311603" w:rsidP="00311603">
      <w:pPr>
        <w:spacing w:after="0" w:line="276" w:lineRule="auto"/>
        <w:rPr>
          <w:b/>
        </w:rPr>
      </w:pPr>
      <w:r w:rsidRPr="002B6BE1">
        <w:rPr>
          <w:b/>
        </w:rPr>
        <w:lastRenderedPageBreak/>
        <w:t xml:space="preserve">Таблица </w:t>
      </w:r>
      <w:r w:rsidR="00F51F9F">
        <w:rPr>
          <w:b/>
        </w:rPr>
        <w:t>4</w:t>
      </w:r>
      <w:r w:rsidRPr="002B6BE1">
        <w:rPr>
          <w:b/>
        </w:rPr>
        <w:t>.</w:t>
      </w:r>
      <w:r w:rsidR="00F51F9F">
        <w:rPr>
          <w:b/>
        </w:rPr>
        <w:t>4</w:t>
      </w:r>
      <w:r w:rsidRPr="002B6BE1">
        <w:rPr>
          <w:b/>
        </w:rPr>
        <w:t xml:space="preserve"> – Максимальная тепловая нагрузка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8"/>
        <w:gridCol w:w="1610"/>
        <w:gridCol w:w="2184"/>
        <w:gridCol w:w="1794"/>
        <w:gridCol w:w="2181"/>
      </w:tblGrid>
      <w:tr w:rsidR="00311603" w:rsidRPr="002B6BE1" w:rsidTr="003F193B">
        <w:tc>
          <w:tcPr>
            <w:tcW w:w="1168" w:type="pct"/>
            <w:vMerge w:val="restart"/>
            <w:shd w:val="clear" w:color="auto" w:fill="C6D9F1" w:themeFill="text2" w:themeFillTint="33"/>
            <w:vAlign w:val="center"/>
          </w:tcPr>
          <w:p w:rsidR="00311603" w:rsidRPr="002B6BE1" w:rsidRDefault="00311603" w:rsidP="003F193B">
            <w:pPr>
              <w:spacing w:after="0"/>
              <w:jc w:val="center"/>
              <w:rPr>
                <w:b/>
              </w:rPr>
            </w:pPr>
            <w:r w:rsidRPr="002B6BE1">
              <w:rPr>
                <w:b/>
              </w:rPr>
              <w:t>Название населенного пункта</w:t>
            </w:r>
          </w:p>
        </w:tc>
        <w:tc>
          <w:tcPr>
            <w:tcW w:w="1871" w:type="pct"/>
            <w:gridSpan w:val="2"/>
            <w:shd w:val="clear" w:color="auto" w:fill="C6D9F1" w:themeFill="text2" w:themeFillTint="33"/>
            <w:vAlign w:val="center"/>
          </w:tcPr>
          <w:p w:rsidR="00311603" w:rsidRPr="002B6BE1" w:rsidRDefault="00311603" w:rsidP="003F193B">
            <w:pPr>
              <w:spacing w:after="0"/>
              <w:jc w:val="center"/>
              <w:rPr>
                <w:b/>
              </w:rPr>
            </w:pPr>
            <w:r w:rsidRPr="002B6BE1">
              <w:rPr>
                <w:b/>
              </w:rPr>
              <w:t>1 очередь (2020 г.)</w:t>
            </w:r>
          </w:p>
        </w:tc>
        <w:tc>
          <w:tcPr>
            <w:tcW w:w="1961" w:type="pct"/>
            <w:gridSpan w:val="2"/>
            <w:shd w:val="clear" w:color="auto" w:fill="C6D9F1" w:themeFill="text2" w:themeFillTint="33"/>
            <w:vAlign w:val="center"/>
          </w:tcPr>
          <w:p w:rsidR="00311603" w:rsidRPr="002B6BE1" w:rsidRDefault="00311603" w:rsidP="003F193B">
            <w:pPr>
              <w:spacing w:after="0"/>
              <w:jc w:val="center"/>
              <w:rPr>
                <w:b/>
              </w:rPr>
            </w:pPr>
            <w:r w:rsidRPr="002B6BE1">
              <w:rPr>
                <w:b/>
              </w:rPr>
              <w:t>Расчетный срок (2030 г.)</w:t>
            </w:r>
          </w:p>
        </w:tc>
      </w:tr>
      <w:tr w:rsidR="00311603" w:rsidRPr="002B6BE1" w:rsidTr="003F193B">
        <w:tc>
          <w:tcPr>
            <w:tcW w:w="1168" w:type="pct"/>
            <w:vMerge/>
            <w:shd w:val="clear" w:color="auto" w:fill="C6D9F1" w:themeFill="text2" w:themeFillTint="33"/>
            <w:vAlign w:val="center"/>
          </w:tcPr>
          <w:p w:rsidR="00311603" w:rsidRPr="002B6BE1" w:rsidRDefault="00311603" w:rsidP="003F193B">
            <w:pPr>
              <w:spacing w:after="0"/>
              <w:jc w:val="center"/>
              <w:rPr>
                <w:b/>
              </w:rPr>
            </w:pPr>
          </w:p>
        </w:tc>
        <w:tc>
          <w:tcPr>
            <w:tcW w:w="794" w:type="pct"/>
            <w:shd w:val="clear" w:color="auto" w:fill="C6D9F1" w:themeFill="text2" w:themeFillTint="33"/>
            <w:vAlign w:val="center"/>
          </w:tcPr>
          <w:p w:rsidR="00311603" w:rsidRPr="002B6BE1" w:rsidRDefault="00311603" w:rsidP="003F193B">
            <w:pPr>
              <w:spacing w:after="0"/>
              <w:jc w:val="center"/>
              <w:rPr>
                <w:b/>
              </w:rPr>
            </w:pPr>
            <w:r w:rsidRPr="002B6BE1">
              <w:rPr>
                <w:b/>
              </w:rPr>
              <w:t>Тепловая нагрузка всей застройки, Гкал/час</w:t>
            </w:r>
          </w:p>
        </w:tc>
        <w:tc>
          <w:tcPr>
            <w:tcW w:w="1077" w:type="pct"/>
            <w:shd w:val="clear" w:color="auto" w:fill="C6D9F1" w:themeFill="text2" w:themeFillTint="33"/>
            <w:vAlign w:val="center"/>
          </w:tcPr>
          <w:p w:rsidR="00311603" w:rsidRPr="002B6BE1" w:rsidRDefault="00311603" w:rsidP="003F193B">
            <w:pPr>
              <w:spacing w:after="0"/>
              <w:jc w:val="center"/>
              <w:rPr>
                <w:b/>
              </w:rPr>
            </w:pPr>
            <w:r w:rsidRPr="002B6BE1">
              <w:rPr>
                <w:b/>
              </w:rPr>
              <w:t>Тепловая нагрузка капитальной застройки, Гкал/час</w:t>
            </w:r>
          </w:p>
        </w:tc>
        <w:tc>
          <w:tcPr>
            <w:tcW w:w="885" w:type="pct"/>
            <w:shd w:val="clear" w:color="auto" w:fill="C6D9F1" w:themeFill="text2" w:themeFillTint="33"/>
            <w:vAlign w:val="center"/>
          </w:tcPr>
          <w:p w:rsidR="00311603" w:rsidRPr="002B6BE1" w:rsidRDefault="00311603" w:rsidP="003F193B">
            <w:pPr>
              <w:spacing w:after="0"/>
              <w:jc w:val="center"/>
              <w:rPr>
                <w:b/>
              </w:rPr>
            </w:pPr>
            <w:r w:rsidRPr="002B6BE1">
              <w:rPr>
                <w:b/>
              </w:rPr>
              <w:t>Тепловая нагрузка всей застройки, Гкал/час</w:t>
            </w:r>
          </w:p>
        </w:tc>
        <w:tc>
          <w:tcPr>
            <w:tcW w:w="1076" w:type="pct"/>
            <w:shd w:val="clear" w:color="auto" w:fill="C6D9F1" w:themeFill="text2" w:themeFillTint="33"/>
            <w:vAlign w:val="center"/>
          </w:tcPr>
          <w:p w:rsidR="00311603" w:rsidRPr="002B6BE1" w:rsidRDefault="00311603" w:rsidP="003F193B">
            <w:pPr>
              <w:spacing w:after="0"/>
              <w:jc w:val="center"/>
              <w:rPr>
                <w:b/>
              </w:rPr>
            </w:pPr>
            <w:r w:rsidRPr="002B6BE1">
              <w:rPr>
                <w:b/>
              </w:rPr>
              <w:t>Тепловая нагрузка капитальной застройки, Гкал/час</w:t>
            </w:r>
          </w:p>
        </w:tc>
      </w:tr>
      <w:tr w:rsidR="00311603" w:rsidRPr="002B6BE1" w:rsidTr="003F193B">
        <w:tc>
          <w:tcPr>
            <w:tcW w:w="1168" w:type="pct"/>
            <w:vAlign w:val="center"/>
          </w:tcPr>
          <w:p w:rsidR="00311603" w:rsidRPr="002B6BE1" w:rsidRDefault="00311603" w:rsidP="003F193B">
            <w:pPr>
              <w:spacing w:after="0" w:line="276" w:lineRule="auto"/>
              <w:jc w:val="center"/>
            </w:pPr>
            <w:r w:rsidRPr="002B6BE1">
              <w:t>Большая Вруда</w:t>
            </w:r>
          </w:p>
        </w:tc>
        <w:tc>
          <w:tcPr>
            <w:tcW w:w="794" w:type="pct"/>
            <w:vAlign w:val="center"/>
          </w:tcPr>
          <w:p w:rsidR="00311603" w:rsidRPr="002B6BE1" w:rsidRDefault="00311603" w:rsidP="003F193B">
            <w:pPr>
              <w:spacing w:after="0" w:line="276" w:lineRule="auto"/>
              <w:jc w:val="center"/>
            </w:pPr>
            <w:r w:rsidRPr="002B6BE1">
              <w:t>14,40</w:t>
            </w:r>
          </w:p>
        </w:tc>
        <w:tc>
          <w:tcPr>
            <w:tcW w:w="1077" w:type="pct"/>
            <w:vAlign w:val="center"/>
          </w:tcPr>
          <w:p w:rsidR="00311603" w:rsidRPr="002B6BE1" w:rsidRDefault="00311603" w:rsidP="003F193B">
            <w:pPr>
              <w:spacing w:after="0" w:line="276" w:lineRule="auto"/>
              <w:jc w:val="center"/>
            </w:pPr>
            <w:r w:rsidRPr="002B6BE1">
              <w:t>7,52</w:t>
            </w:r>
          </w:p>
        </w:tc>
        <w:tc>
          <w:tcPr>
            <w:tcW w:w="885" w:type="pct"/>
            <w:vAlign w:val="center"/>
          </w:tcPr>
          <w:p w:rsidR="00311603" w:rsidRPr="002B6BE1" w:rsidRDefault="00311603" w:rsidP="003F193B">
            <w:pPr>
              <w:spacing w:after="0" w:line="276" w:lineRule="auto"/>
              <w:jc w:val="center"/>
            </w:pPr>
            <w:r w:rsidRPr="002B6BE1">
              <w:t>18,11</w:t>
            </w:r>
          </w:p>
        </w:tc>
        <w:tc>
          <w:tcPr>
            <w:tcW w:w="1076" w:type="pct"/>
            <w:vAlign w:val="center"/>
          </w:tcPr>
          <w:p w:rsidR="00311603" w:rsidRPr="002B6BE1" w:rsidRDefault="00311603" w:rsidP="003F193B">
            <w:pPr>
              <w:spacing w:after="0" w:line="276" w:lineRule="auto"/>
              <w:jc w:val="center"/>
            </w:pPr>
            <w:r w:rsidRPr="002B6BE1">
              <w:t>8,64</w:t>
            </w:r>
          </w:p>
        </w:tc>
      </w:tr>
      <w:tr w:rsidR="00311603" w:rsidRPr="002B6BE1" w:rsidTr="003F193B">
        <w:tc>
          <w:tcPr>
            <w:tcW w:w="1168" w:type="pct"/>
            <w:vAlign w:val="center"/>
          </w:tcPr>
          <w:p w:rsidR="00311603" w:rsidRPr="002B6BE1" w:rsidRDefault="00311603" w:rsidP="003F193B">
            <w:pPr>
              <w:spacing w:after="0" w:line="276" w:lineRule="auto"/>
              <w:jc w:val="center"/>
            </w:pPr>
            <w:proofErr w:type="spellStart"/>
            <w:r w:rsidRPr="002B6BE1">
              <w:t>Летошицы</w:t>
            </w:r>
            <w:proofErr w:type="spellEnd"/>
          </w:p>
        </w:tc>
        <w:tc>
          <w:tcPr>
            <w:tcW w:w="794" w:type="pct"/>
            <w:vAlign w:val="center"/>
          </w:tcPr>
          <w:p w:rsidR="00311603" w:rsidRPr="002B6BE1" w:rsidRDefault="00311603" w:rsidP="003F193B">
            <w:pPr>
              <w:spacing w:after="0" w:line="276" w:lineRule="auto"/>
              <w:jc w:val="center"/>
            </w:pPr>
            <w:r w:rsidRPr="002B6BE1">
              <w:t>2,31</w:t>
            </w:r>
          </w:p>
        </w:tc>
        <w:tc>
          <w:tcPr>
            <w:tcW w:w="1077" w:type="pct"/>
            <w:vAlign w:val="center"/>
          </w:tcPr>
          <w:p w:rsidR="00311603" w:rsidRPr="002B6BE1" w:rsidRDefault="00311603" w:rsidP="003F193B">
            <w:pPr>
              <w:spacing w:after="0" w:line="276" w:lineRule="auto"/>
              <w:jc w:val="center"/>
            </w:pPr>
            <w:r w:rsidRPr="002B6BE1">
              <w:t>1,85</w:t>
            </w:r>
          </w:p>
        </w:tc>
        <w:tc>
          <w:tcPr>
            <w:tcW w:w="885" w:type="pct"/>
            <w:vAlign w:val="center"/>
          </w:tcPr>
          <w:p w:rsidR="00311603" w:rsidRPr="002B6BE1" w:rsidRDefault="00311603" w:rsidP="003F193B">
            <w:pPr>
              <w:spacing w:after="0" w:line="276" w:lineRule="auto"/>
              <w:jc w:val="center"/>
            </w:pPr>
            <w:r w:rsidRPr="002B6BE1">
              <w:t>6,56</w:t>
            </w:r>
          </w:p>
        </w:tc>
        <w:tc>
          <w:tcPr>
            <w:tcW w:w="1076" w:type="pct"/>
            <w:vAlign w:val="center"/>
          </w:tcPr>
          <w:p w:rsidR="00311603" w:rsidRPr="002B6BE1" w:rsidRDefault="00311603" w:rsidP="003F193B">
            <w:pPr>
              <w:spacing w:after="0" w:line="276" w:lineRule="auto"/>
              <w:jc w:val="center"/>
            </w:pPr>
            <w:r w:rsidRPr="002B6BE1">
              <w:t>3,37</w:t>
            </w:r>
          </w:p>
        </w:tc>
      </w:tr>
      <w:tr w:rsidR="00311603" w:rsidRPr="002B6BE1" w:rsidTr="003F193B">
        <w:tc>
          <w:tcPr>
            <w:tcW w:w="1168" w:type="pct"/>
            <w:vAlign w:val="center"/>
          </w:tcPr>
          <w:p w:rsidR="00311603" w:rsidRPr="002B6BE1" w:rsidRDefault="00311603" w:rsidP="003F193B">
            <w:pPr>
              <w:spacing w:after="0" w:line="276" w:lineRule="auto"/>
              <w:jc w:val="center"/>
            </w:pPr>
            <w:proofErr w:type="spellStart"/>
            <w:r w:rsidRPr="002B6BE1">
              <w:t>Муромицы</w:t>
            </w:r>
            <w:proofErr w:type="spellEnd"/>
          </w:p>
        </w:tc>
        <w:tc>
          <w:tcPr>
            <w:tcW w:w="794" w:type="pct"/>
            <w:vAlign w:val="center"/>
          </w:tcPr>
          <w:p w:rsidR="00311603" w:rsidRPr="002B6BE1" w:rsidRDefault="00311603" w:rsidP="003F193B">
            <w:pPr>
              <w:spacing w:after="0" w:line="276" w:lineRule="auto"/>
              <w:jc w:val="center"/>
            </w:pPr>
            <w:r w:rsidRPr="002B6BE1">
              <w:t>1,99</w:t>
            </w:r>
          </w:p>
        </w:tc>
        <w:tc>
          <w:tcPr>
            <w:tcW w:w="1077" w:type="pct"/>
            <w:vAlign w:val="center"/>
          </w:tcPr>
          <w:p w:rsidR="00311603" w:rsidRPr="002B6BE1" w:rsidRDefault="00311603" w:rsidP="003F193B">
            <w:pPr>
              <w:spacing w:after="0" w:line="276" w:lineRule="auto"/>
              <w:jc w:val="center"/>
            </w:pPr>
            <w:r w:rsidRPr="002B6BE1">
              <w:t>1,62</w:t>
            </w:r>
          </w:p>
        </w:tc>
        <w:tc>
          <w:tcPr>
            <w:tcW w:w="885" w:type="pct"/>
            <w:vAlign w:val="center"/>
          </w:tcPr>
          <w:p w:rsidR="00311603" w:rsidRPr="002B6BE1" w:rsidRDefault="00311603" w:rsidP="003F193B">
            <w:pPr>
              <w:spacing w:after="0" w:line="276" w:lineRule="auto"/>
              <w:jc w:val="center"/>
            </w:pPr>
            <w:r w:rsidRPr="002B6BE1">
              <w:t>7,85</w:t>
            </w:r>
          </w:p>
        </w:tc>
        <w:tc>
          <w:tcPr>
            <w:tcW w:w="1076" w:type="pct"/>
            <w:vAlign w:val="center"/>
          </w:tcPr>
          <w:p w:rsidR="00311603" w:rsidRPr="002B6BE1" w:rsidRDefault="00311603" w:rsidP="003F193B">
            <w:pPr>
              <w:spacing w:after="0" w:line="276" w:lineRule="auto"/>
              <w:jc w:val="center"/>
            </w:pPr>
            <w:r w:rsidRPr="002B6BE1">
              <w:t>3,94</w:t>
            </w:r>
          </w:p>
        </w:tc>
      </w:tr>
      <w:tr w:rsidR="00311603" w:rsidRPr="002B6BE1" w:rsidTr="003F193B">
        <w:tc>
          <w:tcPr>
            <w:tcW w:w="1168" w:type="pct"/>
            <w:vAlign w:val="center"/>
          </w:tcPr>
          <w:p w:rsidR="00311603" w:rsidRPr="002B6BE1" w:rsidRDefault="00311603" w:rsidP="003F193B">
            <w:pPr>
              <w:spacing w:after="0" w:line="276" w:lineRule="auto"/>
              <w:jc w:val="center"/>
              <w:rPr>
                <w:b/>
                <w:bCs/>
              </w:rPr>
            </w:pPr>
            <w:r w:rsidRPr="002B6BE1">
              <w:rPr>
                <w:b/>
                <w:bCs/>
              </w:rPr>
              <w:t>Всего по сельскому поселению</w:t>
            </w:r>
          </w:p>
        </w:tc>
        <w:tc>
          <w:tcPr>
            <w:tcW w:w="794" w:type="pct"/>
            <w:vAlign w:val="center"/>
          </w:tcPr>
          <w:p w:rsidR="00311603" w:rsidRPr="002B6BE1" w:rsidRDefault="00311603" w:rsidP="003F193B">
            <w:pPr>
              <w:spacing w:after="0" w:line="276" w:lineRule="auto"/>
              <w:jc w:val="center"/>
              <w:rPr>
                <w:b/>
              </w:rPr>
            </w:pPr>
            <w:r w:rsidRPr="002B6BE1">
              <w:rPr>
                <w:b/>
              </w:rPr>
              <w:t>18,7</w:t>
            </w:r>
          </w:p>
        </w:tc>
        <w:tc>
          <w:tcPr>
            <w:tcW w:w="1077" w:type="pct"/>
            <w:vAlign w:val="center"/>
          </w:tcPr>
          <w:p w:rsidR="00311603" w:rsidRPr="002B6BE1" w:rsidRDefault="00311603" w:rsidP="003F193B">
            <w:pPr>
              <w:spacing w:after="0" w:line="276" w:lineRule="auto"/>
              <w:jc w:val="center"/>
              <w:rPr>
                <w:b/>
              </w:rPr>
            </w:pPr>
            <w:r w:rsidRPr="002B6BE1">
              <w:rPr>
                <w:b/>
              </w:rPr>
              <w:t>10,99</w:t>
            </w:r>
          </w:p>
        </w:tc>
        <w:tc>
          <w:tcPr>
            <w:tcW w:w="885" w:type="pct"/>
            <w:vAlign w:val="center"/>
          </w:tcPr>
          <w:p w:rsidR="00311603" w:rsidRPr="002B6BE1" w:rsidRDefault="00311603" w:rsidP="003F193B">
            <w:pPr>
              <w:spacing w:after="0" w:line="276" w:lineRule="auto"/>
              <w:jc w:val="center"/>
              <w:rPr>
                <w:b/>
              </w:rPr>
            </w:pPr>
            <w:r w:rsidRPr="002B6BE1">
              <w:rPr>
                <w:b/>
              </w:rPr>
              <w:t>32,52</w:t>
            </w:r>
          </w:p>
        </w:tc>
        <w:tc>
          <w:tcPr>
            <w:tcW w:w="1076" w:type="pct"/>
            <w:vAlign w:val="center"/>
          </w:tcPr>
          <w:p w:rsidR="00311603" w:rsidRPr="002B6BE1" w:rsidRDefault="00311603" w:rsidP="003F193B">
            <w:pPr>
              <w:spacing w:after="0" w:line="276" w:lineRule="auto"/>
              <w:jc w:val="center"/>
              <w:rPr>
                <w:b/>
              </w:rPr>
            </w:pPr>
            <w:r w:rsidRPr="002B6BE1">
              <w:rPr>
                <w:b/>
              </w:rPr>
              <w:t>15,95</w:t>
            </w:r>
          </w:p>
        </w:tc>
      </w:tr>
    </w:tbl>
    <w:p w:rsidR="00311603" w:rsidRDefault="00311603" w:rsidP="00311603">
      <w:pPr>
        <w:tabs>
          <w:tab w:val="left" w:pos="4425"/>
        </w:tabs>
        <w:spacing w:before="120" w:line="276" w:lineRule="auto"/>
        <w:ind w:firstLine="709"/>
      </w:pPr>
      <w:r w:rsidRPr="002B6BE1">
        <w:t>Нагрузка капитальной застройки жилищно-коммунального сектора на 1 очередь составит около 11 Гкал/час, на расчетный срок – 16 Гкал/час.</w:t>
      </w:r>
    </w:p>
    <w:p w:rsidR="00F4649B" w:rsidRPr="00F4649B" w:rsidRDefault="00F4649B" w:rsidP="00F4649B">
      <w:pPr>
        <w:pStyle w:val="af9"/>
        <w:spacing w:line="276" w:lineRule="auto"/>
        <w:ind w:firstLine="709"/>
      </w:pPr>
      <w:r w:rsidRPr="00F4649B">
        <w:t xml:space="preserve">Среди основных мероприятий по энергосбережению в системах теплоснабжения можно выделить оптимизацию систем теплоснабжения в сельских поселениях с учетом эффективного радиуса теплоснабжения. </w:t>
      </w:r>
    </w:p>
    <w:p w:rsidR="00F4649B" w:rsidRPr="00F4649B" w:rsidRDefault="00F4649B" w:rsidP="00F4649B">
      <w:pPr>
        <w:pStyle w:val="af9"/>
        <w:spacing w:line="276" w:lineRule="auto"/>
        <w:ind w:firstLine="709"/>
      </w:pPr>
      <w:r w:rsidRPr="00F4649B">
        <w:t>Передача тепловой энергии на большие расстояния является экономически неэффективной.</w:t>
      </w:r>
    </w:p>
    <w:p w:rsidR="00F4649B" w:rsidRPr="00F4649B" w:rsidRDefault="00F4649B" w:rsidP="00F4649B">
      <w:pPr>
        <w:pStyle w:val="af9"/>
        <w:spacing w:line="276" w:lineRule="auto"/>
        <w:ind w:firstLine="709"/>
      </w:pPr>
      <w:r w:rsidRPr="00F4649B">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F4649B" w:rsidRPr="00F4649B" w:rsidRDefault="00F4649B" w:rsidP="00F4649B">
      <w:pPr>
        <w:pStyle w:val="af9"/>
        <w:spacing w:line="276" w:lineRule="auto"/>
        <w:ind w:firstLine="709"/>
        <w:rPr>
          <w:sz w:val="22"/>
        </w:rPr>
      </w:pPr>
      <w:r w:rsidRPr="00F4649B">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311603" w:rsidRPr="002B6BE1" w:rsidRDefault="00311603" w:rsidP="00311603">
      <w:pPr>
        <w:pStyle w:val="af9"/>
        <w:spacing w:line="276" w:lineRule="auto"/>
        <w:ind w:firstLine="709"/>
      </w:pPr>
      <w:r w:rsidRPr="002B6BE1">
        <w:t>Для обеспечения теплом всей капитальной застройки на территории поселения потребуются следующие мероприятия:</w:t>
      </w:r>
    </w:p>
    <w:p w:rsidR="00311603" w:rsidRPr="00F4649B" w:rsidRDefault="00311603" w:rsidP="005A30DC">
      <w:pPr>
        <w:pStyle w:val="af9"/>
        <w:numPr>
          <w:ilvl w:val="0"/>
          <w:numId w:val="61"/>
        </w:numPr>
        <w:spacing w:line="276" w:lineRule="auto"/>
      </w:pPr>
      <w:r w:rsidRPr="00F4649B">
        <w:t xml:space="preserve">Строительство новой котельной в деревне </w:t>
      </w:r>
      <w:proofErr w:type="spellStart"/>
      <w:r w:rsidRPr="00F4649B">
        <w:t>Муромицы</w:t>
      </w:r>
      <w:proofErr w:type="spellEnd"/>
      <w:r w:rsidRPr="00F4649B">
        <w:t xml:space="preserve"> установленной мощностью 4 Гкал/час на первую очередь;</w:t>
      </w:r>
    </w:p>
    <w:p w:rsidR="00311603" w:rsidRPr="00F4649B" w:rsidRDefault="00311603" w:rsidP="005A30DC">
      <w:pPr>
        <w:pStyle w:val="af9"/>
        <w:numPr>
          <w:ilvl w:val="0"/>
          <w:numId w:val="61"/>
        </w:numPr>
        <w:spacing w:line="276" w:lineRule="auto"/>
      </w:pPr>
      <w:r w:rsidRPr="00F4649B">
        <w:t xml:space="preserve">Строительство новой котельной в деревне </w:t>
      </w:r>
      <w:proofErr w:type="spellStart"/>
      <w:r w:rsidRPr="00F4649B">
        <w:t>Летошицы</w:t>
      </w:r>
      <w:proofErr w:type="spellEnd"/>
      <w:r w:rsidRPr="00F4649B">
        <w:t xml:space="preserve"> установленной мощностью 4 Гкал/час на первую очередь;</w:t>
      </w:r>
    </w:p>
    <w:p w:rsidR="00311603" w:rsidRPr="00F4649B" w:rsidRDefault="00311603" w:rsidP="005A30DC">
      <w:pPr>
        <w:pStyle w:val="af9"/>
        <w:numPr>
          <w:ilvl w:val="0"/>
          <w:numId w:val="61"/>
        </w:numPr>
        <w:spacing w:line="276" w:lineRule="auto"/>
      </w:pPr>
      <w:r w:rsidRPr="00F4649B">
        <w:t>Реконструкция котельной в деревне Большая Вруда с увеличением установленной мощности до 9 Гкал/час;</w:t>
      </w:r>
    </w:p>
    <w:p w:rsidR="00311603" w:rsidRPr="00F4649B" w:rsidRDefault="00311603" w:rsidP="005A30DC">
      <w:pPr>
        <w:pStyle w:val="af9"/>
        <w:numPr>
          <w:ilvl w:val="0"/>
          <w:numId w:val="61"/>
        </w:numPr>
        <w:spacing w:line="276" w:lineRule="auto"/>
      </w:pPr>
      <w:r w:rsidRPr="00F4649B">
        <w:t>Прокладка тепловой сети в новых микрорайонах населенных пунктов для обеспечения потребителей тепловой энергией</w:t>
      </w:r>
    </w:p>
    <w:p w:rsidR="00F4649B" w:rsidRDefault="00F4649B">
      <w:pPr>
        <w:spacing w:after="0"/>
        <w:jc w:val="left"/>
      </w:pPr>
      <w:r>
        <w:br w:type="page"/>
      </w:r>
    </w:p>
    <w:p w:rsidR="00285A2E" w:rsidRPr="00C728BF" w:rsidRDefault="00285A2E" w:rsidP="00285A2E">
      <w:pPr>
        <w:pStyle w:val="3"/>
        <w:numPr>
          <w:ilvl w:val="1"/>
          <w:numId w:val="7"/>
        </w:numPr>
        <w:ind w:left="426" w:hanging="426"/>
        <w:jc w:val="center"/>
        <w:rPr>
          <w:rFonts w:ascii="Times New Roman" w:eastAsia="Calibri" w:hAnsi="Times New Roman"/>
          <w:sz w:val="24"/>
        </w:rPr>
      </w:pPr>
      <w:bookmarkStart w:id="24" w:name="_Toc421542889"/>
      <w:r w:rsidRPr="00C728BF">
        <w:rPr>
          <w:rFonts w:ascii="Times New Roman" w:hAnsi="Times New Roman"/>
          <w:sz w:val="24"/>
        </w:rPr>
        <w:lastRenderedPageBreak/>
        <w:t xml:space="preserve">Перспективные показатели развития системы </w:t>
      </w:r>
      <w:r>
        <w:rPr>
          <w:rFonts w:ascii="Times New Roman" w:hAnsi="Times New Roman"/>
          <w:sz w:val="24"/>
        </w:rPr>
        <w:t>газоснабжения</w:t>
      </w:r>
      <w:bookmarkEnd w:id="24"/>
    </w:p>
    <w:p w:rsidR="00311603" w:rsidRDefault="00311603" w:rsidP="00285A2E">
      <w:pPr>
        <w:pStyle w:val="afff"/>
        <w:spacing w:line="276" w:lineRule="auto"/>
        <w:ind w:firstLine="709"/>
      </w:pPr>
    </w:p>
    <w:p w:rsidR="00311603" w:rsidRPr="00C83A7B" w:rsidRDefault="00311603" w:rsidP="00311603">
      <w:pPr>
        <w:pStyle w:val="af9"/>
        <w:spacing w:line="276" w:lineRule="auto"/>
        <w:ind w:firstLine="709"/>
      </w:pPr>
      <w:r w:rsidRPr="00C83A7B">
        <w:t>Проектом запланирована газификация основных развивающихся населенных пунктов территории Большеврудского сельского поселения природным газом.</w:t>
      </w:r>
    </w:p>
    <w:p w:rsidR="00311603" w:rsidRPr="00C83A7B" w:rsidRDefault="00311603" w:rsidP="00311603">
      <w:pPr>
        <w:pStyle w:val="af9"/>
        <w:spacing w:line="276" w:lineRule="auto"/>
        <w:ind w:firstLine="709"/>
      </w:pPr>
      <w:r w:rsidRPr="00C83A7B">
        <w:t>Проектируемый расход газа на жилищно-коммунальное хозяйство на территории поселения составит:</w:t>
      </w:r>
    </w:p>
    <w:p w:rsidR="00311603" w:rsidRPr="00910755" w:rsidRDefault="00311603" w:rsidP="00311603">
      <w:pPr>
        <w:spacing w:after="0" w:line="276" w:lineRule="auto"/>
        <w:rPr>
          <w:b/>
          <w:szCs w:val="25"/>
        </w:rPr>
      </w:pPr>
      <w:r w:rsidRPr="00910755">
        <w:rPr>
          <w:b/>
          <w:szCs w:val="25"/>
        </w:rPr>
        <w:t xml:space="preserve">Таблица </w:t>
      </w:r>
      <w:r w:rsidR="00F51F9F">
        <w:rPr>
          <w:b/>
          <w:szCs w:val="25"/>
        </w:rPr>
        <w:t>4</w:t>
      </w:r>
      <w:r>
        <w:rPr>
          <w:b/>
          <w:szCs w:val="25"/>
        </w:rPr>
        <w:t>.</w:t>
      </w:r>
      <w:r w:rsidR="00F51F9F">
        <w:rPr>
          <w:b/>
          <w:szCs w:val="25"/>
        </w:rPr>
        <w:t>5</w:t>
      </w:r>
      <w:r>
        <w:rPr>
          <w:b/>
          <w:szCs w:val="25"/>
        </w:rPr>
        <w:t xml:space="preserve"> –</w:t>
      </w:r>
      <w:r w:rsidRPr="00910755">
        <w:rPr>
          <w:b/>
          <w:szCs w:val="25"/>
        </w:rPr>
        <w:t xml:space="preserve"> Проектируемый расход газа на </w:t>
      </w:r>
      <w:proofErr w:type="spellStart"/>
      <w:r w:rsidRPr="00910755">
        <w:rPr>
          <w:b/>
          <w:szCs w:val="25"/>
        </w:rPr>
        <w:t>пищеприготовление</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915"/>
      </w:tblGrid>
      <w:tr w:rsidR="00311603" w:rsidRPr="00C83A7B" w:rsidTr="003F193B">
        <w:trPr>
          <w:jc w:val="center"/>
        </w:trPr>
        <w:tc>
          <w:tcPr>
            <w:tcW w:w="1913" w:type="dxa"/>
            <w:vMerge w:val="restart"/>
            <w:shd w:val="clear" w:color="auto" w:fill="C6D9F1" w:themeFill="text2" w:themeFillTint="33"/>
            <w:vAlign w:val="center"/>
          </w:tcPr>
          <w:p w:rsidR="00311603" w:rsidRPr="00C83A7B" w:rsidRDefault="00311603" w:rsidP="003F193B">
            <w:pPr>
              <w:spacing w:after="0" w:line="276" w:lineRule="auto"/>
              <w:jc w:val="center"/>
              <w:rPr>
                <w:b/>
                <w:sz w:val="22"/>
                <w:szCs w:val="22"/>
              </w:rPr>
            </w:pPr>
            <w:r w:rsidRPr="00C83A7B">
              <w:rPr>
                <w:b/>
                <w:sz w:val="22"/>
                <w:szCs w:val="22"/>
              </w:rPr>
              <w:t>Населенный пункт</w:t>
            </w:r>
          </w:p>
        </w:tc>
        <w:tc>
          <w:tcPr>
            <w:tcW w:w="3828" w:type="dxa"/>
            <w:gridSpan w:val="2"/>
            <w:shd w:val="clear" w:color="auto" w:fill="C6D9F1" w:themeFill="text2" w:themeFillTint="33"/>
            <w:vAlign w:val="center"/>
          </w:tcPr>
          <w:p w:rsidR="00311603" w:rsidRPr="00C83A7B" w:rsidRDefault="00311603" w:rsidP="003F193B">
            <w:pPr>
              <w:spacing w:after="0" w:line="276" w:lineRule="auto"/>
              <w:jc w:val="center"/>
              <w:rPr>
                <w:b/>
                <w:sz w:val="22"/>
                <w:szCs w:val="22"/>
              </w:rPr>
            </w:pPr>
            <w:r w:rsidRPr="00C83A7B">
              <w:rPr>
                <w:b/>
                <w:sz w:val="22"/>
                <w:szCs w:val="22"/>
                <w:lang w:val="en-US"/>
              </w:rPr>
              <w:t>I</w:t>
            </w:r>
            <w:r w:rsidRPr="00910755">
              <w:rPr>
                <w:b/>
                <w:sz w:val="22"/>
                <w:szCs w:val="22"/>
              </w:rPr>
              <w:t xml:space="preserve"> </w:t>
            </w:r>
            <w:r w:rsidRPr="00C83A7B">
              <w:rPr>
                <w:b/>
                <w:sz w:val="22"/>
                <w:szCs w:val="22"/>
              </w:rPr>
              <w:t>очередь (2020г</w:t>
            </w:r>
            <w:r>
              <w:rPr>
                <w:b/>
                <w:sz w:val="22"/>
                <w:szCs w:val="22"/>
              </w:rPr>
              <w:t>од</w:t>
            </w:r>
            <w:r w:rsidRPr="00C83A7B">
              <w:rPr>
                <w:b/>
                <w:sz w:val="22"/>
                <w:szCs w:val="22"/>
              </w:rPr>
              <w:t>)</w:t>
            </w:r>
          </w:p>
        </w:tc>
        <w:tc>
          <w:tcPr>
            <w:tcW w:w="3829" w:type="dxa"/>
            <w:gridSpan w:val="2"/>
            <w:shd w:val="clear" w:color="auto" w:fill="C6D9F1" w:themeFill="text2" w:themeFillTint="33"/>
            <w:vAlign w:val="center"/>
          </w:tcPr>
          <w:p w:rsidR="00311603" w:rsidRPr="00C83A7B" w:rsidRDefault="00311603" w:rsidP="003F193B">
            <w:pPr>
              <w:spacing w:after="0" w:line="276" w:lineRule="auto"/>
              <w:jc w:val="center"/>
              <w:rPr>
                <w:b/>
                <w:sz w:val="22"/>
                <w:szCs w:val="22"/>
              </w:rPr>
            </w:pPr>
            <w:r w:rsidRPr="00C83A7B">
              <w:rPr>
                <w:b/>
                <w:sz w:val="22"/>
                <w:szCs w:val="22"/>
              </w:rPr>
              <w:t>Расчетный срок (2030г</w:t>
            </w:r>
            <w:r>
              <w:rPr>
                <w:b/>
                <w:sz w:val="22"/>
                <w:szCs w:val="22"/>
              </w:rPr>
              <w:t>од</w:t>
            </w:r>
            <w:r w:rsidRPr="00C83A7B">
              <w:rPr>
                <w:b/>
                <w:sz w:val="22"/>
                <w:szCs w:val="22"/>
              </w:rPr>
              <w:t>)</w:t>
            </w:r>
          </w:p>
        </w:tc>
      </w:tr>
      <w:tr w:rsidR="00311603" w:rsidRPr="00C83A7B" w:rsidTr="003F193B">
        <w:trPr>
          <w:jc w:val="center"/>
        </w:trPr>
        <w:tc>
          <w:tcPr>
            <w:tcW w:w="1913" w:type="dxa"/>
            <w:vMerge/>
            <w:shd w:val="clear" w:color="auto" w:fill="C6D9F1" w:themeFill="text2" w:themeFillTint="33"/>
            <w:vAlign w:val="center"/>
          </w:tcPr>
          <w:p w:rsidR="00311603" w:rsidRPr="00C83A7B" w:rsidRDefault="00311603" w:rsidP="003F193B">
            <w:pPr>
              <w:spacing w:after="0" w:line="276" w:lineRule="auto"/>
              <w:jc w:val="center"/>
              <w:rPr>
                <w:b/>
                <w:sz w:val="22"/>
                <w:szCs w:val="22"/>
              </w:rPr>
            </w:pPr>
          </w:p>
        </w:tc>
        <w:tc>
          <w:tcPr>
            <w:tcW w:w="1914" w:type="dxa"/>
            <w:shd w:val="clear" w:color="auto" w:fill="C6D9F1" w:themeFill="text2" w:themeFillTint="33"/>
            <w:vAlign w:val="center"/>
          </w:tcPr>
          <w:p w:rsidR="00311603" w:rsidRPr="00C83A7B" w:rsidRDefault="00311603" w:rsidP="003F193B">
            <w:pPr>
              <w:spacing w:after="0" w:line="276" w:lineRule="auto"/>
              <w:jc w:val="center"/>
              <w:rPr>
                <w:b/>
                <w:sz w:val="22"/>
                <w:szCs w:val="22"/>
              </w:rPr>
            </w:pPr>
            <w:r>
              <w:rPr>
                <w:b/>
                <w:sz w:val="22"/>
                <w:szCs w:val="22"/>
              </w:rPr>
              <w:t>Численность населения, человек</w:t>
            </w:r>
          </w:p>
        </w:tc>
        <w:tc>
          <w:tcPr>
            <w:tcW w:w="1914" w:type="dxa"/>
            <w:shd w:val="clear" w:color="auto" w:fill="C6D9F1" w:themeFill="text2" w:themeFillTint="33"/>
            <w:vAlign w:val="center"/>
          </w:tcPr>
          <w:p w:rsidR="00311603" w:rsidRPr="00C83A7B" w:rsidRDefault="00311603" w:rsidP="003F193B">
            <w:pPr>
              <w:spacing w:after="0" w:line="276" w:lineRule="auto"/>
              <w:jc w:val="center"/>
              <w:rPr>
                <w:b/>
                <w:sz w:val="22"/>
                <w:szCs w:val="22"/>
              </w:rPr>
            </w:pPr>
            <w:r w:rsidRPr="00C83A7B">
              <w:rPr>
                <w:b/>
                <w:sz w:val="22"/>
                <w:szCs w:val="22"/>
              </w:rPr>
              <w:t>Расход газа, млн. м³/год</w:t>
            </w:r>
          </w:p>
        </w:tc>
        <w:tc>
          <w:tcPr>
            <w:tcW w:w="1914" w:type="dxa"/>
            <w:shd w:val="clear" w:color="auto" w:fill="C6D9F1" w:themeFill="text2" w:themeFillTint="33"/>
            <w:vAlign w:val="center"/>
          </w:tcPr>
          <w:p w:rsidR="00311603" w:rsidRPr="00C83A7B" w:rsidRDefault="00311603" w:rsidP="003F193B">
            <w:pPr>
              <w:spacing w:after="0" w:line="276" w:lineRule="auto"/>
              <w:jc w:val="center"/>
              <w:rPr>
                <w:b/>
                <w:sz w:val="22"/>
                <w:szCs w:val="22"/>
              </w:rPr>
            </w:pPr>
            <w:r>
              <w:rPr>
                <w:b/>
                <w:sz w:val="22"/>
                <w:szCs w:val="22"/>
              </w:rPr>
              <w:t>Численность населения, человек</w:t>
            </w:r>
          </w:p>
        </w:tc>
        <w:tc>
          <w:tcPr>
            <w:tcW w:w="1915" w:type="dxa"/>
            <w:shd w:val="clear" w:color="auto" w:fill="C6D9F1" w:themeFill="text2" w:themeFillTint="33"/>
            <w:vAlign w:val="center"/>
          </w:tcPr>
          <w:p w:rsidR="00311603" w:rsidRPr="00C83A7B" w:rsidRDefault="00311603" w:rsidP="003F193B">
            <w:pPr>
              <w:spacing w:after="0" w:line="276" w:lineRule="auto"/>
              <w:jc w:val="center"/>
              <w:rPr>
                <w:b/>
                <w:sz w:val="22"/>
                <w:szCs w:val="22"/>
              </w:rPr>
            </w:pPr>
            <w:r w:rsidRPr="00C83A7B">
              <w:rPr>
                <w:b/>
                <w:sz w:val="22"/>
                <w:szCs w:val="22"/>
              </w:rPr>
              <w:t>Расход газа, млн. м³/год</w:t>
            </w:r>
          </w:p>
        </w:tc>
      </w:tr>
      <w:tr w:rsidR="00311603" w:rsidRPr="00C83A7B" w:rsidTr="003F193B">
        <w:trPr>
          <w:jc w:val="center"/>
        </w:trPr>
        <w:tc>
          <w:tcPr>
            <w:tcW w:w="1913" w:type="dxa"/>
            <w:vAlign w:val="center"/>
          </w:tcPr>
          <w:p w:rsidR="00311603" w:rsidRPr="00C83A7B" w:rsidRDefault="00311603" w:rsidP="003F193B">
            <w:pPr>
              <w:spacing w:after="0" w:line="276" w:lineRule="auto"/>
              <w:jc w:val="center"/>
              <w:rPr>
                <w:color w:val="000000"/>
              </w:rPr>
            </w:pPr>
            <w:r w:rsidRPr="00C83A7B">
              <w:rPr>
                <w:color w:val="000000"/>
              </w:rPr>
              <w:t>Большая Вруда</w:t>
            </w:r>
          </w:p>
        </w:tc>
        <w:tc>
          <w:tcPr>
            <w:tcW w:w="1914" w:type="dxa"/>
            <w:vAlign w:val="center"/>
          </w:tcPr>
          <w:p w:rsidR="00311603" w:rsidRPr="00C83A7B" w:rsidRDefault="00311603" w:rsidP="003F193B">
            <w:pPr>
              <w:spacing w:after="0" w:line="276" w:lineRule="auto"/>
              <w:jc w:val="center"/>
              <w:rPr>
                <w:color w:val="000000"/>
              </w:rPr>
            </w:pPr>
            <w:r w:rsidRPr="00C83A7B">
              <w:rPr>
                <w:color w:val="000000"/>
              </w:rPr>
              <w:t>2360</w:t>
            </w:r>
          </w:p>
        </w:tc>
        <w:tc>
          <w:tcPr>
            <w:tcW w:w="1914" w:type="dxa"/>
            <w:vAlign w:val="center"/>
          </w:tcPr>
          <w:p w:rsidR="00311603" w:rsidRPr="00C83A7B" w:rsidRDefault="00311603" w:rsidP="003F193B">
            <w:pPr>
              <w:spacing w:after="0" w:line="276" w:lineRule="auto"/>
              <w:jc w:val="center"/>
              <w:rPr>
                <w:color w:val="000000"/>
              </w:rPr>
            </w:pPr>
            <w:r w:rsidRPr="00C83A7B">
              <w:rPr>
                <w:color w:val="000000"/>
              </w:rPr>
              <w:t>0,28</w:t>
            </w:r>
          </w:p>
        </w:tc>
        <w:tc>
          <w:tcPr>
            <w:tcW w:w="1914" w:type="dxa"/>
            <w:vAlign w:val="center"/>
          </w:tcPr>
          <w:p w:rsidR="00311603" w:rsidRPr="00C83A7B" w:rsidRDefault="00311603" w:rsidP="003F193B">
            <w:pPr>
              <w:spacing w:after="0" w:line="276" w:lineRule="auto"/>
              <w:jc w:val="center"/>
              <w:rPr>
                <w:color w:val="000000"/>
              </w:rPr>
            </w:pPr>
            <w:r w:rsidRPr="00C83A7B">
              <w:rPr>
                <w:color w:val="000000"/>
              </w:rPr>
              <w:t>2445</w:t>
            </w:r>
          </w:p>
        </w:tc>
        <w:tc>
          <w:tcPr>
            <w:tcW w:w="1915" w:type="dxa"/>
            <w:vAlign w:val="center"/>
          </w:tcPr>
          <w:p w:rsidR="00311603" w:rsidRPr="00C83A7B" w:rsidRDefault="00311603" w:rsidP="003F193B">
            <w:pPr>
              <w:spacing w:after="0" w:line="276" w:lineRule="auto"/>
              <w:jc w:val="center"/>
              <w:rPr>
                <w:color w:val="000000"/>
              </w:rPr>
            </w:pPr>
            <w:r w:rsidRPr="00C83A7B">
              <w:rPr>
                <w:color w:val="000000"/>
              </w:rPr>
              <w:t>0,29</w:t>
            </w:r>
          </w:p>
        </w:tc>
      </w:tr>
      <w:tr w:rsidR="00311603" w:rsidRPr="00C83A7B" w:rsidTr="003F193B">
        <w:trPr>
          <w:jc w:val="center"/>
        </w:trPr>
        <w:tc>
          <w:tcPr>
            <w:tcW w:w="1913" w:type="dxa"/>
            <w:vAlign w:val="center"/>
          </w:tcPr>
          <w:p w:rsidR="00311603" w:rsidRPr="00C83A7B" w:rsidRDefault="00311603" w:rsidP="003F193B">
            <w:pPr>
              <w:spacing w:after="0" w:line="276" w:lineRule="auto"/>
              <w:jc w:val="center"/>
              <w:rPr>
                <w:color w:val="000000"/>
              </w:rPr>
            </w:pPr>
            <w:proofErr w:type="spellStart"/>
            <w:r w:rsidRPr="00C83A7B">
              <w:rPr>
                <w:color w:val="000000"/>
              </w:rPr>
              <w:t>Летошицы</w:t>
            </w:r>
            <w:proofErr w:type="spellEnd"/>
          </w:p>
        </w:tc>
        <w:tc>
          <w:tcPr>
            <w:tcW w:w="1914" w:type="dxa"/>
            <w:vAlign w:val="center"/>
          </w:tcPr>
          <w:p w:rsidR="00311603" w:rsidRPr="00C83A7B" w:rsidRDefault="00311603" w:rsidP="003F193B">
            <w:pPr>
              <w:spacing w:after="0" w:line="276" w:lineRule="auto"/>
              <w:jc w:val="center"/>
              <w:rPr>
                <w:color w:val="000000"/>
              </w:rPr>
            </w:pPr>
            <w:r w:rsidRPr="00C83A7B">
              <w:rPr>
                <w:color w:val="000000"/>
              </w:rPr>
              <w:t>500</w:t>
            </w:r>
          </w:p>
        </w:tc>
        <w:tc>
          <w:tcPr>
            <w:tcW w:w="1914" w:type="dxa"/>
            <w:vAlign w:val="center"/>
          </w:tcPr>
          <w:p w:rsidR="00311603" w:rsidRPr="00C83A7B" w:rsidRDefault="00311603" w:rsidP="003F193B">
            <w:pPr>
              <w:spacing w:after="0" w:line="276" w:lineRule="auto"/>
              <w:jc w:val="center"/>
              <w:rPr>
                <w:color w:val="000000"/>
              </w:rPr>
            </w:pPr>
            <w:r w:rsidRPr="00C83A7B">
              <w:rPr>
                <w:color w:val="000000"/>
              </w:rPr>
              <w:t>0,06</w:t>
            </w:r>
          </w:p>
        </w:tc>
        <w:tc>
          <w:tcPr>
            <w:tcW w:w="1914" w:type="dxa"/>
            <w:vAlign w:val="center"/>
          </w:tcPr>
          <w:p w:rsidR="00311603" w:rsidRPr="00C83A7B" w:rsidRDefault="00311603" w:rsidP="003F193B">
            <w:pPr>
              <w:spacing w:after="0" w:line="276" w:lineRule="auto"/>
              <w:jc w:val="center"/>
              <w:rPr>
                <w:color w:val="000000"/>
              </w:rPr>
            </w:pPr>
            <w:r w:rsidRPr="00C83A7B">
              <w:rPr>
                <w:color w:val="000000"/>
              </w:rPr>
              <w:t>950</w:t>
            </w:r>
          </w:p>
        </w:tc>
        <w:tc>
          <w:tcPr>
            <w:tcW w:w="1915" w:type="dxa"/>
            <w:vAlign w:val="center"/>
          </w:tcPr>
          <w:p w:rsidR="00311603" w:rsidRPr="00C83A7B" w:rsidRDefault="00311603" w:rsidP="003F193B">
            <w:pPr>
              <w:spacing w:after="0" w:line="276" w:lineRule="auto"/>
              <w:jc w:val="center"/>
              <w:rPr>
                <w:color w:val="000000"/>
              </w:rPr>
            </w:pPr>
            <w:r w:rsidRPr="00C83A7B">
              <w:rPr>
                <w:color w:val="000000"/>
              </w:rPr>
              <w:t>0,11</w:t>
            </w:r>
          </w:p>
        </w:tc>
      </w:tr>
      <w:tr w:rsidR="00311603" w:rsidRPr="00C83A7B" w:rsidTr="003F193B">
        <w:trPr>
          <w:jc w:val="center"/>
        </w:trPr>
        <w:tc>
          <w:tcPr>
            <w:tcW w:w="1913" w:type="dxa"/>
            <w:vAlign w:val="center"/>
          </w:tcPr>
          <w:p w:rsidR="00311603" w:rsidRPr="00C83A7B" w:rsidRDefault="00311603" w:rsidP="003F193B">
            <w:pPr>
              <w:spacing w:after="0" w:line="276" w:lineRule="auto"/>
              <w:jc w:val="center"/>
              <w:rPr>
                <w:color w:val="000000"/>
              </w:rPr>
            </w:pPr>
            <w:proofErr w:type="spellStart"/>
            <w:r w:rsidRPr="00C83A7B">
              <w:rPr>
                <w:color w:val="000000"/>
              </w:rPr>
              <w:t>Муромицы</w:t>
            </w:r>
            <w:proofErr w:type="spellEnd"/>
          </w:p>
        </w:tc>
        <w:tc>
          <w:tcPr>
            <w:tcW w:w="1914" w:type="dxa"/>
            <w:vAlign w:val="center"/>
          </w:tcPr>
          <w:p w:rsidR="00311603" w:rsidRPr="00C83A7B" w:rsidRDefault="00311603" w:rsidP="003F193B">
            <w:pPr>
              <w:spacing w:after="0" w:line="276" w:lineRule="auto"/>
              <w:jc w:val="center"/>
              <w:rPr>
                <w:color w:val="000000"/>
              </w:rPr>
            </w:pPr>
            <w:r w:rsidRPr="00C83A7B">
              <w:rPr>
                <w:color w:val="000000"/>
              </w:rPr>
              <w:t>400</w:t>
            </w:r>
          </w:p>
        </w:tc>
        <w:tc>
          <w:tcPr>
            <w:tcW w:w="1914" w:type="dxa"/>
            <w:vAlign w:val="center"/>
          </w:tcPr>
          <w:p w:rsidR="00311603" w:rsidRPr="00C83A7B" w:rsidRDefault="00311603" w:rsidP="003F193B">
            <w:pPr>
              <w:spacing w:after="0" w:line="276" w:lineRule="auto"/>
              <w:jc w:val="center"/>
              <w:rPr>
                <w:color w:val="000000"/>
              </w:rPr>
            </w:pPr>
            <w:r w:rsidRPr="00C83A7B">
              <w:rPr>
                <w:color w:val="000000"/>
              </w:rPr>
              <w:t>0,05</w:t>
            </w:r>
          </w:p>
        </w:tc>
        <w:tc>
          <w:tcPr>
            <w:tcW w:w="1914" w:type="dxa"/>
            <w:vAlign w:val="center"/>
          </w:tcPr>
          <w:p w:rsidR="00311603" w:rsidRPr="00C83A7B" w:rsidRDefault="00311603" w:rsidP="003F193B">
            <w:pPr>
              <w:spacing w:after="0" w:line="276" w:lineRule="auto"/>
              <w:jc w:val="center"/>
              <w:rPr>
                <w:color w:val="000000"/>
              </w:rPr>
            </w:pPr>
            <w:r w:rsidRPr="00C83A7B">
              <w:rPr>
                <w:color w:val="000000"/>
              </w:rPr>
              <w:t>900</w:t>
            </w:r>
          </w:p>
        </w:tc>
        <w:tc>
          <w:tcPr>
            <w:tcW w:w="1915" w:type="dxa"/>
            <w:vAlign w:val="center"/>
          </w:tcPr>
          <w:p w:rsidR="00311603" w:rsidRPr="00C83A7B" w:rsidRDefault="00311603" w:rsidP="003F193B">
            <w:pPr>
              <w:spacing w:after="0" w:line="276" w:lineRule="auto"/>
              <w:jc w:val="center"/>
              <w:rPr>
                <w:color w:val="000000"/>
              </w:rPr>
            </w:pPr>
            <w:r w:rsidRPr="00C83A7B">
              <w:rPr>
                <w:color w:val="000000"/>
              </w:rPr>
              <w:t>0,11</w:t>
            </w:r>
          </w:p>
        </w:tc>
      </w:tr>
      <w:tr w:rsidR="00311603" w:rsidRPr="00C83A7B" w:rsidTr="003F193B">
        <w:trPr>
          <w:jc w:val="center"/>
        </w:trPr>
        <w:tc>
          <w:tcPr>
            <w:tcW w:w="1913" w:type="dxa"/>
            <w:vAlign w:val="center"/>
          </w:tcPr>
          <w:p w:rsidR="00311603" w:rsidRPr="00C83A7B" w:rsidRDefault="00311603" w:rsidP="003F193B">
            <w:pPr>
              <w:spacing w:after="0" w:line="276" w:lineRule="auto"/>
              <w:jc w:val="center"/>
            </w:pPr>
            <w:r w:rsidRPr="00C83A7B">
              <w:t>Сяглицы (поселок)</w:t>
            </w:r>
          </w:p>
        </w:tc>
        <w:tc>
          <w:tcPr>
            <w:tcW w:w="1914" w:type="dxa"/>
            <w:vAlign w:val="center"/>
          </w:tcPr>
          <w:p w:rsidR="00311603" w:rsidRPr="00C83A7B" w:rsidRDefault="00311603" w:rsidP="003F193B">
            <w:pPr>
              <w:spacing w:after="0" w:line="276" w:lineRule="auto"/>
              <w:jc w:val="center"/>
              <w:rPr>
                <w:color w:val="000000"/>
              </w:rPr>
            </w:pPr>
            <w:r w:rsidRPr="00C83A7B">
              <w:rPr>
                <w:color w:val="000000"/>
              </w:rPr>
              <w:t>325</w:t>
            </w:r>
          </w:p>
        </w:tc>
        <w:tc>
          <w:tcPr>
            <w:tcW w:w="1914" w:type="dxa"/>
            <w:vAlign w:val="center"/>
          </w:tcPr>
          <w:p w:rsidR="00311603" w:rsidRPr="00C83A7B" w:rsidRDefault="00311603" w:rsidP="003F193B">
            <w:pPr>
              <w:spacing w:after="0" w:line="276" w:lineRule="auto"/>
              <w:jc w:val="center"/>
              <w:rPr>
                <w:color w:val="000000"/>
              </w:rPr>
            </w:pPr>
            <w:r w:rsidRPr="00C83A7B">
              <w:rPr>
                <w:color w:val="000000"/>
              </w:rPr>
              <w:t>0,10</w:t>
            </w:r>
          </w:p>
        </w:tc>
        <w:tc>
          <w:tcPr>
            <w:tcW w:w="1914" w:type="dxa"/>
            <w:vAlign w:val="center"/>
          </w:tcPr>
          <w:p w:rsidR="00311603" w:rsidRPr="00C83A7B" w:rsidRDefault="00311603" w:rsidP="003F193B">
            <w:pPr>
              <w:spacing w:after="0" w:line="276" w:lineRule="auto"/>
              <w:jc w:val="center"/>
              <w:rPr>
                <w:color w:val="000000"/>
              </w:rPr>
            </w:pPr>
            <w:r w:rsidRPr="00C83A7B">
              <w:rPr>
                <w:color w:val="000000"/>
              </w:rPr>
              <w:t>440</w:t>
            </w:r>
          </w:p>
        </w:tc>
        <w:tc>
          <w:tcPr>
            <w:tcW w:w="1915" w:type="dxa"/>
            <w:vAlign w:val="center"/>
          </w:tcPr>
          <w:p w:rsidR="00311603" w:rsidRPr="00C83A7B" w:rsidRDefault="00311603" w:rsidP="003F193B">
            <w:pPr>
              <w:spacing w:after="0" w:line="276" w:lineRule="auto"/>
              <w:jc w:val="center"/>
              <w:rPr>
                <w:color w:val="000000"/>
              </w:rPr>
            </w:pPr>
            <w:r w:rsidRPr="00C83A7B">
              <w:rPr>
                <w:color w:val="000000"/>
              </w:rPr>
              <w:t>0,13</w:t>
            </w:r>
          </w:p>
        </w:tc>
      </w:tr>
      <w:tr w:rsidR="00311603" w:rsidRPr="00C83A7B" w:rsidTr="003F193B">
        <w:trPr>
          <w:jc w:val="center"/>
        </w:trPr>
        <w:tc>
          <w:tcPr>
            <w:tcW w:w="1913" w:type="dxa"/>
            <w:vAlign w:val="center"/>
          </w:tcPr>
          <w:p w:rsidR="00311603" w:rsidRPr="00C83A7B" w:rsidRDefault="00311603" w:rsidP="003F193B">
            <w:pPr>
              <w:spacing w:after="0" w:line="276" w:lineRule="auto"/>
              <w:jc w:val="center"/>
              <w:rPr>
                <w:color w:val="000000"/>
              </w:rPr>
            </w:pPr>
            <w:r w:rsidRPr="00C83A7B">
              <w:rPr>
                <w:color w:val="000000"/>
              </w:rPr>
              <w:t>Вруда</w:t>
            </w:r>
          </w:p>
        </w:tc>
        <w:tc>
          <w:tcPr>
            <w:tcW w:w="1914" w:type="dxa"/>
            <w:vAlign w:val="center"/>
          </w:tcPr>
          <w:p w:rsidR="00311603" w:rsidRPr="00C83A7B" w:rsidRDefault="00311603" w:rsidP="003F193B">
            <w:pPr>
              <w:spacing w:after="0" w:line="276" w:lineRule="auto"/>
              <w:jc w:val="center"/>
              <w:rPr>
                <w:color w:val="000000"/>
              </w:rPr>
            </w:pPr>
            <w:r w:rsidRPr="00C83A7B">
              <w:rPr>
                <w:color w:val="000000"/>
              </w:rPr>
              <w:t>270</w:t>
            </w:r>
          </w:p>
        </w:tc>
        <w:tc>
          <w:tcPr>
            <w:tcW w:w="1914" w:type="dxa"/>
            <w:vAlign w:val="center"/>
          </w:tcPr>
          <w:p w:rsidR="00311603" w:rsidRPr="00C83A7B" w:rsidRDefault="00311603" w:rsidP="003F193B">
            <w:pPr>
              <w:spacing w:after="0" w:line="276" w:lineRule="auto"/>
              <w:jc w:val="center"/>
              <w:rPr>
                <w:color w:val="000000"/>
              </w:rPr>
            </w:pPr>
            <w:r w:rsidRPr="00C83A7B">
              <w:rPr>
                <w:color w:val="000000"/>
              </w:rPr>
              <w:t>0,08</w:t>
            </w:r>
          </w:p>
        </w:tc>
        <w:tc>
          <w:tcPr>
            <w:tcW w:w="1914" w:type="dxa"/>
            <w:vAlign w:val="center"/>
          </w:tcPr>
          <w:p w:rsidR="00311603" w:rsidRPr="00C83A7B" w:rsidRDefault="00311603" w:rsidP="003F193B">
            <w:pPr>
              <w:spacing w:after="0" w:line="276" w:lineRule="auto"/>
              <w:jc w:val="center"/>
              <w:rPr>
                <w:color w:val="000000"/>
              </w:rPr>
            </w:pPr>
            <w:r w:rsidRPr="00C83A7B">
              <w:rPr>
                <w:color w:val="000000"/>
              </w:rPr>
              <w:t>338</w:t>
            </w:r>
          </w:p>
        </w:tc>
        <w:tc>
          <w:tcPr>
            <w:tcW w:w="1915" w:type="dxa"/>
            <w:vAlign w:val="center"/>
          </w:tcPr>
          <w:p w:rsidR="00311603" w:rsidRPr="00C83A7B" w:rsidRDefault="00311603" w:rsidP="003F193B">
            <w:pPr>
              <w:spacing w:after="0" w:line="276" w:lineRule="auto"/>
              <w:jc w:val="center"/>
              <w:rPr>
                <w:color w:val="000000"/>
              </w:rPr>
            </w:pPr>
            <w:r w:rsidRPr="00C83A7B">
              <w:rPr>
                <w:color w:val="000000"/>
              </w:rPr>
              <w:t>0,10</w:t>
            </w:r>
          </w:p>
        </w:tc>
      </w:tr>
      <w:tr w:rsidR="00311603" w:rsidRPr="00C83A7B" w:rsidTr="003F193B">
        <w:trPr>
          <w:jc w:val="center"/>
        </w:trPr>
        <w:tc>
          <w:tcPr>
            <w:tcW w:w="1913" w:type="dxa"/>
            <w:vAlign w:val="center"/>
          </w:tcPr>
          <w:p w:rsidR="00311603" w:rsidRPr="00C83A7B" w:rsidRDefault="00311603" w:rsidP="003F193B">
            <w:pPr>
              <w:spacing w:after="0" w:line="276" w:lineRule="auto"/>
              <w:jc w:val="center"/>
              <w:rPr>
                <w:color w:val="000000"/>
              </w:rPr>
            </w:pPr>
            <w:proofErr w:type="spellStart"/>
            <w:r w:rsidRPr="00C83A7B">
              <w:rPr>
                <w:color w:val="000000"/>
              </w:rPr>
              <w:t>Тресковицы</w:t>
            </w:r>
            <w:proofErr w:type="spellEnd"/>
          </w:p>
        </w:tc>
        <w:tc>
          <w:tcPr>
            <w:tcW w:w="1914" w:type="dxa"/>
            <w:vAlign w:val="center"/>
          </w:tcPr>
          <w:p w:rsidR="00311603" w:rsidRPr="00C83A7B" w:rsidRDefault="00311603" w:rsidP="003F193B">
            <w:pPr>
              <w:spacing w:after="0" w:line="276" w:lineRule="auto"/>
              <w:jc w:val="center"/>
              <w:rPr>
                <w:color w:val="000000"/>
              </w:rPr>
            </w:pPr>
            <w:r w:rsidRPr="00C83A7B">
              <w:rPr>
                <w:color w:val="000000"/>
              </w:rPr>
              <w:t>130</w:t>
            </w:r>
          </w:p>
        </w:tc>
        <w:tc>
          <w:tcPr>
            <w:tcW w:w="1914" w:type="dxa"/>
            <w:vAlign w:val="center"/>
          </w:tcPr>
          <w:p w:rsidR="00311603" w:rsidRPr="00C83A7B" w:rsidRDefault="00311603" w:rsidP="003F193B">
            <w:pPr>
              <w:spacing w:after="0" w:line="276" w:lineRule="auto"/>
              <w:jc w:val="center"/>
              <w:rPr>
                <w:color w:val="000000"/>
              </w:rPr>
            </w:pPr>
            <w:r w:rsidRPr="00C83A7B">
              <w:rPr>
                <w:color w:val="000000"/>
              </w:rPr>
              <w:t>0,04</w:t>
            </w:r>
          </w:p>
        </w:tc>
        <w:tc>
          <w:tcPr>
            <w:tcW w:w="1914" w:type="dxa"/>
            <w:vAlign w:val="center"/>
          </w:tcPr>
          <w:p w:rsidR="00311603" w:rsidRPr="00C83A7B" w:rsidRDefault="00311603" w:rsidP="003F193B">
            <w:pPr>
              <w:spacing w:after="0" w:line="276" w:lineRule="auto"/>
              <w:jc w:val="center"/>
              <w:rPr>
                <w:color w:val="000000"/>
              </w:rPr>
            </w:pPr>
            <w:r w:rsidRPr="00C83A7B">
              <w:rPr>
                <w:color w:val="000000"/>
              </w:rPr>
              <w:t>163</w:t>
            </w:r>
          </w:p>
        </w:tc>
        <w:tc>
          <w:tcPr>
            <w:tcW w:w="1915" w:type="dxa"/>
            <w:vAlign w:val="center"/>
          </w:tcPr>
          <w:p w:rsidR="00311603" w:rsidRPr="00C83A7B" w:rsidRDefault="00311603" w:rsidP="003F193B">
            <w:pPr>
              <w:spacing w:after="0" w:line="276" w:lineRule="auto"/>
              <w:jc w:val="center"/>
              <w:rPr>
                <w:color w:val="000000"/>
              </w:rPr>
            </w:pPr>
            <w:r w:rsidRPr="00C83A7B">
              <w:rPr>
                <w:color w:val="000000"/>
              </w:rPr>
              <w:t>0,05</w:t>
            </w:r>
          </w:p>
        </w:tc>
      </w:tr>
      <w:tr w:rsidR="00311603" w:rsidRPr="00C83A7B" w:rsidTr="003F193B">
        <w:trPr>
          <w:jc w:val="center"/>
        </w:trPr>
        <w:tc>
          <w:tcPr>
            <w:tcW w:w="1913" w:type="dxa"/>
            <w:vAlign w:val="center"/>
          </w:tcPr>
          <w:p w:rsidR="00311603" w:rsidRPr="00C83A7B" w:rsidRDefault="00311603" w:rsidP="003F193B">
            <w:pPr>
              <w:spacing w:after="0" w:line="276" w:lineRule="auto"/>
              <w:jc w:val="center"/>
              <w:rPr>
                <w:b/>
                <w:szCs w:val="25"/>
              </w:rPr>
            </w:pPr>
            <w:r w:rsidRPr="00C83A7B">
              <w:rPr>
                <w:b/>
                <w:color w:val="000000"/>
              </w:rPr>
              <w:t>Всего по сельскому поселению</w:t>
            </w:r>
          </w:p>
        </w:tc>
        <w:tc>
          <w:tcPr>
            <w:tcW w:w="1914" w:type="dxa"/>
            <w:vAlign w:val="center"/>
          </w:tcPr>
          <w:p w:rsidR="00311603" w:rsidRPr="00C83A7B" w:rsidRDefault="00311603" w:rsidP="003F193B">
            <w:pPr>
              <w:spacing w:after="0" w:line="276" w:lineRule="auto"/>
              <w:jc w:val="center"/>
              <w:rPr>
                <w:b/>
                <w:color w:val="000000"/>
              </w:rPr>
            </w:pPr>
            <w:r w:rsidRPr="00C83A7B">
              <w:rPr>
                <w:b/>
                <w:color w:val="000000"/>
              </w:rPr>
              <w:t>3985</w:t>
            </w:r>
          </w:p>
        </w:tc>
        <w:tc>
          <w:tcPr>
            <w:tcW w:w="1914" w:type="dxa"/>
            <w:vAlign w:val="center"/>
          </w:tcPr>
          <w:p w:rsidR="00311603" w:rsidRPr="00C83A7B" w:rsidRDefault="00311603" w:rsidP="003F193B">
            <w:pPr>
              <w:spacing w:after="0" w:line="276" w:lineRule="auto"/>
              <w:jc w:val="center"/>
              <w:rPr>
                <w:b/>
                <w:color w:val="000000"/>
              </w:rPr>
            </w:pPr>
            <w:r w:rsidRPr="00C83A7B">
              <w:rPr>
                <w:b/>
                <w:color w:val="000000"/>
              </w:rPr>
              <w:t>0,61</w:t>
            </w:r>
          </w:p>
        </w:tc>
        <w:tc>
          <w:tcPr>
            <w:tcW w:w="1914" w:type="dxa"/>
            <w:vAlign w:val="center"/>
          </w:tcPr>
          <w:p w:rsidR="00311603" w:rsidRPr="00C83A7B" w:rsidRDefault="00311603" w:rsidP="003F193B">
            <w:pPr>
              <w:spacing w:after="0" w:line="276" w:lineRule="auto"/>
              <w:jc w:val="center"/>
              <w:rPr>
                <w:b/>
                <w:color w:val="000000"/>
              </w:rPr>
            </w:pPr>
            <w:r w:rsidRPr="00C83A7B">
              <w:rPr>
                <w:b/>
                <w:color w:val="000000"/>
              </w:rPr>
              <w:t>5236</w:t>
            </w:r>
          </w:p>
        </w:tc>
        <w:tc>
          <w:tcPr>
            <w:tcW w:w="1915" w:type="dxa"/>
            <w:vAlign w:val="center"/>
          </w:tcPr>
          <w:p w:rsidR="00311603" w:rsidRPr="00C83A7B" w:rsidRDefault="00311603" w:rsidP="003F193B">
            <w:pPr>
              <w:spacing w:after="0" w:line="276" w:lineRule="auto"/>
              <w:jc w:val="center"/>
              <w:rPr>
                <w:b/>
                <w:color w:val="000000"/>
              </w:rPr>
            </w:pPr>
            <w:r w:rsidRPr="00C83A7B">
              <w:rPr>
                <w:b/>
                <w:color w:val="000000"/>
              </w:rPr>
              <w:t>0,80</w:t>
            </w:r>
          </w:p>
        </w:tc>
      </w:tr>
    </w:tbl>
    <w:p w:rsidR="00311603" w:rsidRPr="00C83A7B" w:rsidRDefault="00311603" w:rsidP="00311603">
      <w:pPr>
        <w:pStyle w:val="af9"/>
        <w:spacing w:line="276" w:lineRule="auto"/>
        <w:ind w:firstLine="709"/>
      </w:pPr>
      <w:r w:rsidRPr="00C83A7B">
        <w:t xml:space="preserve">Потребление природного газа по </w:t>
      </w:r>
      <w:proofErr w:type="spellStart"/>
      <w:r w:rsidRPr="00C83A7B">
        <w:t>Большеврудскому</w:t>
      </w:r>
      <w:proofErr w:type="spellEnd"/>
      <w:r w:rsidRPr="00C83A7B">
        <w:t xml:space="preserve"> сельскому поселению на </w:t>
      </w:r>
      <w:proofErr w:type="spellStart"/>
      <w:r>
        <w:t>пищеприготовление</w:t>
      </w:r>
      <w:proofErr w:type="spellEnd"/>
      <w:r w:rsidRPr="00C83A7B">
        <w:t xml:space="preserve"> на 1 очередь составит 0,61 млн. м</w:t>
      </w:r>
      <w:r w:rsidRPr="00C83A7B">
        <w:rPr>
          <w:vertAlign w:val="superscript"/>
        </w:rPr>
        <w:t>³</w:t>
      </w:r>
      <w:r w:rsidRPr="00C83A7B">
        <w:t>, на расчетный срок – 0,80 млн. м</w:t>
      </w:r>
      <w:r w:rsidRPr="00C83A7B">
        <w:rPr>
          <w:vertAlign w:val="superscript"/>
        </w:rPr>
        <w:t>³</w:t>
      </w:r>
      <w:r w:rsidRPr="00C83A7B">
        <w:t xml:space="preserve">. </w:t>
      </w:r>
    </w:p>
    <w:p w:rsidR="00311603" w:rsidRPr="00C83A7B" w:rsidRDefault="00311603" w:rsidP="00311603">
      <w:pPr>
        <w:pStyle w:val="af9"/>
        <w:spacing w:line="276" w:lineRule="auto"/>
        <w:ind w:firstLine="709"/>
      </w:pPr>
      <w:r w:rsidRPr="00C83A7B">
        <w:t>Расход природного газа на выработку тепловой энергии составит около 6 млн. м</w:t>
      </w:r>
      <w:r w:rsidRPr="00C83A7B">
        <w:rPr>
          <w:vertAlign w:val="superscript"/>
        </w:rPr>
        <w:t>³</w:t>
      </w:r>
      <w:r w:rsidRPr="00C83A7B">
        <w:t xml:space="preserve"> на первую очередь.</w:t>
      </w:r>
    </w:p>
    <w:p w:rsidR="00311603" w:rsidRDefault="00311603" w:rsidP="00311603">
      <w:pPr>
        <w:pStyle w:val="af9"/>
        <w:spacing w:line="276" w:lineRule="auto"/>
        <w:ind w:firstLine="709"/>
      </w:pPr>
      <w:r w:rsidRPr="00C83A7B">
        <w:t>Суммарный расход природного газа на первую очередь составит около 6,61 млн. м³, на расчетный срок – около 6,80 млн. м³.</w:t>
      </w:r>
    </w:p>
    <w:p w:rsidR="00311603" w:rsidRPr="00C83A7B" w:rsidRDefault="00311603" w:rsidP="00311603">
      <w:pPr>
        <w:pStyle w:val="af9"/>
        <w:spacing w:line="276" w:lineRule="auto"/>
        <w:ind w:firstLine="709"/>
      </w:pPr>
    </w:p>
    <w:p w:rsidR="00311603" w:rsidRPr="00C83A7B" w:rsidRDefault="00311603" w:rsidP="00311603">
      <w:pPr>
        <w:pStyle w:val="af9"/>
        <w:spacing w:line="276" w:lineRule="auto"/>
        <w:ind w:firstLine="709"/>
      </w:pPr>
      <w:r w:rsidRPr="00C83A7B">
        <w:t>На территории поселения проектируется следующей газо-сетевое строительство:</w:t>
      </w:r>
    </w:p>
    <w:p w:rsidR="00311603" w:rsidRDefault="00311603" w:rsidP="005A30DC">
      <w:pPr>
        <w:pStyle w:val="af9"/>
        <w:numPr>
          <w:ilvl w:val="0"/>
          <w:numId w:val="58"/>
        </w:numPr>
        <w:spacing w:before="60" w:after="180" w:line="276" w:lineRule="auto"/>
      </w:pPr>
      <w:r w:rsidRPr="00C83A7B">
        <w:t xml:space="preserve">строительство газопровода от деревни Большая Вруда до поселка Вруда и деревни </w:t>
      </w:r>
      <w:proofErr w:type="spellStart"/>
      <w:r w:rsidRPr="00C83A7B">
        <w:t>Тресковицы</w:t>
      </w:r>
      <w:proofErr w:type="spellEnd"/>
      <w:r w:rsidRPr="00C83A7B">
        <w:t>;</w:t>
      </w:r>
    </w:p>
    <w:p w:rsidR="00311603" w:rsidRDefault="00311603" w:rsidP="005A30DC">
      <w:pPr>
        <w:pStyle w:val="af9"/>
        <w:numPr>
          <w:ilvl w:val="0"/>
          <w:numId w:val="58"/>
        </w:numPr>
        <w:spacing w:before="60" w:after="180" w:line="276" w:lineRule="auto"/>
      </w:pPr>
      <w:r w:rsidRPr="00C83A7B">
        <w:t xml:space="preserve">строительство газопровода от деревни Большая Вруда до деревни </w:t>
      </w:r>
      <w:proofErr w:type="spellStart"/>
      <w:r w:rsidRPr="00C83A7B">
        <w:t>Летошицы</w:t>
      </w:r>
      <w:proofErr w:type="spellEnd"/>
      <w:r w:rsidRPr="00C83A7B">
        <w:t>;</w:t>
      </w:r>
    </w:p>
    <w:p w:rsidR="00311603" w:rsidRDefault="00311603" w:rsidP="005A30DC">
      <w:pPr>
        <w:pStyle w:val="af9"/>
        <w:numPr>
          <w:ilvl w:val="0"/>
          <w:numId w:val="58"/>
        </w:numPr>
        <w:spacing w:before="60" w:after="180" w:line="276" w:lineRule="auto"/>
      </w:pPr>
      <w:r w:rsidRPr="00C83A7B">
        <w:t>строительство ГРП в деревн</w:t>
      </w:r>
      <w:r>
        <w:t>е</w:t>
      </w:r>
      <w:r w:rsidRPr="00C83A7B">
        <w:t xml:space="preserve"> Сяглицы, деревн</w:t>
      </w:r>
      <w:r>
        <w:t>е</w:t>
      </w:r>
      <w:r w:rsidRPr="00C83A7B">
        <w:t xml:space="preserve"> </w:t>
      </w:r>
      <w:proofErr w:type="spellStart"/>
      <w:r w:rsidRPr="00C83A7B">
        <w:t>Муромицы</w:t>
      </w:r>
      <w:proofErr w:type="spellEnd"/>
      <w:r w:rsidRPr="00C83A7B">
        <w:t xml:space="preserve"> от существующих газопроводов.</w:t>
      </w:r>
    </w:p>
    <w:p w:rsidR="00311603" w:rsidRDefault="00311603" w:rsidP="00876859">
      <w:pPr>
        <w:pStyle w:val="af9"/>
        <w:spacing w:before="60" w:after="180" w:line="276" w:lineRule="auto"/>
        <w:ind w:firstLine="708"/>
      </w:pPr>
      <w:r w:rsidRPr="00C83A7B">
        <w:t>Основными потребителями природного газа будут котельные.</w:t>
      </w:r>
    </w:p>
    <w:p w:rsidR="00325041" w:rsidRDefault="00325041">
      <w:pPr>
        <w:spacing w:after="0"/>
        <w:jc w:val="left"/>
      </w:pPr>
      <w:r>
        <w:br w:type="page"/>
      </w:r>
    </w:p>
    <w:p w:rsidR="00325041" w:rsidRPr="00C728BF" w:rsidRDefault="00325041" w:rsidP="00325041">
      <w:pPr>
        <w:pStyle w:val="3"/>
        <w:numPr>
          <w:ilvl w:val="1"/>
          <w:numId w:val="7"/>
        </w:numPr>
        <w:ind w:left="426" w:hanging="426"/>
        <w:jc w:val="center"/>
        <w:rPr>
          <w:rFonts w:ascii="Times New Roman" w:eastAsia="Calibri" w:hAnsi="Times New Roman"/>
          <w:sz w:val="24"/>
        </w:rPr>
      </w:pPr>
      <w:bookmarkStart w:id="25" w:name="_Toc421542890"/>
      <w:r w:rsidRPr="00C728BF">
        <w:rPr>
          <w:rFonts w:ascii="Times New Roman" w:hAnsi="Times New Roman"/>
          <w:sz w:val="24"/>
        </w:rPr>
        <w:lastRenderedPageBreak/>
        <w:t xml:space="preserve">Перспективные показатели развития системы </w:t>
      </w:r>
      <w:r>
        <w:rPr>
          <w:rFonts w:ascii="Times New Roman" w:hAnsi="Times New Roman"/>
          <w:sz w:val="24"/>
        </w:rPr>
        <w:t>электроснабжения</w:t>
      </w:r>
      <w:bookmarkEnd w:id="25"/>
    </w:p>
    <w:p w:rsidR="00372DAE" w:rsidRDefault="00372DAE" w:rsidP="00B25DA7">
      <w:pPr>
        <w:autoSpaceDE w:val="0"/>
        <w:autoSpaceDN w:val="0"/>
        <w:adjustRightInd w:val="0"/>
        <w:spacing w:after="0" w:line="276" w:lineRule="auto"/>
        <w:ind w:firstLine="708"/>
        <w:rPr>
          <w:rFonts w:eastAsia="Calibri"/>
        </w:rPr>
      </w:pPr>
    </w:p>
    <w:p w:rsidR="00311603" w:rsidRPr="00DA1CA5" w:rsidRDefault="00311603" w:rsidP="00311603">
      <w:pPr>
        <w:pStyle w:val="af9"/>
        <w:spacing w:line="276" w:lineRule="auto"/>
        <w:ind w:firstLine="708"/>
      </w:pPr>
      <w:proofErr w:type="gramStart"/>
      <w:r w:rsidRPr="00DA1CA5">
        <w:t>Электрические нагрузки жилищно-коммунального сектора поселения определены по срокам проектирования на основе численности населения, принятой настоящим проектом, и «Нормативами для определения расчетных электрических нагрузок зданий (квартир), коттеджей, микрорайонов (кварталов) застройки и элементов городской распределительной сети», утвержденных приказом № 213 Минтопэнерго России 29 июня 1999 года.</w:t>
      </w:r>
      <w:proofErr w:type="gramEnd"/>
      <w:r w:rsidRPr="00DA1CA5">
        <w:t xml:space="preserve"> Указанные нормативы учитывают изменения и дополнения «Инструкции по проектированию городских электрических сетей РД 34.20.185-94».</w:t>
      </w:r>
    </w:p>
    <w:p w:rsidR="00311603" w:rsidRPr="00DA1CA5" w:rsidRDefault="00311603" w:rsidP="00311603">
      <w:pPr>
        <w:spacing w:after="0" w:line="276" w:lineRule="auto"/>
        <w:rPr>
          <w:b/>
        </w:rPr>
      </w:pPr>
      <w:r w:rsidRPr="00DA1CA5">
        <w:rPr>
          <w:b/>
        </w:rPr>
        <w:t xml:space="preserve">Таблица </w:t>
      </w:r>
      <w:r w:rsidR="00F51F9F">
        <w:rPr>
          <w:b/>
        </w:rPr>
        <w:t>4</w:t>
      </w:r>
      <w:r w:rsidRPr="00DA1CA5">
        <w:rPr>
          <w:b/>
        </w:rPr>
        <w:t>.6 – Электрические нагрузки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8"/>
        <w:gridCol w:w="1285"/>
        <w:gridCol w:w="1418"/>
        <w:gridCol w:w="1417"/>
        <w:gridCol w:w="1276"/>
        <w:gridCol w:w="1559"/>
        <w:gridCol w:w="1418"/>
      </w:tblGrid>
      <w:tr w:rsidR="00311603" w:rsidRPr="00DA1CA5" w:rsidTr="003F193B">
        <w:trPr>
          <w:trHeight w:val="224"/>
          <w:tblHeader/>
        </w:trPr>
        <w:tc>
          <w:tcPr>
            <w:tcW w:w="1658" w:type="dxa"/>
            <w:vMerge w:val="restart"/>
            <w:shd w:val="clear" w:color="auto" w:fill="C6D9F1" w:themeFill="text2" w:themeFillTint="33"/>
            <w:vAlign w:val="center"/>
          </w:tcPr>
          <w:p w:rsidR="00311603" w:rsidRPr="00DA1CA5" w:rsidRDefault="00311603" w:rsidP="003F193B">
            <w:pPr>
              <w:spacing w:after="0"/>
              <w:jc w:val="center"/>
              <w:rPr>
                <w:b/>
              </w:rPr>
            </w:pPr>
            <w:r w:rsidRPr="00DA1CA5">
              <w:rPr>
                <w:b/>
              </w:rPr>
              <w:t>Населенный пункт</w:t>
            </w:r>
          </w:p>
        </w:tc>
        <w:tc>
          <w:tcPr>
            <w:tcW w:w="4120" w:type="dxa"/>
            <w:gridSpan w:val="3"/>
            <w:shd w:val="clear" w:color="auto" w:fill="C6D9F1" w:themeFill="text2" w:themeFillTint="33"/>
            <w:vAlign w:val="center"/>
          </w:tcPr>
          <w:p w:rsidR="00311603" w:rsidRPr="00DA1CA5" w:rsidRDefault="00311603" w:rsidP="003F193B">
            <w:pPr>
              <w:spacing w:after="0"/>
              <w:jc w:val="center"/>
              <w:rPr>
                <w:b/>
              </w:rPr>
            </w:pPr>
            <w:r w:rsidRPr="00DA1CA5">
              <w:rPr>
                <w:b/>
                <w:lang w:val="en-US"/>
              </w:rPr>
              <w:t>I</w:t>
            </w:r>
            <w:r w:rsidRPr="00DA1CA5">
              <w:rPr>
                <w:b/>
              </w:rPr>
              <w:t xml:space="preserve"> очередь (2020 год)</w:t>
            </w:r>
          </w:p>
        </w:tc>
        <w:tc>
          <w:tcPr>
            <w:tcW w:w="4253" w:type="dxa"/>
            <w:gridSpan w:val="3"/>
            <w:shd w:val="clear" w:color="auto" w:fill="C6D9F1" w:themeFill="text2" w:themeFillTint="33"/>
            <w:vAlign w:val="center"/>
          </w:tcPr>
          <w:p w:rsidR="00311603" w:rsidRPr="00DA1CA5" w:rsidRDefault="00311603" w:rsidP="003F193B">
            <w:pPr>
              <w:spacing w:after="0"/>
              <w:jc w:val="center"/>
              <w:rPr>
                <w:b/>
              </w:rPr>
            </w:pPr>
            <w:r w:rsidRPr="00DA1CA5">
              <w:rPr>
                <w:b/>
              </w:rPr>
              <w:t>Расчетный срок (</w:t>
            </w:r>
            <w:smartTag w:uri="urn:schemas-microsoft-com:office:smarttags" w:element="metricconverter">
              <w:smartTagPr>
                <w:attr w:name="ProductID" w:val="2030 г"/>
              </w:smartTagPr>
              <w:r w:rsidRPr="00DA1CA5">
                <w:rPr>
                  <w:b/>
                </w:rPr>
                <w:t>2030 год</w:t>
              </w:r>
            </w:smartTag>
            <w:r w:rsidRPr="00DA1CA5">
              <w:rPr>
                <w:b/>
              </w:rPr>
              <w:t>)</w:t>
            </w:r>
          </w:p>
        </w:tc>
      </w:tr>
      <w:tr w:rsidR="00311603" w:rsidRPr="00DA1CA5" w:rsidTr="003F193B">
        <w:trPr>
          <w:trHeight w:val="1402"/>
          <w:tblHeader/>
        </w:trPr>
        <w:tc>
          <w:tcPr>
            <w:tcW w:w="1658" w:type="dxa"/>
            <w:vMerge/>
            <w:shd w:val="clear" w:color="auto" w:fill="C6D9F1" w:themeFill="text2" w:themeFillTint="33"/>
            <w:vAlign w:val="center"/>
          </w:tcPr>
          <w:p w:rsidR="00311603" w:rsidRPr="00DA1CA5" w:rsidRDefault="00311603" w:rsidP="003F193B">
            <w:pPr>
              <w:spacing w:after="0"/>
              <w:jc w:val="center"/>
              <w:rPr>
                <w:b/>
              </w:rPr>
            </w:pPr>
          </w:p>
        </w:tc>
        <w:tc>
          <w:tcPr>
            <w:tcW w:w="1285" w:type="dxa"/>
            <w:shd w:val="clear" w:color="auto" w:fill="C6D9F1" w:themeFill="text2" w:themeFillTint="33"/>
            <w:vAlign w:val="center"/>
          </w:tcPr>
          <w:p w:rsidR="00311603" w:rsidRPr="00DA1CA5" w:rsidRDefault="00311603" w:rsidP="003F193B">
            <w:pPr>
              <w:spacing w:after="0"/>
              <w:ind w:right="-43"/>
              <w:jc w:val="center"/>
              <w:rPr>
                <w:b/>
                <w:sz w:val="22"/>
              </w:rPr>
            </w:pPr>
            <w:r w:rsidRPr="00DA1CA5">
              <w:rPr>
                <w:b/>
                <w:sz w:val="22"/>
              </w:rPr>
              <w:t>Население, человек</w:t>
            </w:r>
          </w:p>
        </w:tc>
        <w:tc>
          <w:tcPr>
            <w:tcW w:w="1418" w:type="dxa"/>
            <w:shd w:val="clear" w:color="auto" w:fill="C6D9F1" w:themeFill="text2" w:themeFillTint="33"/>
            <w:vAlign w:val="center"/>
          </w:tcPr>
          <w:p w:rsidR="00311603" w:rsidRPr="00DA1CA5" w:rsidRDefault="00311603" w:rsidP="003F193B">
            <w:pPr>
              <w:spacing w:after="0"/>
              <w:jc w:val="center"/>
              <w:rPr>
                <w:b/>
                <w:sz w:val="22"/>
              </w:rPr>
            </w:pPr>
            <w:r w:rsidRPr="00DA1CA5">
              <w:rPr>
                <w:b/>
                <w:sz w:val="22"/>
              </w:rPr>
              <w:t xml:space="preserve">Годовое электропотребление, </w:t>
            </w:r>
            <w:proofErr w:type="spellStart"/>
            <w:r w:rsidRPr="00DA1CA5">
              <w:rPr>
                <w:b/>
                <w:sz w:val="22"/>
              </w:rPr>
              <w:t>млн</w:t>
            </w:r>
            <w:proofErr w:type="gramStart"/>
            <w:r w:rsidRPr="00DA1CA5">
              <w:rPr>
                <w:b/>
                <w:sz w:val="22"/>
              </w:rPr>
              <w:t>.к</w:t>
            </w:r>
            <w:proofErr w:type="gramEnd"/>
            <w:r w:rsidRPr="00DA1CA5">
              <w:rPr>
                <w:b/>
                <w:sz w:val="22"/>
              </w:rPr>
              <w:t>Вт</w:t>
            </w:r>
            <w:r w:rsidRPr="00DA1CA5">
              <w:rPr>
                <w:b/>
                <w:sz w:val="22"/>
                <w:vertAlign w:val="superscript"/>
              </w:rPr>
              <w:t>.</w:t>
            </w:r>
            <w:r w:rsidRPr="00DA1CA5">
              <w:rPr>
                <w:b/>
                <w:sz w:val="22"/>
              </w:rPr>
              <w:t>ч</w:t>
            </w:r>
            <w:proofErr w:type="spellEnd"/>
          </w:p>
        </w:tc>
        <w:tc>
          <w:tcPr>
            <w:tcW w:w="1417" w:type="dxa"/>
            <w:shd w:val="clear" w:color="auto" w:fill="C6D9F1" w:themeFill="text2" w:themeFillTint="33"/>
            <w:vAlign w:val="center"/>
          </w:tcPr>
          <w:p w:rsidR="00311603" w:rsidRPr="00DA1CA5" w:rsidRDefault="00311603" w:rsidP="003F193B">
            <w:pPr>
              <w:spacing w:after="0"/>
              <w:ind w:right="33"/>
              <w:jc w:val="center"/>
              <w:rPr>
                <w:b/>
                <w:sz w:val="22"/>
              </w:rPr>
            </w:pPr>
            <w:r w:rsidRPr="00DA1CA5">
              <w:rPr>
                <w:b/>
                <w:sz w:val="22"/>
              </w:rPr>
              <w:t>Суммарная электрическая нагрузка, МВт</w:t>
            </w:r>
          </w:p>
        </w:tc>
        <w:tc>
          <w:tcPr>
            <w:tcW w:w="1276" w:type="dxa"/>
            <w:shd w:val="clear" w:color="auto" w:fill="C6D9F1" w:themeFill="text2" w:themeFillTint="33"/>
            <w:vAlign w:val="center"/>
          </w:tcPr>
          <w:p w:rsidR="00311603" w:rsidRPr="00DA1CA5" w:rsidRDefault="00311603" w:rsidP="003F193B">
            <w:pPr>
              <w:spacing w:after="0"/>
              <w:ind w:right="-61"/>
              <w:jc w:val="center"/>
              <w:rPr>
                <w:b/>
                <w:sz w:val="22"/>
              </w:rPr>
            </w:pPr>
            <w:r w:rsidRPr="00DA1CA5">
              <w:rPr>
                <w:b/>
                <w:sz w:val="22"/>
              </w:rPr>
              <w:t>Население, человек</w:t>
            </w:r>
          </w:p>
        </w:tc>
        <w:tc>
          <w:tcPr>
            <w:tcW w:w="1559" w:type="dxa"/>
            <w:shd w:val="clear" w:color="auto" w:fill="C6D9F1" w:themeFill="text2" w:themeFillTint="33"/>
            <w:vAlign w:val="center"/>
          </w:tcPr>
          <w:p w:rsidR="00311603" w:rsidRPr="00DA1CA5" w:rsidRDefault="00311603" w:rsidP="003F193B">
            <w:pPr>
              <w:spacing w:after="0"/>
              <w:jc w:val="center"/>
              <w:rPr>
                <w:b/>
                <w:sz w:val="22"/>
              </w:rPr>
            </w:pPr>
            <w:r w:rsidRPr="00DA1CA5">
              <w:rPr>
                <w:b/>
                <w:sz w:val="22"/>
              </w:rPr>
              <w:t xml:space="preserve">Годовое электропотребление, млн. </w:t>
            </w:r>
            <w:proofErr w:type="spellStart"/>
            <w:r w:rsidRPr="00DA1CA5">
              <w:rPr>
                <w:b/>
                <w:sz w:val="22"/>
              </w:rPr>
              <w:t>кВт</w:t>
            </w:r>
            <w:proofErr w:type="gramStart"/>
            <w:r w:rsidRPr="00DA1CA5">
              <w:rPr>
                <w:b/>
                <w:sz w:val="22"/>
                <w:vertAlign w:val="superscript"/>
              </w:rPr>
              <w:t>.</w:t>
            </w:r>
            <w:r w:rsidRPr="00DA1CA5">
              <w:rPr>
                <w:b/>
                <w:sz w:val="22"/>
              </w:rPr>
              <w:t>ч</w:t>
            </w:r>
            <w:proofErr w:type="spellEnd"/>
            <w:proofErr w:type="gramEnd"/>
          </w:p>
        </w:tc>
        <w:tc>
          <w:tcPr>
            <w:tcW w:w="1418" w:type="dxa"/>
            <w:shd w:val="clear" w:color="auto" w:fill="C6D9F1" w:themeFill="text2" w:themeFillTint="33"/>
            <w:vAlign w:val="center"/>
          </w:tcPr>
          <w:p w:rsidR="00311603" w:rsidRPr="00DA1CA5" w:rsidRDefault="00311603" w:rsidP="003F193B">
            <w:pPr>
              <w:spacing w:after="0"/>
              <w:jc w:val="center"/>
              <w:rPr>
                <w:b/>
                <w:sz w:val="22"/>
              </w:rPr>
            </w:pPr>
            <w:r w:rsidRPr="00DA1CA5">
              <w:rPr>
                <w:b/>
                <w:sz w:val="22"/>
              </w:rPr>
              <w:t>Суммарная электрическая нагрузка, МВт</w:t>
            </w:r>
          </w:p>
        </w:tc>
      </w:tr>
      <w:tr w:rsidR="00311603" w:rsidRPr="00DA1CA5" w:rsidTr="003F193B">
        <w:trPr>
          <w:trHeight w:val="553"/>
        </w:trPr>
        <w:tc>
          <w:tcPr>
            <w:tcW w:w="1658" w:type="dxa"/>
            <w:vAlign w:val="center"/>
          </w:tcPr>
          <w:p w:rsidR="00311603" w:rsidRPr="00DA1CA5" w:rsidRDefault="00311603" w:rsidP="003F193B">
            <w:pPr>
              <w:spacing w:after="0"/>
              <w:jc w:val="center"/>
              <w:rPr>
                <w:color w:val="000000"/>
              </w:rPr>
            </w:pPr>
            <w:r w:rsidRPr="00DA1CA5">
              <w:rPr>
                <w:color w:val="000000"/>
              </w:rPr>
              <w:t>Большая Вруда</w:t>
            </w:r>
          </w:p>
        </w:tc>
        <w:tc>
          <w:tcPr>
            <w:tcW w:w="1285" w:type="dxa"/>
            <w:vAlign w:val="center"/>
          </w:tcPr>
          <w:p w:rsidR="00311603" w:rsidRPr="00DA1CA5" w:rsidRDefault="00311603" w:rsidP="003F193B">
            <w:pPr>
              <w:spacing w:after="0"/>
              <w:jc w:val="center"/>
              <w:rPr>
                <w:color w:val="000000"/>
              </w:rPr>
            </w:pPr>
            <w:r w:rsidRPr="00DA1CA5">
              <w:rPr>
                <w:color w:val="000000"/>
              </w:rPr>
              <w:t>2360</w:t>
            </w:r>
          </w:p>
        </w:tc>
        <w:tc>
          <w:tcPr>
            <w:tcW w:w="1418" w:type="dxa"/>
            <w:vAlign w:val="center"/>
          </w:tcPr>
          <w:p w:rsidR="00311603" w:rsidRPr="00DA1CA5" w:rsidRDefault="00311603" w:rsidP="003F193B">
            <w:pPr>
              <w:spacing w:after="0"/>
              <w:jc w:val="center"/>
              <w:rPr>
                <w:color w:val="000000"/>
              </w:rPr>
            </w:pPr>
            <w:r w:rsidRPr="00DA1CA5">
              <w:rPr>
                <w:color w:val="000000"/>
              </w:rPr>
              <w:t>4,48</w:t>
            </w:r>
          </w:p>
        </w:tc>
        <w:tc>
          <w:tcPr>
            <w:tcW w:w="1417" w:type="dxa"/>
            <w:vAlign w:val="center"/>
          </w:tcPr>
          <w:p w:rsidR="00311603" w:rsidRPr="00DA1CA5" w:rsidRDefault="00311603" w:rsidP="003F193B">
            <w:pPr>
              <w:spacing w:after="0"/>
              <w:jc w:val="center"/>
              <w:rPr>
                <w:color w:val="000000"/>
              </w:rPr>
            </w:pPr>
            <w:r w:rsidRPr="00DA1CA5">
              <w:rPr>
                <w:color w:val="000000"/>
              </w:rPr>
              <w:t>0,85</w:t>
            </w:r>
          </w:p>
        </w:tc>
        <w:tc>
          <w:tcPr>
            <w:tcW w:w="1276" w:type="dxa"/>
            <w:vAlign w:val="center"/>
          </w:tcPr>
          <w:p w:rsidR="00311603" w:rsidRPr="00DA1CA5" w:rsidRDefault="00311603" w:rsidP="003F193B">
            <w:pPr>
              <w:spacing w:after="0"/>
              <w:jc w:val="center"/>
              <w:rPr>
                <w:color w:val="000000"/>
              </w:rPr>
            </w:pPr>
            <w:r w:rsidRPr="00DA1CA5">
              <w:rPr>
                <w:color w:val="000000"/>
              </w:rPr>
              <w:t>2445</w:t>
            </w:r>
          </w:p>
        </w:tc>
        <w:tc>
          <w:tcPr>
            <w:tcW w:w="1559" w:type="dxa"/>
            <w:vAlign w:val="center"/>
          </w:tcPr>
          <w:p w:rsidR="00311603" w:rsidRPr="00DA1CA5" w:rsidRDefault="00311603" w:rsidP="003F193B">
            <w:pPr>
              <w:spacing w:after="0"/>
              <w:jc w:val="center"/>
              <w:rPr>
                <w:color w:val="000000"/>
              </w:rPr>
            </w:pPr>
            <w:r w:rsidRPr="00DA1CA5">
              <w:rPr>
                <w:color w:val="000000"/>
              </w:rPr>
              <w:t>5,31</w:t>
            </w:r>
          </w:p>
        </w:tc>
        <w:tc>
          <w:tcPr>
            <w:tcW w:w="1418" w:type="dxa"/>
            <w:vAlign w:val="center"/>
          </w:tcPr>
          <w:p w:rsidR="00311603" w:rsidRPr="00DA1CA5" w:rsidRDefault="00311603" w:rsidP="003F193B">
            <w:pPr>
              <w:spacing w:after="0"/>
              <w:jc w:val="center"/>
              <w:rPr>
                <w:color w:val="000000"/>
              </w:rPr>
            </w:pPr>
            <w:r w:rsidRPr="00DA1CA5">
              <w:rPr>
                <w:color w:val="000000"/>
              </w:rPr>
              <w:t>1,00</w:t>
            </w:r>
          </w:p>
        </w:tc>
      </w:tr>
      <w:tr w:rsidR="00311603" w:rsidRPr="00DA1CA5" w:rsidTr="003F193B">
        <w:trPr>
          <w:trHeight w:val="269"/>
        </w:trPr>
        <w:tc>
          <w:tcPr>
            <w:tcW w:w="1658" w:type="dxa"/>
            <w:vAlign w:val="center"/>
          </w:tcPr>
          <w:p w:rsidR="00311603" w:rsidRPr="00DA1CA5" w:rsidRDefault="00311603" w:rsidP="003F193B">
            <w:pPr>
              <w:spacing w:after="0"/>
              <w:jc w:val="center"/>
              <w:rPr>
                <w:color w:val="000000"/>
              </w:rPr>
            </w:pPr>
            <w:proofErr w:type="spellStart"/>
            <w:r w:rsidRPr="00DA1CA5">
              <w:rPr>
                <w:color w:val="000000"/>
              </w:rPr>
              <w:t>Летошицы</w:t>
            </w:r>
            <w:proofErr w:type="spellEnd"/>
          </w:p>
        </w:tc>
        <w:tc>
          <w:tcPr>
            <w:tcW w:w="1285" w:type="dxa"/>
            <w:vAlign w:val="center"/>
          </w:tcPr>
          <w:p w:rsidR="00311603" w:rsidRPr="00DA1CA5" w:rsidRDefault="00311603" w:rsidP="003F193B">
            <w:pPr>
              <w:spacing w:after="0"/>
              <w:jc w:val="center"/>
              <w:rPr>
                <w:color w:val="000000"/>
              </w:rPr>
            </w:pPr>
            <w:r w:rsidRPr="00DA1CA5">
              <w:rPr>
                <w:color w:val="000000"/>
              </w:rPr>
              <w:t>500</w:t>
            </w:r>
          </w:p>
        </w:tc>
        <w:tc>
          <w:tcPr>
            <w:tcW w:w="1418" w:type="dxa"/>
            <w:vAlign w:val="center"/>
          </w:tcPr>
          <w:p w:rsidR="00311603" w:rsidRPr="00DA1CA5" w:rsidRDefault="00311603" w:rsidP="003F193B">
            <w:pPr>
              <w:spacing w:after="0"/>
              <w:jc w:val="center"/>
              <w:rPr>
                <w:color w:val="000000"/>
              </w:rPr>
            </w:pPr>
            <w:r w:rsidRPr="00DA1CA5">
              <w:rPr>
                <w:color w:val="000000"/>
              </w:rPr>
              <w:t>1,10</w:t>
            </w:r>
          </w:p>
        </w:tc>
        <w:tc>
          <w:tcPr>
            <w:tcW w:w="1417" w:type="dxa"/>
            <w:vAlign w:val="center"/>
          </w:tcPr>
          <w:p w:rsidR="00311603" w:rsidRPr="00DA1CA5" w:rsidRDefault="00311603" w:rsidP="003F193B">
            <w:pPr>
              <w:spacing w:after="0"/>
              <w:jc w:val="center"/>
              <w:rPr>
                <w:color w:val="000000"/>
              </w:rPr>
            </w:pPr>
            <w:r w:rsidRPr="00DA1CA5">
              <w:rPr>
                <w:color w:val="000000"/>
              </w:rPr>
              <w:t>0,20</w:t>
            </w:r>
          </w:p>
        </w:tc>
        <w:tc>
          <w:tcPr>
            <w:tcW w:w="1276" w:type="dxa"/>
            <w:vAlign w:val="center"/>
          </w:tcPr>
          <w:p w:rsidR="00311603" w:rsidRPr="00DA1CA5" w:rsidRDefault="00311603" w:rsidP="003F193B">
            <w:pPr>
              <w:spacing w:after="0"/>
              <w:jc w:val="center"/>
              <w:rPr>
                <w:color w:val="000000"/>
              </w:rPr>
            </w:pPr>
            <w:r w:rsidRPr="00DA1CA5">
              <w:rPr>
                <w:color w:val="000000"/>
              </w:rPr>
              <w:t>950</w:t>
            </w:r>
          </w:p>
        </w:tc>
        <w:tc>
          <w:tcPr>
            <w:tcW w:w="1559" w:type="dxa"/>
            <w:vAlign w:val="center"/>
          </w:tcPr>
          <w:p w:rsidR="00311603" w:rsidRPr="00DA1CA5" w:rsidRDefault="00311603" w:rsidP="003F193B">
            <w:pPr>
              <w:spacing w:after="0"/>
              <w:jc w:val="center"/>
              <w:rPr>
                <w:color w:val="000000"/>
              </w:rPr>
            </w:pPr>
            <w:r w:rsidRPr="00DA1CA5">
              <w:rPr>
                <w:color w:val="000000"/>
              </w:rPr>
              <w:t>2,61</w:t>
            </w:r>
          </w:p>
        </w:tc>
        <w:tc>
          <w:tcPr>
            <w:tcW w:w="1418" w:type="dxa"/>
            <w:vAlign w:val="center"/>
          </w:tcPr>
          <w:p w:rsidR="00311603" w:rsidRPr="00DA1CA5" w:rsidRDefault="00311603" w:rsidP="003F193B">
            <w:pPr>
              <w:spacing w:after="0"/>
              <w:jc w:val="center"/>
              <w:rPr>
                <w:color w:val="000000"/>
              </w:rPr>
            </w:pPr>
            <w:r w:rsidRPr="00DA1CA5">
              <w:rPr>
                <w:color w:val="000000"/>
              </w:rPr>
              <w:t>0,48</w:t>
            </w:r>
          </w:p>
        </w:tc>
      </w:tr>
      <w:tr w:rsidR="00311603" w:rsidRPr="00DA1CA5" w:rsidTr="003F193B">
        <w:trPr>
          <w:trHeight w:val="269"/>
        </w:trPr>
        <w:tc>
          <w:tcPr>
            <w:tcW w:w="1658" w:type="dxa"/>
            <w:vAlign w:val="center"/>
          </w:tcPr>
          <w:p w:rsidR="00311603" w:rsidRPr="00DA1CA5" w:rsidRDefault="00311603" w:rsidP="003F193B">
            <w:pPr>
              <w:spacing w:after="0"/>
              <w:jc w:val="center"/>
              <w:rPr>
                <w:color w:val="000000"/>
              </w:rPr>
            </w:pPr>
            <w:proofErr w:type="spellStart"/>
            <w:r w:rsidRPr="00DA1CA5">
              <w:rPr>
                <w:color w:val="000000"/>
              </w:rPr>
              <w:t>Муромицы</w:t>
            </w:r>
            <w:proofErr w:type="spellEnd"/>
          </w:p>
        </w:tc>
        <w:tc>
          <w:tcPr>
            <w:tcW w:w="1285" w:type="dxa"/>
            <w:vAlign w:val="center"/>
          </w:tcPr>
          <w:p w:rsidR="00311603" w:rsidRPr="00DA1CA5" w:rsidRDefault="00311603" w:rsidP="003F193B">
            <w:pPr>
              <w:spacing w:after="0"/>
              <w:jc w:val="center"/>
              <w:rPr>
                <w:color w:val="000000"/>
              </w:rPr>
            </w:pPr>
            <w:r w:rsidRPr="00DA1CA5">
              <w:rPr>
                <w:color w:val="000000"/>
              </w:rPr>
              <w:t>400</w:t>
            </w:r>
          </w:p>
        </w:tc>
        <w:tc>
          <w:tcPr>
            <w:tcW w:w="1418" w:type="dxa"/>
            <w:vAlign w:val="center"/>
          </w:tcPr>
          <w:p w:rsidR="00311603" w:rsidRPr="00DA1CA5" w:rsidRDefault="00311603" w:rsidP="003F193B">
            <w:pPr>
              <w:spacing w:after="0"/>
              <w:jc w:val="center"/>
              <w:rPr>
                <w:color w:val="000000"/>
              </w:rPr>
            </w:pPr>
            <w:r w:rsidRPr="00DA1CA5">
              <w:rPr>
                <w:color w:val="000000"/>
              </w:rPr>
              <w:t>0,88</w:t>
            </w:r>
          </w:p>
        </w:tc>
        <w:tc>
          <w:tcPr>
            <w:tcW w:w="1417" w:type="dxa"/>
            <w:vAlign w:val="center"/>
          </w:tcPr>
          <w:p w:rsidR="00311603" w:rsidRPr="00DA1CA5" w:rsidRDefault="00311603" w:rsidP="003F193B">
            <w:pPr>
              <w:spacing w:after="0"/>
              <w:jc w:val="center"/>
              <w:rPr>
                <w:color w:val="000000"/>
              </w:rPr>
            </w:pPr>
            <w:r w:rsidRPr="00DA1CA5">
              <w:rPr>
                <w:color w:val="000000"/>
              </w:rPr>
              <w:t>0,16</w:t>
            </w:r>
          </w:p>
        </w:tc>
        <w:tc>
          <w:tcPr>
            <w:tcW w:w="1276" w:type="dxa"/>
            <w:vAlign w:val="center"/>
          </w:tcPr>
          <w:p w:rsidR="00311603" w:rsidRPr="00DA1CA5" w:rsidRDefault="00311603" w:rsidP="003F193B">
            <w:pPr>
              <w:spacing w:after="0"/>
              <w:jc w:val="center"/>
              <w:rPr>
                <w:color w:val="000000"/>
              </w:rPr>
            </w:pPr>
            <w:r w:rsidRPr="00DA1CA5">
              <w:rPr>
                <w:color w:val="000000"/>
              </w:rPr>
              <w:t>900</w:t>
            </w:r>
          </w:p>
        </w:tc>
        <w:tc>
          <w:tcPr>
            <w:tcW w:w="1559" w:type="dxa"/>
            <w:vAlign w:val="center"/>
          </w:tcPr>
          <w:p w:rsidR="00311603" w:rsidRPr="00DA1CA5" w:rsidRDefault="00311603" w:rsidP="003F193B">
            <w:pPr>
              <w:spacing w:after="0"/>
              <w:jc w:val="center"/>
              <w:rPr>
                <w:color w:val="000000"/>
              </w:rPr>
            </w:pPr>
            <w:r w:rsidRPr="00DA1CA5">
              <w:rPr>
                <w:color w:val="000000"/>
              </w:rPr>
              <w:t>2,48</w:t>
            </w:r>
          </w:p>
        </w:tc>
        <w:tc>
          <w:tcPr>
            <w:tcW w:w="1418" w:type="dxa"/>
            <w:vAlign w:val="center"/>
          </w:tcPr>
          <w:p w:rsidR="00311603" w:rsidRPr="00DA1CA5" w:rsidRDefault="00311603" w:rsidP="003F193B">
            <w:pPr>
              <w:spacing w:after="0"/>
              <w:jc w:val="center"/>
              <w:rPr>
                <w:color w:val="000000"/>
              </w:rPr>
            </w:pPr>
            <w:r w:rsidRPr="00DA1CA5">
              <w:rPr>
                <w:color w:val="000000"/>
              </w:rPr>
              <w:t>0,45</w:t>
            </w:r>
          </w:p>
        </w:tc>
      </w:tr>
      <w:tr w:rsidR="00311603" w:rsidRPr="00DA1CA5" w:rsidTr="003F193B">
        <w:trPr>
          <w:trHeight w:val="269"/>
        </w:trPr>
        <w:tc>
          <w:tcPr>
            <w:tcW w:w="1658" w:type="dxa"/>
            <w:vAlign w:val="center"/>
          </w:tcPr>
          <w:p w:rsidR="00311603" w:rsidRPr="00DA1CA5" w:rsidRDefault="00311603" w:rsidP="003F193B">
            <w:pPr>
              <w:spacing w:after="0"/>
              <w:jc w:val="center"/>
              <w:rPr>
                <w:color w:val="000000"/>
              </w:rPr>
            </w:pPr>
            <w:r w:rsidRPr="00DA1CA5">
              <w:rPr>
                <w:color w:val="000000"/>
              </w:rPr>
              <w:t>Сяглицы (поселок)</w:t>
            </w:r>
          </w:p>
        </w:tc>
        <w:tc>
          <w:tcPr>
            <w:tcW w:w="1285" w:type="dxa"/>
            <w:vAlign w:val="center"/>
          </w:tcPr>
          <w:p w:rsidR="00311603" w:rsidRPr="00DA1CA5" w:rsidRDefault="00311603" w:rsidP="003F193B">
            <w:pPr>
              <w:spacing w:after="0"/>
              <w:jc w:val="center"/>
              <w:rPr>
                <w:color w:val="000000"/>
              </w:rPr>
            </w:pPr>
            <w:r w:rsidRPr="00DA1CA5">
              <w:rPr>
                <w:color w:val="000000"/>
              </w:rPr>
              <w:t>325</w:t>
            </w:r>
          </w:p>
        </w:tc>
        <w:tc>
          <w:tcPr>
            <w:tcW w:w="1418" w:type="dxa"/>
            <w:vAlign w:val="center"/>
          </w:tcPr>
          <w:p w:rsidR="00311603" w:rsidRPr="00DA1CA5" w:rsidRDefault="00311603" w:rsidP="003F193B">
            <w:pPr>
              <w:spacing w:after="0"/>
              <w:jc w:val="center"/>
              <w:rPr>
                <w:color w:val="000000"/>
              </w:rPr>
            </w:pPr>
            <w:r w:rsidRPr="00DA1CA5">
              <w:rPr>
                <w:color w:val="000000"/>
              </w:rPr>
              <w:t>0,72</w:t>
            </w:r>
          </w:p>
        </w:tc>
        <w:tc>
          <w:tcPr>
            <w:tcW w:w="1417" w:type="dxa"/>
            <w:vAlign w:val="center"/>
          </w:tcPr>
          <w:p w:rsidR="00311603" w:rsidRPr="00DA1CA5" w:rsidRDefault="00311603" w:rsidP="003F193B">
            <w:pPr>
              <w:spacing w:after="0"/>
              <w:jc w:val="center"/>
              <w:rPr>
                <w:color w:val="000000"/>
              </w:rPr>
            </w:pPr>
            <w:r w:rsidRPr="00DA1CA5">
              <w:rPr>
                <w:color w:val="000000"/>
              </w:rPr>
              <w:t>0,13</w:t>
            </w:r>
          </w:p>
        </w:tc>
        <w:tc>
          <w:tcPr>
            <w:tcW w:w="1276" w:type="dxa"/>
            <w:vAlign w:val="center"/>
          </w:tcPr>
          <w:p w:rsidR="00311603" w:rsidRPr="00DA1CA5" w:rsidRDefault="00311603" w:rsidP="003F193B">
            <w:pPr>
              <w:spacing w:after="0"/>
              <w:jc w:val="center"/>
              <w:rPr>
                <w:color w:val="000000"/>
              </w:rPr>
            </w:pPr>
            <w:r w:rsidRPr="00DA1CA5">
              <w:rPr>
                <w:color w:val="000000"/>
              </w:rPr>
              <w:t>440</w:t>
            </w:r>
          </w:p>
        </w:tc>
        <w:tc>
          <w:tcPr>
            <w:tcW w:w="1559" w:type="dxa"/>
            <w:vAlign w:val="center"/>
          </w:tcPr>
          <w:p w:rsidR="00311603" w:rsidRPr="00DA1CA5" w:rsidRDefault="00311603" w:rsidP="003F193B">
            <w:pPr>
              <w:spacing w:after="0"/>
              <w:jc w:val="center"/>
              <w:rPr>
                <w:color w:val="000000"/>
              </w:rPr>
            </w:pPr>
            <w:r w:rsidRPr="00DA1CA5">
              <w:rPr>
                <w:color w:val="000000"/>
              </w:rPr>
              <w:t>1,21</w:t>
            </w:r>
          </w:p>
        </w:tc>
        <w:tc>
          <w:tcPr>
            <w:tcW w:w="1418" w:type="dxa"/>
            <w:vAlign w:val="center"/>
          </w:tcPr>
          <w:p w:rsidR="00311603" w:rsidRPr="00DA1CA5" w:rsidRDefault="00311603" w:rsidP="003F193B">
            <w:pPr>
              <w:spacing w:after="0"/>
              <w:jc w:val="center"/>
              <w:rPr>
                <w:color w:val="000000"/>
              </w:rPr>
            </w:pPr>
            <w:r w:rsidRPr="00DA1CA5">
              <w:rPr>
                <w:color w:val="000000"/>
              </w:rPr>
              <w:t>0,22</w:t>
            </w:r>
          </w:p>
        </w:tc>
      </w:tr>
      <w:tr w:rsidR="00311603" w:rsidRPr="00DA1CA5" w:rsidTr="003F193B">
        <w:trPr>
          <w:trHeight w:val="269"/>
        </w:trPr>
        <w:tc>
          <w:tcPr>
            <w:tcW w:w="1658" w:type="dxa"/>
            <w:vAlign w:val="center"/>
          </w:tcPr>
          <w:p w:rsidR="00311603" w:rsidRPr="00DA1CA5" w:rsidRDefault="00311603" w:rsidP="003F193B">
            <w:pPr>
              <w:spacing w:after="0"/>
              <w:jc w:val="center"/>
              <w:rPr>
                <w:color w:val="000000"/>
              </w:rPr>
            </w:pPr>
            <w:r w:rsidRPr="00DA1CA5">
              <w:rPr>
                <w:color w:val="000000"/>
              </w:rPr>
              <w:t>Вруда</w:t>
            </w:r>
          </w:p>
        </w:tc>
        <w:tc>
          <w:tcPr>
            <w:tcW w:w="1285" w:type="dxa"/>
            <w:vAlign w:val="center"/>
          </w:tcPr>
          <w:p w:rsidR="00311603" w:rsidRPr="00DA1CA5" w:rsidRDefault="00311603" w:rsidP="003F193B">
            <w:pPr>
              <w:spacing w:after="0"/>
              <w:jc w:val="center"/>
              <w:rPr>
                <w:color w:val="000000"/>
              </w:rPr>
            </w:pPr>
            <w:r w:rsidRPr="00DA1CA5">
              <w:rPr>
                <w:color w:val="000000"/>
              </w:rPr>
              <w:t>270</w:t>
            </w:r>
          </w:p>
        </w:tc>
        <w:tc>
          <w:tcPr>
            <w:tcW w:w="1418" w:type="dxa"/>
            <w:vAlign w:val="center"/>
          </w:tcPr>
          <w:p w:rsidR="00311603" w:rsidRPr="00DA1CA5" w:rsidRDefault="00311603" w:rsidP="003F193B">
            <w:pPr>
              <w:spacing w:after="0"/>
              <w:jc w:val="center"/>
              <w:rPr>
                <w:color w:val="000000"/>
              </w:rPr>
            </w:pPr>
            <w:r w:rsidRPr="00DA1CA5">
              <w:rPr>
                <w:color w:val="000000"/>
              </w:rPr>
              <w:t>0,59</w:t>
            </w:r>
          </w:p>
        </w:tc>
        <w:tc>
          <w:tcPr>
            <w:tcW w:w="1417" w:type="dxa"/>
            <w:vAlign w:val="center"/>
          </w:tcPr>
          <w:p w:rsidR="00311603" w:rsidRPr="00DA1CA5" w:rsidRDefault="00311603" w:rsidP="003F193B">
            <w:pPr>
              <w:spacing w:after="0"/>
              <w:jc w:val="center"/>
              <w:rPr>
                <w:color w:val="000000"/>
              </w:rPr>
            </w:pPr>
            <w:r w:rsidRPr="00DA1CA5">
              <w:rPr>
                <w:color w:val="000000"/>
              </w:rPr>
              <w:t>0,11</w:t>
            </w:r>
          </w:p>
        </w:tc>
        <w:tc>
          <w:tcPr>
            <w:tcW w:w="1276" w:type="dxa"/>
            <w:vAlign w:val="center"/>
          </w:tcPr>
          <w:p w:rsidR="00311603" w:rsidRPr="00DA1CA5" w:rsidRDefault="00311603" w:rsidP="003F193B">
            <w:pPr>
              <w:spacing w:after="0"/>
              <w:jc w:val="center"/>
              <w:rPr>
                <w:color w:val="000000"/>
              </w:rPr>
            </w:pPr>
            <w:r w:rsidRPr="00DA1CA5">
              <w:rPr>
                <w:color w:val="000000"/>
              </w:rPr>
              <w:t>338</w:t>
            </w:r>
          </w:p>
        </w:tc>
        <w:tc>
          <w:tcPr>
            <w:tcW w:w="1559" w:type="dxa"/>
            <w:vAlign w:val="center"/>
          </w:tcPr>
          <w:p w:rsidR="00311603" w:rsidRPr="00DA1CA5" w:rsidRDefault="00311603" w:rsidP="003F193B">
            <w:pPr>
              <w:spacing w:after="0"/>
              <w:jc w:val="center"/>
              <w:rPr>
                <w:color w:val="000000"/>
              </w:rPr>
            </w:pPr>
            <w:r w:rsidRPr="00DA1CA5">
              <w:rPr>
                <w:color w:val="000000"/>
              </w:rPr>
              <w:t>0,93</w:t>
            </w:r>
          </w:p>
        </w:tc>
        <w:tc>
          <w:tcPr>
            <w:tcW w:w="1418" w:type="dxa"/>
            <w:vAlign w:val="center"/>
          </w:tcPr>
          <w:p w:rsidR="00311603" w:rsidRPr="00DA1CA5" w:rsidRDefault="00311603" w:rsidP="003F193B">
            <w:pPr>
              <w:spacing w:after="0"/>
              <w:jc w:val="center"/>
              <w:rPr>
                <w:color w:val="000000"/>
              </w:rPr>
            </w:pPr>
            <w:r w:rsidRPr="00DA1CA5">
              <w:rPr>
                <w:color w:val="000000"/>
              </w:rPr>
              <w:t>0,17</w:t>
            </w:r>
          </w:p>
        </w:tc>
      </w:tr>
      <w:tr w:rsidR="00311603" w:rsidRPr="00DA1CA5" w:rsidTr="003F193B">
        <w:trPr>
          <w:trHeight w:val="269"/>
        </w:trPr>
        <w:tc>
          <w:tcPr>
            <w:tcW w:w="1658" w:type="dxa"/>
            <w:vAlign w:val="center"/>
          </w:tcPr>
          <w:p w:rsidR="00311603" w:rsidRPr="00DA1CA5" w:rsidRDefault="00311603" w:rsidP="003F193B">
            <w:pPr>
              <w:spacing w:after="0"/>
              <w:jc w:val="center"/>
              <w:rPr>
                <w:color w:val="000000"/>
              </w:rPr>
            </w:pPr>
            <w:proofErr w:type="spellStart"/>
            <w:r w:rsidRPr="00DA1CA5">
              <w:rPr>
                <w:color w:val="000000"/>
              </w:rPr>
              <w:t>Тресковицы</w:t>
            </w:r>
            <w:proofErr w:type="spellEnd"/>
          </w:p>
        </w:tc>
        <w:tc>
          <w:tcPr>
            <w:tcW w:w="1285" w:type="dxa"/>
            <w:vAlign w:val="center"/>
          </w:tcPr>
          <w:p w:rsidR="00311603" w:rsidRPr="00DA1CA5" w:rsidRDefault="00311603" w:rsidP="003F193B">
            <w:pPr>
              <w:spacing w:after="0"/>
              <w:jc w:val="center"/>
              <w:rPr>
                <w:color w:val="000000"/>
              </w:rPr>
            </w:pPr>
            <w:r w:rsidRPr="00DA1CA5">
              <w:rPr>
                <w:color w:val="000000"/>
              </w:rPr>
              <w:t>130</w:t>
            </w:r>
          </w:p>
        </w:tc>
        <w:tc>
          <w:tcPr>
            <w:tcW w:w="1418" w:type="dxa"/>
            <w:vAlign w:val="center"/>
          </w:tcPr>
          <w:p w:rsidR="00311603" w:rsidRPr="00DA1CA5" w:rsidRDefault="00311603" w:rsidP="003F193B">
            <w:pPr>
              <w:spacing w:after="0"/>
              <w:jc w:val="center"/>
              <w:rPr>
                <w:color w:val="000000"/>
              </w:rPr>
            </w:pPr>
            <w:r w:rsidRPr="00DA1CA5">
              <w:rPr>
                <w:color w:val="000000"/>
              </w:rPr>
              <w:t>0,29</w:t>
            </w:r>
          </w:p>
        </w:tc>
        <w:tc>
          <w:tcPr>
            <w:tcW w:w="1417" w:type="dxa"/>
            <w:vAlign w:val="center"/>
          </w:tcPr>
          <w:p w:rsidR="00311603" w:rsidRPr="00DA1CA5" w:rsidRDefault="00311603" w:rsidP="003F193B">
            <w:pPr>
              <w:spacing w:after="0"/>
              <w:jc w:val="center"/>
              <w:rPr>
                <w:color w:val="000000"/>
              </w:rPr>
            </w:pPr>
            <w:r w:rsidRPr="00DA1CA5">
              <w:rPr>
                <w:color w:val="000000"/>
              </w:rPr>
              <w:t>0,05</w:t>
            </w:r>
          </w:p>
        </w:tc>
        <w:tc>
          <w:tcPr>
            <w:tcW w:w="1276" w:type="dxa"/>
            <w:vAlign w:val="center"/>
          </w:tcPr>
          <w:p w:rsidR="00311603" w:rsidRPr="00DA1CA5" w:rsidRDefault="00311603" w:rsidP="003F193B">
            <w:pPr>
              <w:spacing w:after="0"/>
              <w:jc w:val="center"/>
              <w:rPr>
                <w:color w:val="000000"/>
              </w:rPr>
            </w:pPr>
            <w:r w:rsidRPr="00DA1CA5">
              <w:rPr>
                <w:color w:val="000000"/>
              </w:rPr>
              <w:t>163</w:t>
            </w:r>
          </w:p>
        </w:tc>
        <w:tc>
          <w:tcPr>
            <w:tcW w:w="1559" w:type="dxa"/>
            <w:vAlign w:val="center"/>
          </w:tcPr>
          <w:p w:rsidR="00311603" w:rsidRPr="00DA1CA5" w:rsidRDefault="00311603" w:rsidP="003F193B">
            <w:pPr>
              <w:spacing w:after="0"/>
              <w:jc w:val="center"/>
              <w:rPr>
                <w:color w:val="000000"/>
              </w:rPr>
            </w:pPr>
            <w:r w:rsidRPr="00DA1CA5">
              <w:rPr>
                <w:color w:val="000000"/>
              </w:rPr>
              <w:t>0,45</w:t>
            </w:r>
          </w:p>
        </w:tc>
        <w:tc>
          <w:tcPr>
            <w:tcW w:w="1418" w:type="dxa"/>
            <w:vAlign w:val="center"/>
          </w:tcPr>
          <w:p w:rsidR="00311603" w:rsidRPr="00DA1CA5" w:rsidRDefault="00311603" w:rsidP="003F193B">
            <w:pPr>
              <w:spacing w:after="0"/>
              <w:jc w:val="center"/>
              <w:rPr>
                <w:color w:val="000000"/>
              </w:rPr>
            </w:pPr>
            <w:r w:rsidRPr="00DA1CA5">
              <w:rPr>
                <w:color w:val="000000"/>
              </w:rPr>
              <w:t>0,08</w:t>
            </w:r>
          </w:p>
        </w:tc>
      </w:tr>
      <w:tr w:rsidR="00311603" w:rsidRPr="00DA1CA5" w:rsidTr="003F193B">
        <w:trPr>
          <w:trHeight w:val="269"/>
        </w:trPr>
        <w:tc>
          <w:tcPr>
            <w:tcW w:w="1658" w:type="dxa"/>
            <w:vAlign w:val="center"/>
          </w:tcPr>
          <w:p w:rsidR="00311603" w:rsidRPr="00DA1CA5" w:rsidRDefault="00311603" w:rsidP="003F193B">
            <w:pPr>
              <w:spacing w:after="0"/>
              <w:jc w:val="center"/>
              <w:rPr>
                <w:color w:val="000000"/>
              </w:rPr>
            </w:pPr>
            <w:proofErr w:type="spellStart"/>
            <w:r w:rsidRPr="00DA1CA5">
              <w:rPr>
                <w:color w:val="000000"/>
              </w:rPr>
              <w:t>Руссковицы</w:t>
            </w:r>
            <w:proofErr w:type="spellEnd"/>
          </w:p>
        </w:tc>
        <w:tc>
          <w:tcPr>
            <w:tcW w:w="1285" w:type="dxa"/>
            <w:vAlign w:val="center"/>
          </w:tcPr>
          <w:p w:rsidR="00311603" w:rsidRPr="00DA1CA5" w:rsidRDefault="00311603" w:rsidP="003F193B">
            <w:pPr>
              <w:spacing w:after="0"/>
              <w:jc w:val="center"/>
              <w:rPr>
                <w:color w:val="000000"/>
              </w:rPr>
            </w:pPr>
            <w:r w:rsidRPr="00DA1CA5">
              <w:rPr>
                <w:color w:val="000000"/>
              </w:rPr>
              <w:t>60</w:t>
            </w:r>
          </w:p>
        </w:tc>
        <w:tc>
          <w:tcPr>
            <w:tcW w:w="1418" w:type="dxa"/>
            <w:vAlign w:val="center"/>
          </w:tcPr>
          <w:p w:rsidR="00311603" w:rsidRPr="00DA1CA5" w:rsidRDefault="00311603" w:rsidP="003F193B">
            <w:pPr>
              <w:spacing w:after="0"/>
              <w:jc w:val="center"/>
              <w:rPr>
                <w:color w:val="000000"/>
              </w:rPr>
            </w:pPr>
            <w:r w:rsidRPr="00DA1CA5">
              <w:rPr>
                <w:color w:val="000000"/>
              </w:rPr>
              <w:t>0,13</w:t>
            </w:r>
          </w:p>
        </w:tc>
        <w:tc>
          <w:tcPr>
            <w:tcW w:w="1417" w:type="dxa"/>
            <w:vAlign w:val="center"/>
          </w:tcPr>
          <w:p w:rsidR="00311603" w:rsidRPr="00DA1CA5" w:rsidRDefault="00311603" w:rsidP="003F193B">
            <w:pPr>
              <w:spacing w:after="0"/>
              <w:jc w:val="center"/>
              <w:rPr>
                <w:color w:val="000000"/>
              </w:rPr>
            </w:pPr>
            <w:r w:rsidRPr="00DA1CA5">
              <w:rPr>
                <w:color w:val="000000"/>
              </w:rPr>
              <w:t>0,02</w:t>
            </w:r>
          </w:p>
        </w:tc>
        <w:tc>
          <w:tcPr>
            <w:tcW w:w="1276" w:type="dxa"/>
            <w:vAlign w:val="center"/>
          </w:tcPr>
          <w:p w:rsidR="00311603" w:rsidRPr="00DA1CA5" w:rsidRDefault="00311603" w:rsidP="003F193B">
            <w:pPr>
              <w:spacing w:after="0"/>
              <w:jc w:val="center"/>
              <w:rPr>
                <w:color w:val="000000"/>
              </w:rPr>
            </w:pPr>
            <w:r w:rsidRPr="00DA1CA5">
              <w:rPr>
                <w:color w:val="000000"/>
              </w:rPr>
              <w:t>114</w:t>
            </w:r>
          </w:p>
        </w:tc>
        <w:tc>
          <w:tcPr>
            <w:tcW w:w="1559" w:type="dxa"/>
            <w:vAlign w:val="center"/>
          </w:tcPr>
          <w:p w:rsidR="00311603" w:rsidRPr="00DA1CA5" w:rsidRDefault="00311603" w:rsidP="003F193B">
            <w:pPr>
              <w:spacing w:after="0"/>
              <w:jc w:val="center"/>
              <w:rPr>
                <w:color w:val="000000"/>
              </w:rPr>
            </w:pPr>
            <w:r w:rsidRPr="00DA1CA5">
              <w:rPr>
                <w:color w:val="000000"/>
              </w:rPr>
              <w:t>0,31</w:t>
            </w:r>
          </w:p>
        </w:tc>
        <w:tc>
          <w:tcPr>
            <w:tcW w:w="1418" w:type="dxa"/>
            <w:vAlign w:val="center"/>
          </w:tcPr>
          <w:p w:rsidR="00311603" w:rsidRPr="00DA1CA5" w:rsidRDefault="00311603" w:rsidP="003F193B">
            <w:pPr>
              <w:spacing w:after="0"/>
              <w:jc w:val="center"/>
              <w:rPr>
                <w:color w:val="000000"/>
              </w:rPr>
            </w:pPr>
            <w:r w:rsidRPr="00DA1CA5">
              <w:rPr>
                <w:color w:val="000000"/>
              </w:rPr>
              <w:t>0,06</w:t>
            </w:r>
          </w:p>
        </w:tc>
      </w:tr>
      <w:tr w:rsidR="00311603" w:rsidRPr="00DA1CA5" w:rsidTr="003F193B">
        <w:trPr>
          <w:trHeight w:val="269"/>
        </w:trPr>
        <w:tc>
          <w:tcPr>
            <w:tcW w:w="1658" w:type="dxa"/>
            <w:vAlign w:val="center"/>
          </w:tcPr>
          <w:p w:rsidR="00311603" w:rsidRPr="00DA1CA5" w:rsidRDefault="00311603" w:rsidP="003F193B">
            <w:pPr>
              <w:spacing w:after="0"/>
              <w:jc w:val="center"/>
              <w:rPr>
                <w:color w:val="000000"/>
              </w:rPr>
            </w:pPr>
            <w:proofErr w:type="spellStart"/>
            <w:r w:rsidRPr="00DA1CA5">
              <w:rPr>
                <w:color w:val="000000"/>
              </w:rPr>
              <w:t>Смердовицы</w:t>
            </w:r>
            <w:proofErr w:type="spellEnd"/>
          </w:p>
        </w:tc>
        <w:tc>
          <w:tcPr>
            <w:tcW w:w="1285" w:type="dxa"/>
            <w:vAlign w:val="center"/>
          </w:tcPr>
          <w:p w:rsidR="00311603" w:rsidRPr="00DA1CA5" w:rsidRDefault="00311603" w:rsidP="003F193B">
            <w:pPr>
              <w:spacing w:after="0"/>
              <w:jc w:val="center"/>
              <w:rPr>
                <w:color w:val="000000"/>
              </w:rPr>
            </w:pPr>
            <w:r w:rsidRPr="00DA1CA5">
              <w:rPr>
                <w:color w:val="000000"/>
              </w:rPr>
              <w:t>73</w:t>
            </w:r>
          </w:p>
        </w:tc>
        <w:tc>
          <w:tcPr>
            <w:tcW w:w="1418" w:type="dxa"/>
            <w:vAlign w:val="center"/>
          </w:tcPr>
          <w:p w:rsidR="00311603" w:rsidRPr="00DA1CA5" w:rsidRDefault="00311603" w:rsidP="003F193B">
            <w:pPr>
              <w:spacing w:after="0"/>
              <w:jc w:val="center"/>
              <w:rPr>
                <w:color w:val="000000"/>
              </w:rPr>
            </w:pPr>
            <w:r w:rsidRPr="00DA1CA5">
              <w:rPr>
                <w:color w:val="000000"/>
              </w:rPr>
              <w:t>0,16</w:t>
            </w:r>
          </w:p>
        </w:tc>
        <w:tc>
          <w:tcPr>
            <w:tcW w:w="1417" w:type="dxa"/>
            <w:vAlign w:val="center"/>
          </w:tcPr>
          <w:p w:rsidR="00311603" w:rsidRPr="00DA1CA5" w:rsidRDefault="00311603" w:rsidP="003F193B">
            <w:pPr>
              <w:spacing w:after="0"/>
              <w:jc w:val="center"/>
              <w:rPr>
                <w:color w:val="000000"/>
              </w:rPr>
            </w:pPr>
            <w:r w:rsidRPr="00DA1CA5">
              <w:rPr>
                <w:color w:val="000000"/>
              </w:rPr>
              <w:t>0,03</w:t>
            </w:r>
          </w:p>
        </w:tc>
        <w:tc>
          <w:tcPr>
            <w:tcW w:w="1276" w:type="dxa"/>
            <w:vAlign w:val="center"/>
          </w:tcPr>
          <w:p w:rsidR="00311603" w:rsidRPr="00DA1CA5" w:rsidRDefault="00311603" w:rsidP="003F193B">
            <w:pPr>
              <w:spacing w:after="0"/>
              <w:jc w:val="center"/>
              <w:rPr>
                <w:color w:val="000000"/>
              </w:rPr>
            </w:pPr>
            <w:r w:rsidRPr="00DA1CA5">
              <w:rPr>
                <w:color w:val="000000"/>
              </w:rPr>
              <w:t>74</w:t>
            </w:r>
          </w:p>
        </w:tc>
        <w:tc>
          <w:tcPr>
            <w:tcW w:w="1559" w:type="dxa"/>
            <w:vAlign w:val="center"/>
          </w:tcPr>
          <w:p w:rsidR="00311603" w:rsidRPr="00DA1CA5" w:rsidRDefault="00311603" w:rsidP="003F193B">
            <w:pPr>
              <w:spacing w:after="0"/>
              <w:jc w:val="center"/>
              <w:rPr>
                <w:color w:val="000000"/>
              </w:rPr>
            </w:pPr>
            <w:r w:rsidRPr="00DA1CA5">
              <w:rPr>
                <w:color w:val="000000"/>
              </w:rPr>
              <w:t>0,20</w:t>
            </w:r>
          </w:p>
        </w:tc>
        <w:tc>
          <w:tcPr>
            <w:tcW w:w="1418" w:type="dxa"/>
            <w:vAlign w:val="center"/>
          </w:tcPr>
          <w:p w:rsidR="00311603" w:rsidRPr="00DA1CA5" w:rsidRDefault="00311603" w:rsidP="003F193B">
            <w:pPr>
              <w:spacing w:after="0"/>
              <w:jc w:val="center"/>
              <w:rPr>
                <w:color w:val="000000"/>
              </w:rPr>
            </w:pPr>
            <w:r w:rsidRPr="00DA1CA5">
              <w:rPr>
                <w:color w:val="000000"/>
              </w:rPr>
              <w:t>0,04</w:t>
            </w:r>
          </w:p>
        </w:tc>
      </w:tr>
      <w:tr w:rsidR="00311603" w:rsidRPr="00DA1CA5" w:rsidTr="003F193B">
        <w:trPr>
          <w:trHeight w:val="269"/>
        </w:trPr>
        <w:tc>
          <w:tcPr>
            <w:tcW w:w="1658" w:type="dxa"/>
            <w:vAlign w:val="center"/>
          </w:tcPr>
          <w:p w:rsidR="00311603" w:rsidRPr="00DA1CA5" w:rsidRDefault="00311603" w:rsidP="003F193B">
            <w:pPr>
              <w:spacing w:after="0"/>
              <w:jc w:val="center"/>
              <w:rPr>
                <w:color w:val="000000"/>
              </w:rPr>
            </w:pPr>
            <w:proofErr w:type="spellStart"/>
            <w:r w:rsidRPr="00DA1CA5">
              <w:rPr>
                <w:color w:val="000000"/>
              </w:rPr>
              <w:t>Полобицы</w:t>
            </w:r>
            <w:proofErr w:type="spellEnd"/>
          </w:p>
        </w:tc>
        <w:tc>
          <w:tcPr>
            <w:tcW w:w="1285" w:type="dxa"/>
            <w:vAlign w:val="center"/>
          </w:tcPr>
          <w:p w:rsidR="00311603" w:rsidRPr="00DA1CA5" w:rsidRDefault="00311603" w:rsidP="003F193B">
            <w:pPr>
              <w:spacing w:after="0"/>
              <w:jc w:val="center"/>
              <w:rPr>
                <w:color w:val="000000"/>
              </w:rPr>
            </w:pPr>
            <w:r w:rsidRPr="00DA1CA5">
              <w:rPr>
                <w:color w:val="000000"/>
              </w:rPr>
              <w:t>110</w:t>
            </w:r>
          </w:p>
        </w:tc>
        <w:tc>
          <w:tcPr>
            <w:tcW w:w="1418" w:type="dxa"/>
            <w:vAlign w:val="center"/>
          </w:tcPr>
          <w:p w:rsidR="00311603" w:rsidRPr="00DA1CA5" w:rsidRDefault="00311603" w:rsidP="003F193B">
            <w:pPr>
              <w:spacing w:after="0"/>
              <w:jc w:val="center"/>
              <w:rPr>
                <w:color w:val="000000"/>
              </w:rPr>
            </w:pPr>
            <w:r w:rsidRPr="00DA1CA5">
              <w:rPr>
                <w:color w:val="000000"/>
              </w:rPr>
              <w:t>0,24</w:t>
            </w:r>
          </w:p>
        </w:tc>
        <w:tc>
          <w:tcPr>
            <w:tcW w:w="1417" w:type="dxa"/>
            <w:vAlign w:val="center"/>
          </w:tcPr>
          <w:p w:rsidR="00311603" w:rsidRPr="00DA1CA5" w:rsidRDefault="00311603" w:rsidP="003F193B">
            <w:pPr>
              <w:spacing w:after="0"/>
              <w:jc w:val="center"/>
              <w:rPr>
                <w:color w:val="000000"/>
              </w:rPr>
            </w:pPr>
            <w:r w:rsidRPr="00DA1CA5">
              <w:rPr>
                <w:color w:val="000000"/>
              </w:rPr>
              <w:t>0,04</w:t>
            </w:r>
          </w:p>
        </w:tc>
        <w:tc>
          <w:tcPr>
            <w:tcW w:w="1276" w:type="dxa"/>
            <w:vAlign w:val="center"/>
          </w:tcPr>
          <w:p w:rsidR="00311603" w:rsidRPr="00DA1CA5" w:rsidRDefault="00311603" w:rsidP="003F193B">
            <w:pPr>
              <w:spacing w:after="0"/>
              <w:jc w:val="center"/>
              <w:rPr>
                <w:color w:val="000000"/>
              </w:rPr>
            </w:pPr>
            <w:r w:rsidRPr="00DA1CA5">
              <w:rPr>
                <w:color w:val="000000"/>
              </w:rPr>
              <w:t>70</w:t>
            </w:r>
          </w:p>
        </w:tc>
        <w:tc>
          <w:tcPr>
            <w:tcW w:w="1559" w:type="dxa"/>
            <w:vAlign w:val="center"/>
          </w:tcPr>
          <w:p w:rsidR="00311603" w:rsidRPr="00DA1CA5" w:rsidRDefault="00311603" w:rsidP="003F193B">
            <w:pPr>
              <w:spacing w:after="0"/>
              <w:jc w:val="center"/>
              <w:rPr>
                <w:color w:val="000000"/>
              </w:rPr>
            </w:pPr>
            <w:r w:rsidRPr="00DA1CA5">
              <w:rPr>
                <w:color w:val="000000"/>
              </w:rPr>
              <w:t>0,19</w:t>
            </w:r>
          </w:p>
        </w:tc>
        <w:tc>
          <w:tcPr>
            <w:tcW w:w="1418" w:type="dxa"/>
            <w:vAlign w:val="center"/>
          </w:tcPr>
          <w:p w:rsidR="00311603" w:rsidRPr="00DA1CA5" w:rsidRDefault="00311603" w:rsidP="003F193B">
            <w:pPr>
              <w:spacing w:after="0"/>
              <w:jc w:val="center"/>
              <w:rPr>
                <w:color w:val="000000"/>
              </w:rPr>
            </w:pPr>
            <w:r w:rsidRPr="00DA1CA5">
              <w:rPr>
                <w:color w:val="000000"/>
              </w:rPr>
              <w:t>0,04</w:t>
            </w:r>
          </w:p>
        </w:tc>
      </w:tr>
      <w:tr w:rsidR="00311603" w:rsidRPr="00DA1CA5" w:rsidTr="003F193B">
        <w:trPr>
          <w:trHeight w:val="269"/>
        </w:trPr>
        <w:tc>
          <w:tcPr>
            <w:tcW w:w="1658" w:type="dxa"/>
            <w:vAlign w:val="center"/>
          </w:tcPr>
          <w:p w:rsidR="00311603" w:rsidRPr="00DA1CA5" w:rsidRDefault="00311603" w:rsidP="003F193B">
            <w:pPr>
              <w:spacing w:after="0"/>
              <w:jc w:val="center"/>
              <w:rPr>
                <w:color w:val="000000"/>
              </w:rPr>
            </w:pPr>
            <w:r w:rsidRPr="00DA1CA5">
              <w:rPr>
                <w:color w:val="000000"/>
              </w:rPr>
              <w:t>Ямки</w:t>
            </w:r>
          </w:p>
        </w:tc>
        <w:tc>
          <w:tcPr>
            <w:tcW w:w="1285" w:type="dxa"/>
            <w:vAlign w:val="center"/>
          </w:tcPr>
          <w:p w:rsidR="00311603" w:rsidRPr="00DA1CA5" w:rsidRDefault="00311603" w:rsidP="003F193B">
            <w:pPr>
              <w:spacing w:after="0"/>
              <w:jc w:val="center"/>
              <w:rPr>
                <w:color w:val="000000"/>
              </w:rPr>
            </w:pPr>
            <w:r w:rsidRPr="00DA1CA5">
              <w:rPr>
                <w:color w:val="000000"/>
              </w:rPr>
              <w:t>55</w:t>
            </w:r>
          </w:p>
        </w:tc>
        <w:tc>
          <w:tcPr>
            <w:tcW w:w="1418" w:type="dxa"/>
            <w:vAlign w:val="center"/>
          </w:tcPr>
          <w:p w:rsidR="00311603" w:rsidRPr="00DA1CA5" w:rsidRDefault="00311603" w:rsidP="003F193B">
            <w:pPr>
              <w:spacing w:after="0"/>
              <w:jc w:val="center"/>
              <w:rPr>
                <w:color w:val="000000"/>
              </w:rPr>
            </w:pPr>
            <w:r w:rsidRPr="00DA1CA5">
              <w:rPr>
                <w:color w:val="000000"/>
              </w:rPr>
              <w:t>0,12</w:t>
            </w:r>
          </w:p>
        </w:tc>
        <w:tc>
          <w:tcPr>
            <w:tcW w:w="1417" w:type="dxa"/>
            <w:vAlign w:val="center"/>
          </w:tcPr>
          <w:p w:rsidR="00311603" w:rsidRPr="00DA1CA5" w:rsidRDefault="00311603" w:rsidP="003F193B">
            <w:pPr>
              <w:spacing w:after="0"/>
              <w:jc w:val="center"/>
              <w:rPr>
                <w:color w:val="000000"/>
              </w:rPr>
            </w:pPr>
            <w:r w:rsidRPr="00DA1CA5">
              <w:rPr>
                <w:color w:val="000000"/>
              </w:rPr>
              <w:t>0,02</w:t>
            </w:r>
          </w:p>
        </w:tc>
        <w:tc>
          <w:tcPr>
            <w:tcW w:w="1276" w:type="dxa"/>
            <w:vAlign w:val="center"/>
          </w:tcPr>
          <w:p w:rsidR="00311603" w:rsidRPr="00DA1CA5" w:rsidRDefault="00311603" w:rsidP="003F193B">
            <w:pPr>
              <w:spacing w:after="0"/>
              <w:jc w:val="center"/>
              <w:rPr>
                <w:color w:val="000000"/>
              </w:rPr>
            </w:pPr>
            <w:r w:rsidRPr="00DA1CA5">
              <w:rPr>
                <w:color w:val="000000"/>
              </w:rPr>
              <w:t>30</w:t>
            </w:r>
          </w:p>
        </w:tc>
        <w:tc>
          <w:tcPr>
            <w:tcW w:w="1559" w:type="dxa"/>
            <w:vAlign w:val="center"/>
          </w:tcPr>
          <w:p w:rsidR="00311603" w:rsidRPr="00DA1CA5" w:rsidRDefault="00311603" w:rsidP="003F193B">
            <w:pPr>
              <w:spacing w:after="0"/>
              <w:jc w:val="center"/>
              <w:rPr>
                <w:color w:val="000000"/>
              </w:rPr>
            </w:pPr>
            <w:r w:rsidRPr="00DA1CA5">
              <w:rPr>
                <w:color w:val="000000"/>
              </w:rPr>
              <w:t>0,08</w:t>
            </w:r>
          </w:p>
        </w:tc>
        <w:tc>
          <w:tcPr>
            <w:tcW w:w="1418" w:type="dxa"/>
            <w:vAlign w:val="center"/>
          </w:tcPr>
          <w:p w:rsidR="00311603" w:rsidRPr="00DA1CA5" w:rsidRDefault="00311603" w:rsidP="003F193B">
            <w:pPr>
              <w:spacing w:after="0"/>
              <w:jc w:val="center"/>
              <w:rPr>
                <w:color w:val="000000"/>
              </w:rPr>
            </w:pPr>
            <w:r w:rsidRPr="00DA1CA5">
              <w:rPr>
                <w:color w:val="000000"/>
              </w:rPr>
              <w:t>0,02</w:t>
            </w:r>
          </w:p>
        </w:tc>
      </w:tr>
      <w:tr w:rsidR="00311603" w:rsidRPr="00DA1CA5" w:rsidTr="003F193B">
        <w:trPr>
          <w:trHeight w:val="269"/>
        </w:trPr>
        <w:tc>
          <w:tcPr>
            <w:tcW w:w="1658" w:type="dxa"/>
            <w:vAlign w:val="center"/>
          </w:tcPr>
          <w:p w:rsidR="00311603" w:rsidRPr="00DA1CA5" w:rsidRDefault="00311603" w:rsidP="003F193B">
            <w:pPr>
              <w:spacing w:after="0"/>
              <w:jc w:val="center"/>
              <w:rPr>
                <w:color w:val="000000"/>
              </w:rPr>
            </w:pPr>
            <w:proofErr w:type="spellStart"/>
            <w:r w:rsidRPr="00DA1CA5">
              <w:rPr>
                <w:color w:val="000000"/>
              </w:rPr>
              <w:t>Княжево</w:t>
            </w:r>
            <w:proofErr w:type="spellEnd"/>
          </w:p>
        </w:tc>
        <w:tc>
          <w:tcPr>
            <w:tcW w:w="1285" w:type="dxa"/>
            <w:vAlign w:val="center"/>
          </w:tcPr>
          <w:p w:rsidR="00311603" w:rsidRPr="00DA1CA5" w:rsidRDefault="00311603" w:rsidP="003F193B">
            <w:pPr>
              <w:spacing w:after="0"/>
              <w:jc w:val="center"/>
              <w:rPr>
                <w:color w:val="000000"/>
              </w:rPr>
            </w:pPr>
            <w:r w:rsidRPr="00DA1CA5">
              <w:rPr>
                <w:color w:val="000000"/>
              </w:rPr>
              <w:t>27</w:t>
            </w:r>
          </w:p>
        </w:tc>
        <w:tc>
          <w:tcPr>
            <w:tcW w:w="1418" w:type="dxa"/>
            <w:vAlign w:val="center"/>
          </w:tcPr>
          <w:p w:rsidR="00311603" w:rsidRPr="00DA1CA5" w:rsidRDefault="00311603" w:rsidP="003F193B">
            <w:pPr>
              <w:spacing w:after="0"/>
              <w:jc w:val="center"/>
              <w:rPr>
                <w:color w:val="000000"/>
              </w:rPr>
            </w:pPr>
            <w:r w:rsidRPr="00DA1CA5">
              <w:rPr>
                <w:color w:val="000000"/>
              </w:rPr>
              <w:t>0,06</w:t>
            </w:r>
          </w:p>
        </w:tc>
        <w:tc>
          <w:tcPr>
            <w:tcW w:w="1417" w:type="dxa"/>
            <w:vAlign w:val="center"/>
          </w:tcPr>
          <w:p w:rsidR="00311603" w:rsidRPr="00DA1CA5" w:rsidRDefault="00311603" w:rsidP="003F193B">
            <w:pPr>
              <w:spacing w:after="0"/>
              <w:jc w:val="center"/>
              <w:rPr>
                <w:color w:val="000000"/>
              </w:rPr>
            </w:pPr>
            <w:r w:rsidRPr="00DA1CA5">
              <w:rPr>
                <w:color w:val="000000"/>
              </w:rPr>
              <w:t>0,01</w:t>
            </w:r>
          </w:p>
        </w:tc>
        <w:tc>
          <w:tcPr>
            <w:tcW w:w="1276" w:type="dxa"/>
            <w:vAlign w:val="center"/>
          </w:tcPr>
          <w:p w:rsidR="00311603" w:rsidRPr="00DA1CA5" w:rsidRDefault="00311603" w:rsidP="003F193B">
            <w:pPr>
              <w:spacing w:after="0"/>
              <w:jc w:val="center"/>
              <w:rPr>
                <w:color w:val="000000"/>
              </w:rPr>
            </w:pPr>
            <w:r w:rsidRPr="00DA1CA5">
              <w:rPr>
                <w:color w:val="000000"/>
              </w:rPr>
              <w:t>15</w:t>
            </w:r>
          </w:p>
        </w:tc>
        <w:tc>
          <w:tcPr>
            <w:tcW w:w="1559" w:type="dxa"/>
            <w:vAlign w:val="center"/>
          </w:tcPr>
          <w:p w:rsidR="00311603" w:rsidRPr="00DA1CA5" w:rsidRDefault="00311603" w:rsidP="003F193B">
            <w:pPr>
              <w:spacing w:after="0"/>
              <w:jc w:val="center"/>
              <w:rPr>
                <w:color w:val="000000"/>
              </w:rPr>
            </w:pPr>
            <w:r w:rsidRPr="00DA1CA5">
              <w:rPr>
                <w:color w:val="000000"/>
              </w:rPr>
              <w:t>0,04</w:t>
            </w:r>
          </w:p>
        </w:tc>
        <w:tc>
          <w:tcPr>
            <w:tcW w:w="1418" w:type="dxa"/>
            <w:vAlign w:val="center"/>
          </w:tcPr>
          <w:p w:rsidR="00311603" w:rsidRPr="00DA1CA5" w:rsidRDefault="00311603" w:rsidP="003F193B">
            <w:pPr>
              <w:spacing w:after="0"/>
              <w:jc w:val="center"/>
              <w:rPr>
                <w:color w:val="000000"/>
              </w:rPr>
            </w:pPr>
            <w:r w:rsidRPr="00DA1CA5">
              <w:rPr>
                <w:color w:val="000000"/>
              </w:rPr>
              <w:t>0,01</w:t>
            </w:r>
          </w:p>
        </w:tc>
      </w:tr>
      <w:tr w:rsidR="00311603" w:rsidRPr="00DA1CA5" w:rsidTr="003F193B">
        <w:trPr>
          <w:trHeight w:val="269"/>
        </w:trPr>
        <w:tc>
          <w:tcPr>
            <w:tcW w:w="1658" w:type="dxa"/>
            <w:vAlign w:val="center"/>
          </w:tcPr>
          <w:p w:rsidR="00311603" w:rsidRPr="00DA1CA5" w:rsidRDefault="00311603" w:rsidP="003F193B">
            <w:pPr>
              <w:spacing w:after="0"/>
              <w:jc w:val="center"/>
              <w:rPr>
                <w:color w:val="000000"/>
              </w:rPr>
            </w:pPr>
            <w:proofErr w:type="spellStart"/>
            <w:r w:rsidRPr="00DA1CA5">
              <w:rPr>
                <w:color w:val="000000"/>
              </w:rPr>
              <w:t>Штурмангоф</w:t>
            </w:r>
            <w:proofErr w:type="spellEnd"/>
          </w:p>
        </w:tc>
        <w:tc>
          <w:tcPr>
            <w:tcW w:w="1285" w:type="dxa"/>
            <w:vAlign w:val="center"/>
          </w:tcPr>
          <w:p w:rsidR="00311603" w:rsidRPr="00DA1CA5" w:rsidRDefault="00311603" w:rsidP="003F193B">
            <w:pPr>
              <w:spacing w:after="0"/>
              <w:jc w:val="center"/>
              <w:rPr>
                <w:color w:val="000000"/>
              </w:rPr>
            </w:pPr>
            <w:r w:rsidRPr="00DA1CA5">
              <w:rPr>
                <w:color w:val="000000"/>
              </w:rPr>
              <w:t>10</w:t>
            </w:r>
          </w:p>
        </w:tc>
        <w:tc>
          <w:tcPr>
            <w:tcW w:w="1418" w:type="dxa"/>
            <w:vAlign w:val="center"/>
          </w:tcPr>
          <w:p w:rsidR="00311603" w:rsidRPr="00DA1CA5" w:rsidRDefault="00311603" w:rsidP="003F193B">
            <w:pPr>
              <w:spacing w:after="0"/>
              <w:jc w:val="center"/>
              <w:rPr>
                <w:color w:val="000000"/>
              </w:rPr>
            </w:pPr>
            <w:r w:rsidRPr="00DA1CA5">
              <w:rPr>
                <w:color w:val="000000"/>
              </w:rPr>
              <w:t>0,02</w:t>
            </w:r>
          </w:p>
        </w:tc>
        <w:tc>
          <w:tcPr>
            <w:tcW w:w="1417" w:type="dxa"/>
            <w:vAlign w:val="center"/>
          </w:tcPr>
          <w:p w:rsidR="00311603" w:rsidRPr="00DA1CA5" w:rsidRDefault="00311603" w:rsidP="003F193B">
            <w:pPr>
              <w:spacing w:after="0"/>
              <w:jc w:val="center"/>
              <w:rPr>
                <w:color w:val="000000"/>
              </w:rPr>
            </w:pPr>
            <w:r w:rsidRPr="00DA1CA5">
              <w:rPr>
                <w:color w:val="000000"/>
              </w:rPr>
              <w:t>0,00</w:t>
            </w:r>
          </w:p>
        </w:tc>
        <w:tc>
          <w:tcPr>
            <w:tcW w:w="1276" w:type="dxa"/>
            <w:vAlign w:val="center"/>
          </w:tcPr>
          <w:p w:rsidR="00311603" w:rsidRPr="00DA1CA5" w:rsidRDefault="00311603" w:rsidP="003F193B">
            <w:pPr>
              <w:spacing w:after="0"/>
              <w:jc w:val="center"/>
              <w:rPr>
                <w:color w:val="000000"/>
              </w:rPr>
            </w:pPr>
            <w:r w:rsidRPr="00DA1CA5">
              <w:rPr>
                <w:color w:val="000000"/>
              </w:rPr>
              <w:t>15</w:t>
            </w:r>
          </w:p>
        </w:tc>
        <w:tc>
          <w:tcPr>
            <w:tcW w:w="1559" w:type="dxa"/>
            <w:vAlign w:val="center"/>
          </w:tcPr>
          <w:p w:rsidR="00311603" w:rsidRPr="00DA1CA5" w:rsidRDefault="00311603" w:rsidP="003F193B">
            <w:pPr>
              <w:spacing w:after="0"/>
              <w:jc w:val="center"/>
              <w:rPr>
                <w:color w:val="000000"/>
              </w:rPr>
            </w:pPr>
            <w:r w:rsidRPr="00DA1CA5">
              <w:rPr>
                <w:color w:val="000000"/>
              </w:rPr>
              <w:t>0,04</w:t>
            </w:r>
          </w:p>
        </w:tc>
        <w:tc>
          <w:tcPr>
            <w:tcW w:w="1418" w:type="dxa"/>
            <w:vAlign w:val="center"/>
          </w:tcPr>
          <w:p w:rsidR="00311603" w:rsidRPr="00DA1CA5" w:rsidRDefault="00311603" w:rsidP="003F193B">
            <w:pPr>
              <w:spacing w:after="0"/>
              <w:jc w:val="center"/>
              <w:rPr>
                <w:color w:val="000000"/>
              </w:rPr>
            </w:pPr>
            <w:r w:rsidRPr="00DA1CA5">
              <w:rPr>
                <w:color w:val="000000"/>
              </w:rPr>
              <w:t>0,01</w:t>
            </w:r>
          </w:p>
        </w:tc>
      </w:tr>
      <w:tr w:rsidR="00311603" w:rsidRPr="00DA1CA5" w:rsidTr="003F193B">
        <w:trPr>
          <w:trHeight w:val="269"/>
        </w:trPr>
        <w:tc>
          <w:tcPr>
            <w:tcW w:w="1658" w:type="dxa"/>
            <w:vAlign w:val="center"/>
          </w:tcPr>
          <w:p w:rsidR="00311603" w:rsidRPr="00DA1CA5" w:rsidRDefault="00311603" w:rsidP="003F193B">
            <w:pPr>
              <w:spacing w:after="0"/>
              <w:jc w:val="center"/>
              <w:rPr>
                <w:color w:val="000000"/>
              </w:rPr>
            </w:pPr>
            <w:proofErr w:type="spellStart"/>
            <w:r w:rsidRPr="00DA1CA5">
              <w:rPr>
                <w:color w:val="000000"/>
              </w:rPr>
              <w:t>Овинцево</w:t>
            </w:r>
            <w:proofErr w:type="spellEnd"/>
          </w:p>
        </w:tc>
        <w:tc>
          <w:tcPr>
            <w:tcW w:w="1285" w:type="dxa"/>
            <w:vAlign w:val="center"/>
          </w:tcPr>
          <w:p w:rsidR="00311603" w:rsidRPr="00DA1CA5" w:rsidRDefault="00311603" w:rsidP="003F193B">
            <w:pPr>
              <w:spacing w:after="0"/>
              <w:jc w:val="center"/>
              <w:rPr>
                <w:color w:val="000000"/>
              </w:rPr>
            </w:pPr>
            <w:r w:rsidRPr="00DA1CA5">
              <w:rPr>
                <w:color w:val="000000"/>
              </w:rPr>
              <w:t>25</w:t>
            </w:r>
          </w:p>
        </w:tc>
        <w:tc>
          <w:tcPr>
            <w:tcW w:w="1418" w:type="dxa"/>
            <w:vAlign w:val="center"/>
          </w:tcPr>
          <w:p w:rsidR="00311603" w:rsidRPr="00DA1CA5" w:rsidRDefault="00311603" w:rsidP="003F193B">
            <w:pPr>
              <w:spacing w:after="0"/>
              <w:jc w:val="center"/>
              <w:rPr>
                <w:color w:val="000000"/>
              </w:rPr>
            </w:pPr>
            <w:r w:rsidRPr="00DA1CA5">
              <w:rPr>
                <w:color w:val="000000"/>
              </w:rPr>
              <w:t>0,06</w:t>
            </w:r>
          </w:p>
        </w:tc>
        <w:tc>
          <w:tcPr>
            <w:tcW w:w="1417" w:type="dxa"/>
            <w:vAlign w:val="center"/>
          </w:tcPr>
          <w:p w:rsidR="00311603" w:rsidRPr="00DA1CA5" w:rsidRDefault="00311603" w:rsidP="003F193B">
            <w:pPr>
              <w:spacing w:after="0"/>
              <w:jc w:val="center"/>
              <w:rPr>
                <w:color w:val="000000"/>
              </w:rPr>
            </w:pPr>
            <w:r w:rsidRPr="00DA1CA5">
              <w:rPr>
                <w:color w:val="000000"/>
              </w:rPr>
              <w:t>0,01</w:t>
            </w:r>
          </w:p>
        </w:tc>
        <w:tc>
          <w:tcPr>
            <w:tcW w:w="1276" w:type="dxa"/>
            <w:vAlign w:val="center"/>
          </w:tcPr>
          <w:p w:rsidR="00311603" w:rsidRPr="00DA1CA5" w:rsidRDefault="00311603" w:rsidP="003F193B">
            <w:pPr>
              <w:spacing w:after="0"/>
              <w:jc w:val="center"/>
              <w:rPr>
                <w:color w:val="000000"/>
              </w:rPr>
            </w:pPr>
            <w:r w:rsidRPr="00DA1CA5">
              <w:rPr>
                <w:color w:val="000000"/>
              </w:rPr>
              <w:t>10</w:t>
            </w:r>
          </w:p>
        </w:tc>
        <w:tc>
          <w:tcPr>
            <w:tcW w:w="1559" w:type="dxa"/>
            <w:vAlign w:val="center"/>
          </w:tcPr>
          <w:p w:rsidR="00311603" w:rsidRPr="00DA1CA5" w:rsidRDefault="00311603" w:rsidP="003F193B">
            <w:pPr>
              <w:spacing w:after="0"/>
              <w:jc w:val="center"/>
              <w:rPr>
                <w:color w:val="000000"/>
              </w:rPr>
            </w:pPr>
            <w:r w:rsidRPr="00DA1CA5">
              <w:rPr>
                <w:color w:val="000000"/>
              </w:rPr>
              <w:t>0,03</w:t>
            </w:r>
          </w:p>
        </w:tc>
        <w:tc>
          <w:tcPr>
            <w:tcW w:w="1418" w:type="dxa"/>
            <w:vAlign w:val="center"/>
          </w:tcPr>
          <w:p w:rsidR="00311603" w:rsidRPr="00DA1CA5" w:rsidRDefault="00311603" w:rsidP="003F193B">
            <w:pPr>
              <w:spacing w:after="0"/>
              <w:jc w:val="center"/>
              <w:rPr>
                <w:color w:val="000000"/>
              </w:rPr>
            </w:pPr>
            <w:r w:rsidRPr="00DA1CA5">
              <w:rPr>
                <w:color w:val="000000"/>
              </w:rPr>
              <w:t>0,01</w:t>
            </w:r>
          </w:p>
        </w:tc>
      </w:tr>
      <w:tr w:rsidR="00311603" w:rsidRPr="00DA1CA5" w:rsidTr="003F193B">
        <w:trPr>
          <w:trHeight w:val="269"/>
        </w:trPr>
        <w:tc>
          <w:tcPr>
            <w:tcW w:w="1658" w:type="dxa"/>
            <w:vAlign w:val="center"/>
          </w:tcPr>
          <w:p w:rsidR="00311603" w:rsidRPr="00DA1CA5" w:rsidRDefault="00311603" w:rsidP="003F193B">
            <w:pPr>
              <w:spacing w:after="0"/>
              <w:jc w:val="center"/>
              <w:rPr>
                <w:color w:val="000000"/>
              </w:rPr>
            </w:pPr>
            <w:proofErr w:type="spellStart"/>
            <w:r w:rsidRPr="00DA1CA5">
              <w:rPr>
                <w:color w:val="000000"/>
              </w:rPr>
              <w:t>Плещевицы</w:t>
            </w:r>
            <w:proofErr w:type="spellEnd"/>
          </w:p>
        </w:tc>
        <w:tc>
          <w:tcPr>
            <w:tcW w:w="1285" w:type="dxa"/>
            <w:vAlign w:val="center"/>
          </w:tcPr>
          <w:p w:rsidR="00311603" w:rsidRPr="00DA1CA5" w:rsidRDefault="00311603" w:rsidP="003F193B">
            <w:pPr>
              <w:spacing w:after="0"/>
              <w:jc w:val="center"/>
              <w:rPr>
                <w:color w:val="000000"/>
              </w:rPr>
            </w:pPr>
            <w:r w:rsidRPr="00DA1CA5">
              <w:rPr>
                <w:color w:val="000000"/>
              </w:rPr>
              <w:t>18</w:t>
            </w:r>
          </w:p>
        </w:tc>
        <w:tc>
          <w:tcPr>
            <w:tcW w:w="1418" w:type="dxa"/>
            <w:vAlign w:val="center"/>
          </w:tcPr>
          <w:p w:rsidR="00311603" w:rsidRPr="00DA1CA5" w:rsidRDefault="00311603" w:rsidP="003F193B">
            <w:pPr>
              <w:spacing w:after="0"/>
              <w:jc w:val="center"/>
              <w:rPr>
                <w:color w:val="000000"/>
              </w:rPr>
            </w:pPr>
            <w:r w:rsidRPr="00DA1CA5">
              <w:rPr>
                <w:color w:val="000000"/>
              </w:rPr>
              <w:t>0,04</w:t>
            </w:r>
          </w:p>
        </w:tc>
        <w:tc>
          <w:tcPr>
            <w:tcW w:w="1417" w:type="dxa"/>
            <w:vAlign w:val="center"/>
          </w:tcPr>
          <w:p w:rsidR="00311603" w:rsidRPr="00DA1CA5" w:rsidRDefault="00311603" w:rsidP="003F193B">
            <w:pPr>
              <w:spacing w:after="0"/>
              <w:jc w:val="center"/>
              <w:rPr>
                <w:color w:val="000000"/>
              </w:rPr>
            </w:pPr>
            <w:r w:rsidRPr="00DA1CA5">
              <w:rPr>
                <w:color w:val="000000"/>
              </w:rPr>
              <w:t>0,01</w:t>
            </w:r>
          </w:p>
        </w:tc>
        <w:tc>
          <w:tcPr>
            <w:tcW w:w="1276" w:type="dxa"/>
            <w:vAlign w:val="center"/>
          </w:tcPr>
          <w:p w:rsidR="00311603" w:rsidRPr="00DA1CA5" w:rsidRDefault="00311603" w:rsidP="003F193B">
            <w:pPr>
              <w:spacing w:after="0"/>
              <w:jc w:val="center"/>
              <w:rPr>
                <w:color w:val="000000"/>
              </w:rPr>
            </w:pPr>
            <w:r w:rsidRPr="00DA1CA5">
              <w:rPr>
                <w:color w:val="000000"/>
              </w:rPr>
              <w:t>10</w:t>
            </w:r>
          </w:p>
        </w:tc>
        <w:tc>
          <w:tcPr>
            <w:tcW w:w="1559" w:type="dxa"/>
            <w:vAlign w:val="center"/>
          </w:tcPr>
          <w:p w:rsidR="00311603" w:rsidRPr="00DA1CA5" w:rsidRDefault="00311603" w:rsidP="003F193B">
            <w:pPr>
              <w:spacing w:after="0"/>
              <w:jc w:val="center"/>
              <w:rPr>
                <w:color w:val="000000"/>
              </w:rPr>
            </w:pPr>
            <w:r w:rsidRPr="00DA1CA5">
              <w:rPr>
                <w:color w:val="000000"/>
              </w:rPr>
              <w:t>0,03</w:t>
            </w:r>
          </w:p>
        </w:tc>
        <w:tc>
          <w:tcPr>
            <w:tcW w:w="1418" w:type="dxa"/>
            <w:vAlign w:val="center"/>
          </w:tcPr>
          <w:p w:rsidR="00311603" w:rsidRPr="00DA1CA5" w:rsidRDefault="00311603" w:rsidP="003F193B">
            <w:pPr>
              <w:spacing w:after="0"/>
              <w:jc w:val="center"/>
              <w:rPr>
                <w:color w:val="000000"/>
              </w:rPr>
            </w:pPr>
            <w:r w:rsidRPr="00DA1CA5">
              <w:rPr>
                <w:color w:val="000000"/>
              </w:rPr>
              <w:t>0,01</w:t>
            </w:r>
          </w:p>
        </w:tc>
      </w:tr>
      <w:tr w:rsidR="00311603" w:rsidRPr="00DA1CA5" w:rsidTr="003F193B">
        <w:trPr>
          <w:trHeight w:val="284"/>
        </w:trPr>
        <w:tc>
          <w:tcPr>
            <w:tcW w:w="1658" w:type="dxa"/>
            <w:vAlign w:val="center"/>
          </w:tcPr>
          <w:p w:rsidR="00311603" w:rsidRPr="00DA1CA5" w:rsidRDefault="00311603" w:rsidP="003F193B">
            <w:pPr>
              <w:spacing w:after="0"/>
              <w:jc w:val="center"/>
              <w:rPr>
                <w:color w:val="000000"/>
              </w:rPr>
            </w:pPr>
            <w:r w:rsidRPr="00DA1CA5">
              <w:rPr>
                <w:color w:val="000000"/>
              </w:rPr>
              <w:t>Большие Сяглицы</w:t>
            </w:r>
          </w:p>
        </w:tc>
        <w:tc>
          <w:tcPr>
            <w:tcW w:w="1285" w:type="dxa"/>
            <w:vAlign w:val="center"/>
          </w:tcPr>
          <w:p w:rsidR="00311603" w:rsidRPr="00DA1CA5" w:rsidRDefault="00311603" w:rsidP="003F193B">
            <w:pPr>
              <w:spacing w:after="0"/>
              <w:jc w:val="center"/>
              <w:rPr>
                <w:color w:val="000000"/>
              </w:rPr>
            </w:pPr>
            <w:r w:rsidRPr="00DA1CA5">
              <w:rPr>
                <w:color w:val="000000"/>
              </w:rPr>
              <w:t>18</w:t>
            </w:r>
          </w:p>
        </w:tc>
        <w:tc>
          <w:tcPr>
            <w:tcW w:w="1418" w:type="dxa"/>
            <w:vAlign w:val="center"/>
          </w:tcPr>
          <w:p w:rsidR="00311603" w:rsidRPr="00DA1CA5" w:rsidRDefault="00311603" w:rsidP="003F193B">
            <w:pPr>
              <w:spacing w:after="0"/>
              <w:jc w:val="center"/>
              <w:rPr>
                <w:color w:val="000000"/>
              </w:rPr>
            </w:pPr>
            <w:r w:rsidRPr="00DA1CA5">
              <w:rPr>
                <w:color w:val="000000"/>
              </w:rPr>
              <w:t>0,04</w:t>
            </w:r>
          </w:p>
        </w:tc>
        <w:tc>
          <w:tcPr>
            <w:tcW w:w="1417" w:type="dxa"/>
            <w:vAlign w:val="center"/>
          </w:tcPr>
          <w:p w:rsidR="00311603" w:rsidRPr="00DA1CA5" w:rsidRDefault="00311603" w:rsidP="003F193B">
            <w:pPr>
              <w:spacing w:after="0"/>
              <w:jc w:val="center"/>
              <w:rPr>
                <w:color w:val="000000"/>
              </w:rPr>
            </w:pPr>
            <w:r w:rsidRPr="00DA1CA5">
              <w:rPr>
                <w:color w:val="000000"/>
              </w:rPr>
              <w:t>0,01</w:t>
            </w:r>
          </w:p>
        </w:tc>
        <w:tc>
          <w:tcPr>
            <w:tcW w:w="1276" w:type="dxa"/>
            <w:vAlign w:val="center"/>
          </w:tcPr>
          <w:p w:rsidR="00311603" w:rsidRPr="00DA1CA5" w:rsidRDefault="00311603" w:rsidP="003F193B">
            <w:pPr>
              <w:spacing w:after="0"/>
              <w:jc w:val="center"/>
              <w:rPr>
                <w:color w:val="000000"/>
              </w:rPr>
            </w:pPr>
            <w:r w:rsidRPr="00DA1CA5">
              <w:rPr>
                <w:color w:val="000000"/>
              </w:rPr>
              <w:t>10</w:t>
            </w:r>
          </w:p>
        </w:tc>
        <w:tc>
          <w:tcPr>
            <w:tcW w:w="1559" w:type="dxa"/>
            <w:vAlign w:val="center"/>
          </w:tcPr>
          <w:p w:rsidR="00311603" w:rsidRPr="00DA1CA5" w:rsidRDefault="00311603" w:rsidP="003F193B">
            <w:pPr>
              <w:spacing w:after="0"/>
              <w:jc w:val="center"/>
              <w:rPr>
                <w:color w:val="000000"/>
              </w:rPr>
            </w:pPr>
            <w:r w:rsidRPr="00DA1CA5">
              <w:rPr>
                <w:color w:val="000000"/>
              </w:rPr>
              <w:t>0,03</w:t>
            </w:r>
          </w:p>
        </w:tc>
        <w:tc>
          <w:tcPr>
            <w:tcW w:w="1418" w:type="dxa"/>
            <w:vAlign w:val="center"/>
          </w:tcPr>
          <w:p w:rsidR="00311603" w:rsidRPr="00DA1CA5" w:rsidRDefault="00311603" w:rsidP="003F193B">
            <w:pPr>
              <w:spacing w:after="0"/>
              <w:jc w:val="center"/>
              <w:rPr>
                <w:color w:val="000000"/>
              </w:rPr>
            </w:pPr>
            <w:r w:rsidRPr="00DA1CA5">
              <w:rPr>
                <w:color w:val="000000"/>
              </w:rPr>
              <w:t>0,01</w:t>
            </w:r>
          </w:p>
        </w:tc>
      </w:tr>
      <w:tr w:rsidR="00311603" w:rsidRPr="00DA1CA5" w:rsidTr="003F193B">
        <w:trPr>
          <w:trHeight w:val="269"/>
        </w:trPr>
        <w:tc>
          <w:tcPr>
            <w:tcW w:w="1658" w:type="dxa"/>
            <w:vAlign w:val="center"/>
          </w:tcPr>
          <w:p w:rsidR="00311603" w:rsidRPr="00DA1CA5" w:rsidRDefault="00311603" w:rsidP="003F193B">
            <w:pPr>
              <w:spacing w:after="0"/>
              <w:jc w:val="center"/>
              <w:rPr>
                <w:color w:val="000000"/>
              </w:rPr>
            </w:pPr>
            <w:proofErr w:type="spellStart"/>
            <w:r w:rsidRPr="00DA1CA5">
              <w:rPr>
                <w:color w:val="000000"/>
              </w:rPr>
              <w:t>Коноховицы</w:t>
            </w:r>
            <w:proofErr w:type="spellEnd"/>
          </w:p>
        </w:tc>
        <w:tc>
          <w:tcPr>
            <w:tcW w:w="1285" w:type="dxa"/>
            <w:vAlign w:val="center"/>
          </w:tcPr>
          <w:p w:rsidR="00311603" w:rsidRPr="00DA1CA5" w:rsidRDefault="00311603" w:rsidP="003F193B">
            <w:pPr>
              <w:spacing w:after="0"/>
              <w:jc w:val="center"/>
              <w:rPr>
                <w:color w:val="000000"/>
              </w:rPr>
            </w:pPr>
            <w:r w:rsidRPr="00DA1CA5">
              <w:rPr>
                <w:color w:val="000000"/>
              </w:rPr>
              <w:t>15</w:t>
            </w:r>
          </w:p>
        </w:tc>
        <w:tc>
          <w:tcPr>
            <w:tcW w:w="1418" w:type="dxa"/>
            <w:vAlign w:val="center"/>
          </w:tcPr>
          <w:p w:rsidR="00311603" w:rsidRPr="00DA1CA5" w:rsidRDefault="00311603" w:rsidP="003F193B">
            <w:pPr>
              <w:spacing w:after="0"/>
              <w:jc w:val="center"/>
              <w:rPr>
                <w:color w:val="000000"/>
              </w:rPr>
            </w:pPr>
            <w:r w:rsidRPr="00DA1CA5">
              <w:rPr>
                <w:color w:val="000000"/>
              </w:rPr>
              <w:t>0,03</w:t>
            </w:r>
          </w:p>
        </w:tc>
        <w:tc>
          <w:tcPr>
            <w:tcW w:w="1417" w:type="dxa"/>
            <w:vAlign w:val="center"/>
          </w:tcPr>
          <w:p w:rsidR="00311603" w:rsidRPr="00DA1CA5" w:rsidRDefault="00311603" w:rsidP="003F193B">
            <w:pPr>
              <w:spacing w:after="0"/>
              <w:jc w:val="center"/>
              <w:rPr>
                <w:color w:val="000000"/>
              </w:rPr>
            </w:pPr>
            <w:r w:rsidRPr="00DA1CA5">
              <w:rPr>
                <w:color w:val="000000"/>
              </w:rPr>
              <w:t>0,01</w:t>
            </w:r>
          </w:p>
        </w:tc>
        <w:tc>
          <w:tcPr>
            <w:tcW w:w="1276" w:type="dxa"/>
            <w:vAlign w:val="center"/>
          </w:tcPr>
          <w:p w:rsidR="00311603" w:rsidRPr="00DA1CA5" w:rsidRDefault="00311603" w:rsidP="003F193B">
            <w:pPr>
              <w:spacing w:after="0"/>
              <w:jc w:val="center"/>
              <w:rPr>
                <w:color w:val="000000"/>
              </w:rPr>
            </w:pPr>
            <w:r w:rsidRPr="00DA1CA5">
              <w:rPr>
                <w:color w:val="000000"/>
              </w:rPr>
              <w:t>8</w:t>
            </w:r>
          </w:p>
        </w:tc>
        <w:tc>
          <w:tcPr>
            <w:tcW w:w="1559" w:type="dxa"/>
            <w:vAlign w:val="center"/>
          </w:tcPr>
          <w:p w:rsidR="00311603" w:rsidRPr="00DA1CA5" w:rsidRDefault="00311603" w:rsidP="003F193B">
            <w:pPr>
              <w:spacing w:after="0"/>
              <w:jc w:val="center"/>
              <w:rPr>
                <w:color w:val="000000"/>
              </w:rPr>
            </w:pPr>
            <w:r w:rsidRPr="00DA1CA5">
              <w:rPr>
                <w:color w:val="000000"/>
              </w:rPr>
              <w:t>0,02</w:t>
            </w:r>
          </w:p>
        </w:tc>
        <w:tc>
          <w:tcPr>
            <w:tcW w:w="1418" w:type="dxa"/>
            <w:vAlign w:val="center"/>
          </w:tcPr>
          <w:p w:rsidR="00311603" w:rsidRPr="00DA1CA5" w:rsidRDefault="00311603" w:rsidP="003F193B">
            <w:pPr>
              <w:spacing w:after="0"/>
              <w:jc w:val="center"/>
              <w:rPr>
                <w:color w:val="000000"/>
              </w:rPr>
            </w:pPr>
            <w:r w:rsidRPr="00DA1CA5">
              <w:rPr>
                <w:color w:val="000000"/>
              </w:rPr>
              <w:t>0,00</w:t>
            </w:r>
          </w:p>
        </w:tc>
      </w:tr>
      <w:tr w:rsidR="00311603" w:rsidRPr="00DA1CA5" w:rsidTr="003F193B">
        <w:trPr>
          <w:trHeight w:val="269"/>
        </w:trPr>
        <w:tc>
          <w:tcPr>
            <w:tcW w:w="1658" w:type="dxa"/>
            <w:vAlign w:val="center"/>
          </w:tcPr>
          <w:p w:rsidR="00311603" w:rsidRPr="00DA1CA5" w:rsidRDefault="00311603" w:rsidP="003F193B">
            <w:pPr>
              <w:spacing w:after="0"/>
              <w:jc w:val="center"/>
              <w:rPr>
                <w:b/>
                <w:color w:val="000000"/>
              </w:rPr>
            </w:pPr>
            <w:r w:rsidRPr="00DA1CA5">
              <w:rPr>
                <w:b/>
                <w:color w:val="000000"/>
              </w:rPr>
              <w:t>Всего</w:t>
            </w:r>
          </w:p>
        </w:tc>
        <w:tc>
          <w:tcPr>
            <w:tcW w:w="1285" w:type="dxa"/>
            <w:vAlign w:val="center"/>
          </w:tcPr>
          <w:p w:rsidR="00311603" w:rsidRPr="00DA1CA5" w:rsidRDefault="00311603" w:rsidP="003F193B">
            <w:pPr>
              <w:spacing w:after="0"/>
              <w:jc w:val="center"/>
              <w:rPr>
                <w:b/>
                <w:color w:val="000000"/>
              </w:rPr>
            </w:pPr>
            <w:r w:rsidRPr="00DA1CA5">
              <w:rPr>
                <w:b/>
                <w:color w:val="000000"/>
              </w:rPr>
              <w:t>4410</w:t>
            </w:r>
          </w:p>
        </w:tc>
        <w:tc>
          <w:tcPr>
            <w:tcW w:w="1418" w:type="dxa"/>
            <w:vAlign w:val="center"/>
          </w:tcPr>
          <w:p w:rsidR="00311603" w:rsidRPr="00DA1CA5" w:rsidRDefault="00311603" w:rsidP="003F193B">
            <w:pPr>
              <w:spacing w:after="0"/>
              <w:jc w:val="center"/>
              <w:rPr>
                <w:b/>
                <w:color w:val="000000"/>
              </w:rPr>
            </w:pPr>
            <w:r w:rsidRPr="00DA1CA5">
              <w:rPr>
                <w:b/>
                <w:color w:val="000000"/>
              </w:rPr>
              <w:t>8,97</w:t>
            </w:r>
          </w:p>
        </w:tc>
        <w:tc>
          <w:tcPr>
            <w:tcW w:w="1417" w:type="dxa"/>
            <w:vAlign w:val="center"/>
          </w:tcPr>
          <w:p w:rsidR="00311603" w:rsidRPr="00DA1CA5" w:rsidRDefault="00311603" w:rsidP="003F193B">
            <w:pPr>
              <w:spacing w:after="0"/>
              <w:jc w:val="center"/>
              <w:rPr>
                <w:b/>
                <w:color w:val="000000"/>
              </w:rPr>
            </w:pPr>
            <w:r w:rsidRPr="00DA1CA5">
              <w:rPr>
                <w:b/>
                <w:color w:val="000000"/>
              </w:rPr>
              <w:t>1,67</w:t>
            </w:r>
          </w:p>
        </w:tc>
        <w:tc>
          <w:tcPr>
            <w:tcW w:w="1276" w:type="dxa"/>
            <w:vAlign w:val="center"/>
          </w:tcPr>
          <w:p w:rsidR="00311603" w:rsidRPr="00DA1CA5" w:rsidRDefault="00311603" w:rsidP="003F193B">
            <w:pPr>
              <w:spacing w:after="0"/>
              <w:jc w:val="center"/>
              <w:rPr>
                <w:b/>
                <w:color w:val="000000"/>
              </w:rPr>
            </w:pPr>
            <w:r w:rsidRPr="00DA1CA5">
              <w:rPr>
                <w:b/>
                <w:color w:val="000000"/>
              </w:rPr>
              <w:t>5600</w:t>
            </w:r>
          </w:p>
        </w:tc>
        <w:tc>
          <w:tcPr>
            <w:tcW w:w="1559" w:type="dxa"/>
            <w:vAlign w:val="center"/>
          </w:tcPr>
          <w:p w:rsidR="00311603" w:rsidRPr="00DA1CA5" w:rsidRDefault="00311603" w:rsidP="003F193B">
            <w:pPr>
              <w:spacing w:after="0"/>
              <w:jc w:val="center"/>
              <w:rPr>
                <w:b/>
                <w:color w:val="000000"/>
              </w:rPr>
            </w:pPr>
            <w:r w:rsidRPr="00DA1CA5">
              <w:rPr>
                <w:b/>
                <w:color w:val="000000"/>
              </w:rPr>
              <w:t>13,98</w:t>
            </w:r>
          </w:p>
        </w:tc>
        <w:tc>
          <w:tcPr>
            <w:tcW w:w="1418" w:type="dxa"/>
            <w:vAlign w:val="center"/>
          </w:tcPr>
          <w:p w:rsidR="00311603" w:rsidRPr="00DA1CA5" w:rsidRDefault="00311603" w:rsidP="003F193B">
            <w:pPr>
              <w:spacing w:after="0"/>
              <w:jc w:val="center"/>
              <w:rPr>
                <w:b/>
                <w:color w:val="000000"/>
              </w:rPr>
            </w:pPr>
            <w:r w:rsidRPr="00DA1CA5">
              <w:rPr>
                <w:b/>
                <w:color w:val="000000"/>
              </w:rPr>
              <w:t>2,58</w:t>
            </w:r>
          </w:p>
        </w:tc>
      </w:tr>
    </w:tbl>
    <w:p w:rsidR="00311603" w:rsidRDefault="00311603" w:rsidP="00311603">
      <w:pPr>
        <w:pStyle w:val="af9"/>
        <w:spacing w:line="276" w:lineRule="auto"/>
      </w:pPr>
    </w:p>
    <w:p w:rsidR="00311603" w:rsidRPr="00DA1CA5" w:rsidRDefault="00311603" w:rsidP="00311603">
      <w:pPr>
        <w:pStyle w:val="af9"/>
        <w:spacing w:line="276" w:lineRule="auto"/>
        <w:ind w:firstLine="708"/>
      </w:pPr>
      <w:r w:rsidRPr="00DA1CA5">
        <w:t>Максимальная электрическая нагрузка жилищно-коммунального сектора по сельскому поселению в целом на 1 очередь составит 1,67 МВт, на расчетный срок – 2,58 МВт. Годовое электропотребление жилищно-коммунального сектора составит 8,97 млн. кВтч и 13,98 млн. кВтч соответственно.</w:t>
      </w:r>
    </w:p>
    <w:p w:rsidR="00311603" w:rsidRPr="00DA1CA5" w:rsidRDefault="00311603" w:rsidP="00311603">
      <w:pPr>
        <w:pStyle w:val="af9"/>
        <w:spacing w:line="276" w:lineRule="auto"/>
        <w:ind w:firstLine="708"/>
      </w:pPr>
      <w:r w:rsidRPr="00DA1CA5">
        <w:t>Суммарная нагрузка потребителей Большеврудского сельского поселения приведена в таблице.</w:t>
      </w:r>
    </w:p>
    <w:p w:rsidR="00311603" w:rsidRPr="00DA1CA5" w:rsidRDefault="00311603" w:rsidP="00311603">
      <w:pPr>
        <w:keepNext/>
        <w:spacing w:after="0" w:line="276" w:lineRule="auto"/>
        <w:rPr>
          <w:b/>
        </w:rPr>
      </w:pPr>
      <w:r w:rsidRPr="00DA1CA5">
        <w:rPr>
          <w:b/>
        </w:rPr>
        <w:lastRenderedPageBreak/>
        <w:t>Таблица</w:t>
      </w:r>
      <w:r>
        <w:rPr>
          <w:b/>
        </w:rPr>
        <w:t xml:space="preserve"> </w:t>
      </w:r>
      <w:r w:rsidR="00F51F9F">
        <w:rPr>
          <w:b/>
        </w:rPr>
        <w:t>4</w:t>
      </w:r>
      <w:r w:rsidRPr="00DA1CA5">
        <w:rPr>
          <w:b/>
        </w:rPr>
        <w:t>.7 – Суммарная нагрузка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7"/>
        <w:gridCol w:w="2248"/>
        <w:gridCol w:w="2822"/>
      </w:tblGrid>
      <w:tr w:rsidR="00311603" w:rsidRPr="00DA1CA5" w:rsidTr="003F193B">
        <w:trPr>
          <w:tblHeader/>
        </w:trPr>
        <w:tc>
          <w:tcPr>
            <w:tcW w:w="2499" w:type="pct"/>
            <w:shd w:val="clear" w:color="auto" w:fill="C6D9F1" w:themeFill="text2" w:themeFillTint="33"/>
            <w:vAlign w:val="center"/>
          </w:tcPr>
          <w:p w:rsidR="00311603" w:rsidRPr="00DA1CA5" w:rsidRDefault="00311603" w:rsidP="003F193B">
            <w:pPr>
              <w:spacing w:after="0" w:line="276" w:lineRule="auto"/>
              <w:jc w:val="center"/>
              <w:rPr>
                <w:b/>
              </w:rPr>
            </w:pPr>
            <w:r w:rsidRPr="00DA1CA5">
              <w:rPr>
                <w:b/>
              </w:rPr>
              <w:t>Показатель</w:t>
            </w:r>
          </w:p>
        </w:tc>
        <w:tc>
          <w:tcPr>
            <w:tcW w:w="1109" w:type="pct"/>
            <w:shd w:val="clear" w:color="auto" w:fill="C6D9F1" w:themeFill="text2" w:themeFillTint="33"/>
            <w:vAlign w:val="center"/>
          </w:tcPr>
          <w:p w:rsidR="00311603" w:rsidRDefault="00311603" w:rsidP="003F193B">
            <w:pPr>
              <w:spacing w:after="0" w:line="276" w:lineRule="auto"/>
              <w:jc w:val="center"/>
              <w:rPr>
                <w:b/>
              </w:rPr>
            </w:pPr>
            <w:r>
              <w:rPr>
                <w:b/>
              </w:rPr>
              <w:t>1 очередь</w:t>
            </w:r>
          </w:p>
          <w:p w:rsidR="00311603" w:rsidRPr="00DA1CA5" w:rsidRDefault="00311603" w:rsidP="003F193B">
            <w:pPr>
              <w:spacing w:after="0" w:line="276" w:lineRule="auto"/>
              <w:jc w:val="center"/>
              <w:rPr>
                <w:b/>
              </w:rPr>
            </w:pPr>
            <w:r w:rsidRPr="00DA1CA5">
              <w:rPr>
                <w:b/>
              </w:rPr>
              <w:t>(2020 год), МВт</w:t>
            </w:r>
          </w:p>
        </w:tc>
        <w:tc>
          <w:tcPr>
            <w:tcW w:w="1392" w:type="pct"/>
            <w:shd w:val="clear" w:color="auto" w:fill="C6D9F1" w:themeFill="text2" w:themeFillTint="33"/>
            <w:vAlign w:val="center"/>
          </w:tcPr>
          <w:p w:rsidR="00311603" w:rsidRDefault="00311603" w:rsidP="003F193B">
            <w:pPr>
              <w:spacing w:after="0" w:line="276" w:lineRule="auto"/>
              <w:jc w:val="center"/>
              <w:rPr>
                <w:b/>
              </w:rPr>
            </w:pPr>
            <w:r>
              <w:rPr>
                <w:b/>
              </w:rPr>
              <w:t>Расчетный срок</w:t>
            </w:r>
          </w:p>
          <w:p w:rsidR="00311603" w:rsidRPr="00DA1CA5" w:rsidRDefault="00311603" w:rsidP="003F193B">
            <w:pPr>
              <w:spacing w:after="0" w:line="276" w:lineRule="auto"/>
              <w:jc w:val="center"/>
              <w:rPr>
                <w:b/>
              </w:rPr>
            </w:pPr>
            <w:r w:rsidRPr="00DA1CA5">
              <w:rPr>
                <w:b/>
              </w:rPr>
              <w:t>(2030 год), МВт</w:t>
            </w:r>
          </w:p>
        </w:tc>
      </w:tr>
      <w:tr w:rsidR="00311603" w:rsidRPr="00DA1CA5" w:rsidTr="003F193B">
        <w:tc>
          <w:tcPr>
            <w:tcW w:w="2499" w:type="pct"/>
            <w:vAlign w:val="center"/>
          </w:tcPr>
          <w:p w:rsidR="00311603" w:rsidRPr="00DA1CA5" w:rsidRDefault="00311603" w:rsidP="003F193B">
            <w:pPr>
              <w:spacing w:after="0" w:line="276" w:lineRule="auto"/>
              <w:jc w:val="center"/>
            </w:pPr>
            <w:r w:rsidRPr="00DA1CA5">
              <w:t>Жилищно-коммунальный сектор</w:t>
            </w:r>
          </w:p>
        </w:tc>
        <w:tc>
          <w:tcPr>
            <w:tcW w:w="1109" w:type="pct"/>
            <w:vAlign w:val="center"/>
          </w:tcPr>
          <w:p w:rsidR="00311603" w:rsidRPr="00DA1CA5" w:rsidRDefault="00311603" w:rsidP="003F193B">
            <w:pPr>
              <w:spacing w:after="0" w:line="276" w:lineRule="auto"/>
              <w:jc w:val="center"/>
            </w:pPr>
            <w:r w:rsidRPr="00DA1CA5">
              <w:t>1,67</w:t>
            </w:r>
          </w:p>
        </w:tc>
        <w:tc>
          <w:tcPr>
            <w:tcW w:w="1392" w:type="pct"/>
            <w:vAlign w:val="center"/>
          </w:tcPr>
          <w:p w:rsidR="00311603" w:rsidRPr="00DA1CA5" w:rsidRDefault="00311603" w:rsidP="003F193B">
            <w:pPr>
              <w:spacing w:after="0" w:line="276" w:lineRule="auto"/>
              <w:jc w:val="center"/>
            </w:pPr>
            <w:r w:rsidRPr="00DA1CA5">
              <w:t>2,58</w:t>
            </w:r>
          </w:p>
        </w:tc>
      </w:tr>
      <w:tr w:rsidR="00311603" w:rsidRPr="00DA1CA5" w:rsidTr="003F193B">
        <w:tc>
          <w:tcPr>
            <w:tcW w:w="2499" w:type="pct"/>
            <w:vAlign w:val="center"/>
          </w:tcPr>
          <w:p w:rsidR="00311603" w:rsidRPr="00DA1CA5" w:rsidRDefault="00311603" w:rsidP="003F193B">
            <w:pPr>
              <w:spacing w:after="0" w:line="276" w:lineRule="auto"/>
              <w:jc w:val="center"/>
            </w:pPr>
            <w:r w:rsidRPr="00DA1CA5">
              <w:t>Промышленность</w:t>
            </w:r>
          </w:p>
        </w:tc>
        <w:tc>
          <w:tcPr>
            <w:tcW w:w="1109" w:type="pct"/>
            <w:vAlign w:val="center"/>
          </w:tcPr>
          <w:p w:rsidR="00311603" w:rsidRPr="00DA1CA5" w:rsidRDefault="00311603" w:rsidP="003F193B">
            <w:pPr>
              <w:spacing w:after="0" w:line="276" w:lineRule="auto"/>
              <w:jc w:val="center"/>
            </w:pPr>
            <w:r w:rsidRPr="00DA1CA5">
              <w:t>3</w:t>
            </w:r>
          </w:p>
        </w:tc>
        <w:tc>
          <w:tcPr>
            <w:tcW w:w="1392" w:type="pct"/>
            <w:vAlign w:val="center"/>
          </w:tcPr>
          <w:p w:rsidR="00311603" w:rsidRPr="00DA1CA5" w:rsidRDefault="00311603" w:rsidP="003F193B">
            <w:pPr>
              <w:spacing w:after="0" w:line="276" w:lineRule="auto"/>
              <w:jc w:val="center"/>
            </w:pPr>
            <w:r w:rsidRPr="00DA1CA5">
              <w:t>5</w:t>
            </w:r>
          </w:p>
        </w:tc>
      </w:tr>
      <w:tr w:rsidR="00311603" w:rsidRPr="00DA1CA5" w:rsidTr="003F193B">
        <w:tc>
          <w:tcPr>
            <w:tcW w:w="2499" w:type="pct"/>
            <w:vAlign w:val="center"/>
          </w:tcPr>
          <w:p w:rsidR="00311603" w:rsidRPr="00DA1CA5" w:rsidRDefault="00311603" w:rsidP="003F193B">
            <w:pPr>
              <w:spacing w:after="0" w:line="276" w:lineRule="auto"/>
              <w:jc w:val="center"/>
            </w:pPr>
            <w:r w:rsidRPr="00DA1CA5">
              <w:t>Прочие потребители</w:t>
            </w:r>
          </w:p>
        </w:tc>
        <w:tc>
          <w:tcPr>
            <w:tcW w:w="1109" w:type="pct"/>
            <w:vAlign w:val="center"/>
          </w:tcPr>
          <w:p w:rsidR="00311603" w:rsidRPr="00DA1CA5" w:rsidRDefault="00311603" w:rsidP="003F193B">
            <w:pPr>
              <w:spacing w:after="0" w:line="276" w:lineRule="auto"/>
              <w:jc w:val="center"/>
            </w:pPr>
            <w:r w:rsidRPr="00DA1CA5">
              <w:t>0,5</w:t>
            </w:r>
          </w:p>
        </w:tc>
        <w:tc>
          <w:tcPr>
            <w:tcW w:w="1392" w:type="pct"/>
            <w:vAlign w:val="center"/>
          </w:tcPr>
          <w:p w:rsidR="00311603" w:rsidRPr="00DA1CA5" w:rsidRDefault="00311603" w:rsidP="003F193B">
            <w:pPr>
              <w:spacing w:after="0" w:line="276" w:lineRule="auto"/>
              <w:jc w:val="center"/>
            </w:pPr>
            <w:r w:rsidRPr="00DA1CA5">
              <w:t>0,6</w:t>
            </w:r>
          </w:p>
        </w:tc>
      </w:tr>
      <w:tr w:rsidR="00311603" w:rsidRPr="00DA1CA5" w:rsidTr="003F193B">
        <w:tc>
          <w:tcPr>
            <w:tcW w:w="2499" w:type="pct"/>
            <w:vAlign w:val="center"/>
          </w:tcPr>
          <w:p w:rsidR="00311603" w:rsidRPr="00DA1CA5" w:rsidRDefault="00311603" w:rsidP="003F193B">
            <w:pPr>
              <w:spacing w:after="0" w:line="276" w:lineRule="auto"/>
              <w:jc w:val="center"/>
              <w:rPr>
                <w:b/>
              </w:rPr>
            </w:pPr>
            <w:r w:rsidRPr="00DA1CA5">
              <w:rPr>
                <w:b/>
              </w:rPr>
              <w:t xml:space="preserve">Итого по </w:t>
            </w:r>
            <w:proofErr w:type="spellStart"/>
            <w:r w:rsidRPr="00DA1CA5">
              <w:rPr>
                <w:b/>
              </w:rPr>
              <w:t>Большеврудскому</w:t>
            </w:r>
            <w:proofErr w:type="spellEnd"/>
            <w:r w:rsidRPr="00DA1CA5">
              <w:rPr>
                <w:b/>
              </w:rPr>
              <w:t xml:space="preserve"> сельскому поселению</w:t>
            </w:r>
          </w:p>
        </w:tc>
        <w:tc>
          <w:tcPr>
            <w:tcW w:w="1109" w:type="pct"/>
            <w:vAlign w:val="center"/>
          </w:tcPr>
          <w:p w:rsidR="00311603" w:rsidRPr="00DA1CA5" w:rsidRDefault="00311603" w:rsidP="003F193B">
            <w:pPr>
              <w:spacing w:after="0" w:line="276" w:lineRule="auto"/>
              <w:jc w:val="center"/>
              <w:rPr>
                <w:b/>
              </w:rPr>
            </w:pPr>
            <w:r w:rsidRPr="00DA1CA5">
              <w:rPr>
                <w:b/>
              </w:rPr>
              <w:t>5,17</w:t>
            </w:r>
          </w:p>
        </w:tc>
        <w:tc>
          <w:tcPr>
            <w:tcW w:w="1392" w:type="pct"/>
            <w:vAlign w:val="center"/>
          </w:tcPr>
          <w:p w:rsidR="00311603" w:rsidRPr="00DA1CA5" w:rsidRDefault="00311603" w:rsidP="003F193B">
            <w:pPr>
              <w:spacing w:after="0" w:line="276" w:lineRule="auto"/>
              <w:jc w:val="center"/>
              <w:rPr>
                <w:b/>
              </w:rPr>
            </w:pPr>
            <w:r w:rsidRPr="00DA1CA5">
              <w:rPr>
                <w:b/>
              </w:rPr>
              <w:t>8,18</w:t>
            </w:r>
          </w:p>
        </w:tc>
      </w:tr>
      <w:tr w:rsidR="00311603" w:rsidRPr="00DA1CA5" w:rsidTr="003F193B">
        <w:tc>
          <w:tcPr>
            <w:tcW w:w="2499" w:type="pct"/>
            <w:vAlign w:val="center"/>
          </w:tcPr>
          <w:p w:rsidR="00311603" w:rsidRPr="00DA1CA5" w:rsidRDefault="00311603" w:rsidP="003F193B">
            <w:pPr>
              <w:spacing w:after="0" w:line="276" w:lineRule="auto"/>
              <w:jc w:val="center"/>
            </w:pPr>
            <w:r w:rsidRPr="00DA1CA5">
              <w:t>Итого с учетом коэффициента одновременности (округленно)</w:t>
            </w:r>
          </w:p>
        </w:tc>
        <w:tc>
          <w:tcPr>
            <w:tcW w:w="1109" w:type="pct"/>
            <w:vAlign w:val="center"/>
          </w:tcPr>
          <w:p w:rsidR="00311603" w:rsidRPr="00DA1CA5" w:rsidRDefault="00311603" w:rsidP="003F193B">
            <w:pPr>
              <w:spacing w:after="0" w:line="276" w:lineRule="auto"/>
              <w:jc w:val="center"/>
            </w:pPr>
            <w:r w:rsidRPr="00DA1CA5">
              <w:t>4,39</w:t>
            </w:r>
          </w:p>
        </w:tc>
        <w:tc>
          <w:tcPr>
            <w:tcW w:w="1392" w:type="pct"/>
            <w:vAlign w:val="center"/>
          </w:tcPr>
          <w:p w:rsidR="00311603" w:rsidRPr="00DA1CA5" w:rsidRDefault="00311603" w:rsidP="003F193B">
            <w:pPr>
              <w:spacing w:after="0" w:line="276" w:lineRule="auto"/>
              <w:jc w:val="center"/>
            </w:pPr>
            <w:r w:rsidRPr="00DA1CA5">
              <w:t>6,95</w:t>
            </w:r>
          </w:p>
        </w:tc>
      </w:tr>
    </w:tbl>
    <w:p w:rsidR="00311603" w:rsidRPr="00DA1CA5" w:rsidRDefault="00311603" w:rsidP="00311603">
      <w:pPr>
        <w:pStyle w:val="af9"/>
        <w:spacing w:line="276" w:lineRule="auto"/>
        <w:ind w:firstLine="708"/>
      </w:pPr>
      <w:r w:rsidRPr="00DA1CA5">
        <w:t>Согласно планам развития  ОАО «РЖД»  на первую очередь проектируется строительство:</w:t>
      </w:r>
    </w:p>
    <w:p w:rsidR="00311603" w:rsidRPr="00DA1CA5" w:rsidRDefault="00311603" w:rsidP="005A30DC">
      <w:pPr>
        <w:pStyle w:val="af9"/>
        <w:numPr>
          <w:ilvl w:val="0"/>
          <w:numId w:val="60"/>
        </w:numPr>
        <w:spacing w:line="276" w:lineRule="auto"/>
      </w:pPr>
      <w:proofErr w:type="gramStart"/>
      <w:r w:rsidRPr="00DA1CA5">
        <w:t>ВЛ</w:t>
      </w:r>
      <w:proofErr w:type="gramEnd"/>
      <w:r w:rsidRPr="00DA1CA5">
        <w:t xml:space="preserve"> 110 </w:t>
      </w:r>
      <w:proofErr w:type="spellStart"/>
      <w:r w:rsidRPr="00DA1CA5">
        <w:t>кВ</w:t>
      </w:r>
      <w:proofErr w:type="spellEnd"/>
      <w:r w:rsidRPr="00DA1CA5">
        <w:t xml:space="preserve"> ПС «Гатчина-тяговая» – ПС «</w:t>
      </w:r>
      <w:proofErr w:type="spellStart"/>
      <w:r w:rsidRPr="00DA1CA5">
        <w:t>Веймарн</w:t>
      </w:r>
      <w:proofErr w:type="spellEnd"/>
      <w:r w:rsidRPr="00DA1CA5">
        <w:t>-тяговая»;</w:t>
      </w:r>
    </w:p>
    <w:p w:rsidR="00311603" w:rsidRPr="00DA1CA5" w:rsidRDefault="00311603" w:rsidP="005A30DC">
      <w:pPr>
        <w:pStyle w:val="af9"/>
        <w:numPr>
          <w:ilvl w:val="0"/>
          <w:numId w:val="60"/>
        </w:numPr>
        <w:spacing w:line="276" w:lineRule="auto"/>
      </w:pPr>
      <w:proofErr w:type="gramStart"/>
      <w:r w:rsidRPr="00DA1CA5">
        <w:t>ВЛ</w:t>
      </w:r>
      <w:proofErr w:type="gramEnd"/>
      <w:r w:rsidRPr="00DA1CA5">
        <w:t xml:space="preserve"> 110 </w:t>
      </w:r>
      <w:proofErr w:type="spellStart"/>
      <w:r w:rsidRPr="00DA1CA5">
        <w:t>кВ</w:t>
      </w:r>
      <w:proofErr w:type="spellEnd"/>
      <w:r w:rsidRPr="00DA1CA5">
        <w:t xml:space="preserve"> ПС «</w:t>
      </w:r>
      <w:proofErr w:type="spellStart"/>
      <w:r w:rsidRPr="00DA1CA5">
        <w:t>Веймарн</w:t>
      </w:r>
      <w:proofErr w:type="spellEnd"/>
      <w:r w:rsidRPr="00DA1CA5">
        <w:t xml:space="preserve">-тяговая» – ПС «Вруда-тяговая»; </w:t>
      </w:r>
    </w:p>
    <w:p w:rsidR="00311603" w:rsidRPr="00DA1CA5" w:rsidRDefault="00311603" w:rsidP="005A30DC">
      <w:pPr>
        <w:pStyle w:val="af9"/>
        <w:numPr>
          <w:ilvl w:val="0"/>
          <w:numId w:val="60"/>
        </w:numPr>
        <w:spacing w:line="276" w:lineRule="auto"/>
      </w:pPr>
      <w:proofErr w:type="gramStart"/>
      <w:r w:rsidRPr="00DA1CA5">
        <w:t>ВЛ</w:t>
      </w:r>
      <w:proofErr w:type="gramEnd"/>
      <w:r w:rsidRPr="00DA1CA5">
        <w:t xml:space="preserve"> 110 </w:t>
      </w:r>
      <w:proofErr w:type="spellStart"/>
      <w:r w:rsidRPr="00DA1CA5">
        <w:t>кВ</w:t>
      </w:r>
      <w:proofErr w:type="spellEnd"/>
      <w:r w:rsidRPr="00DA1CA5">
        <w:t xml:space="preserve"> ПС «Вруда-тяговая» – ПС «Гатчина-тяговая»;</w:t>
      </w:r>
    </w:p>
    <w:p w:rsidR="00311603" w:rsidRPr="00DA1CA5" w:rsidRDefault="00311603" w:rsidP="005A30DC">
      <w:pPr>
        <w:pStyle w:val="af9"/>
        <w:numPr>
          <w:ilvl w:val="0"/>
          <w:numId w:val="60"/>
        </w:numPr>
        <w:spacing w:line="276" w:lineRule="auto"/>
      </w:pPr>
      <w:r w:rsidRPr="00DA1CA5">
        <w:t xml:space="preserve">ПС 110 </w:t>
      </w:r>
      <w:proofErr w:type="spellStart"/>
      <w:r w:rsidRPr="00DA1CA5">
        <w:t>кВ</w:t>
      </w:r>
      <w:proofErr w:type="spellEnd"/>
      <w:r w:rsidRPr="00DA1CA5">
        <w:t xml:space="preserve"> «</w:t>
      </w:r>
      <w:proofErr w:type="gramStart"/>
      <w:r w:rsidRPr="00DA1CA5">
        <w:t>Вруда-тяговая</w:t>
      </w:r>
      <w:proofErr w:type="gramEnd"/>
      <w:r w:rsidRPr="00DA1CA5">
        <w:t xml:space="preserve">» (2 трансформатора по 16 МВА) восточнее поселка </w:t>
      </w:r>
      <w:proofErr w:type="spellStart"/>
      <w:r w:rsidRPr="00DA1CA5">
        <w:t>Штурмангоф</w:t>
      </w:r>
      <w:proofErr w:type="spellEnd"/>
      <w:r w:rsidRPr="00DA1CA5">
        <w:t xml:space="preserve">. </w:t>
      </w:r>
    </w:p>
    <w:p w:rsidR="00311603" w:rsidRPr="00DA1CA5" w:rsidRDefault="00311603" w:rsidP="00311603">
      <w:pPr>
        <w:pStyle w:val="af9"/>
        <w:spacing w:line="276" w:lineRule="auto"/>
        <w:ind w:firstLine="709"/>
      </w:pPr>
      <w:r w:rsidRPr="00DA1CA5">
        <w:t>На расчетный срок проектом рекомендуется реконструкция ПС № 518 для замены и обновления изношенного оборудования.</w:t>
      </w:r>
    </w:p>
    <w:p w:rsidR="00311603" w:rsidRPr="00DA1CA5" w:rsidRDefault="00311603" w:rsidP="00311603">
      <w:pPr>
        <w:pStyle w:val="af9"/>
        <w:spacing w:line="276" w:lineRule="auto"/>
        <w:ind w:firstLine="709"/>
      </w:pPr>
      <w:r w:rsidRPr="00DA1CA5">
        <w:t xml:space="preserve">Кроме того, проектируется строительство ряда трансформаторных подстанций в деревнях </w:t>
      </w:r>
      <w:proofErr w:type="spellStart"/>
      <w:r w:rsidRPr="00DA1CA5">
        <w:t>Муромицы</w:t>
      </w:r>
      <w:proofErr w:type="spellEnd"/>
      <w:r w:rsidRPr="00DA1CA5">
        <w:t xml:space="preserve">, </w:t>
      </w:r>
      <w:proofErr w:type="spellStart"/>
      <w:r w:rsidRPr="00DA1CA5">
        <w:t>Смердовицы</w:t>
      </w:r>
      <w:proofErr w:type="spellEnd"/>
      <w:r w:rsidRPr="00DA1CA5">
        <w:t xml:space="preserve">, Большая Вруда, </w:t>
      </w:r>
      <w:proofErr w:type="spellStart"/>
      <w:r w:rsidRPr="00DA1CA5">
        <w:t>Руссковицы</w:t>
      </w:r>
      <w:proofErr w:type="spellEnd"/>
      <w:r w:rsidRPr="00DA1CA5">
        <w:t xml:space="preserve">, </w:t>
      </w:r>
      <w:proofErr w:type="spellStart"/>
      <w:r w:rsidRPr="00DA1CA5">
        <w:t>Летошицы</w:t>
      </w:r>
      <w:proofErr w:type="spellEnd"/>
      <w:r w:rsidRPr="00DA1CA5">
        <w:t>, поселках Вруда, Сяглицы на территории новых жилых районов.</w:t>
      </w:r>
    </w:p>
    <w:p w:rsidR="00311603" w:rsidRPr="00DA1CA5" w:rsidRDefault="00311603" w:rsidP="00311603">
      <w:pPr>
        <w:pStyle w:val="af9"/>
        <w:spacing w:line="276" w:lineRule="auto"/>
        <w:ind w:firstLine="709"/>
      </w:pPr>
      <w:r w:rsidRPr="00DA1CA5">
        <w:t>Точное количество ТП и  технические параметры должны быть определены на следующих стадиях проектирования.</w:t>
      </w:r>
    </w:p>
    <w:p w:rsidR="00311603" w:rsidRPr="00DA1CA5" w:rsidRDefault="00311603" w:rsidP="00311603">
      <w:pPr>
        <w:pStyle w:val="af9"/>
        <w:spacing w:line="276" w:lineRule="auto"/>
        <w:ind w:firstLine="709"/>
      </w:pPr>
      <w:r w:rsidRPr="00DA1CA5">
        <w:t>Основными направлениями развития электросетевого хозяйства Большеврудского сельского поселения должны стать:</w:t>
      </w:r>
    </w:p>
    <w:p w:rsidR="00311603" w:rsidRPr="00DA1CA5" w:rsidRDefault="00311603" w:rsidP="005A30DC">
      <w:pPr>
        <w:pStyle w:val="af9"/>
        <w:numPr>
          <w:ilvl w:val="0"/>
          <w:numId w:val="59"/>
        </w:numPr>
        <w:spacing w:line="276" w:lineRule="auto"/>
      </w:pPr>
      <w:r w:rsidRPr="00DA1CA5">
        <w:t>техническое перевооружение, модернизация, продление срока службы и обеспечение работоспособности электроподстанций и высоковольтных линий;</w:t>
      </w:r>
    </w:p>
    <w:p w:rsidR="00311603" w:rsidRPr="00DA1CA5" w:rsidRDefault="00311603" w:rsidP="005A30DC">
      <w:pPr>
        <w:pStyle w:val="af9"/>
        <w:numPr>
          <w:ilvl w:val="0"/>
          <w:numId w:val="59"/>
        </w:numPr>
        <w:spacing w:line="276" w:lineRule="auto"/>
      </w:pPr>
      <w:r w:rsidRPr="00DA1CA5">
        <w:t>расширение применения энергосберегающих технологий, машин и материалов у конечных потребителей топлива и энергии, в том числе техническое перевооружение системы энергоснабжения жилищно-коммунального хозяйства поселения;</w:t>
      </w:r>
    </w:p>
    <w:p w:rsidR="00311603" w:rsidRPr="00DA1CA5" w:rsidRDefault="00311603" w:rsidP="005A30DC">
      <w:pPr>
        <w:pStyle w:val="af9"/>
        <w:numPr>
          <w:ilvl w:val="0"/>
          <w:numId w:val="59"/>
        </w:numPr>
        <w:spacing w:line="276" w:lineRule="auto"/>
      </w:pPr>
      <w:r w:rsidRPr="00DA1CA5">
        <w:t xml:space="preserve">развитие системообразующей сети ОАО «Ленэнерго», обеспечение ее целостности и интеграции с другими </w:t>
      </w:r>
      <w:proofErr w:type="spellStart"/>
      <w:r w:rsidRPr="00DA1CA5">
        <w:t>энергообъединениями</w:t>
      </w:r>
      <w:proofErr w:type="spellEnd"/>
      <w:r w:rsidRPr="00DA1CA5">
        <w:t>, т.е. обеспечение энергетической безопасности;</w:t>
      </w:r>
    </w:p>
    <w:p w:rsidR="00311603" w:rsidRDefault="00311603" w:rsidP="005A30DC">
      <w:pPr>
        <w:pStyle w:val="af9"/>
        <w:numPr>
          <w:ilvl w:val="0"/>
          <w:numId w:val="59"/>
        </w:numPr>
        <w:spacing w:line="276" w:lineRule="auto"/>
      </w:pPr>
      <w:r w:rsidRPr="00DA1CA5">
        <w:t>повышение надежности и качества отпускаемой электроэнергии;</w:t>
      </w:r>
    </w:p>
    <w:p w:rsidR="00311603" w:rsidRPr="00DA1CA5" w:rsidRDefault="00311603" w:rsidP="005A30DC">
      <w:pPr>
        <w:pStyle w:val="af9"/>
        <w:numPr>
          <w:ilvl w:val="0"/>
          <w:numId w:val="59"/>
        </w:numPr>
        <w:spacing w:line="276" w:lineRule="auto"/>
      </w:pPr>
      <w:r w:rsidRPr="00DA1CA5">
        <w:t>снижение негативного воздействия ТЭК на окружающую среду.</w:t>
      </w:r>
    </w:p>
    <w:p w:rsidR="00311603" w:rsidRPr="00622390" w:rsidRDefault="00311603" w:rsidP="00311603">
      <w:pPr>
        <w:pStyle w:val="afff"/>
        <w:spacing w:line="276" w:lineRule="auto"/>
      </w:pPr>
    </w:p>
    <w:p w:rsidR="00311603" w:rsidRPr="00622390" w:rsidRDefault="00311603" w:rsidP="00311603">
      <w:pPr>
        <w:pStyle w:val="afff"/>
        <w:spacing w:line="276" w:lineRule="auto"/>
      </w:pPr>
      <w:r w:rsidRPr="00622390">
        <w:t>Конкретные мероприятия по реконструкции и развитию сетей 10 кВ сельского поселения должны быть определены специализированной организацией при разработке «Схемы развития сетей 10</w:t>
      </w:r>
      <w:r>
        <w:t xml:space="preserve"> </w:t>
      </w:r>
      <w:r w:rsidRPr="00622390">
        <w:t>кВ» на основании решений Генерального плана.</w:t>
      </w:r>
    </w:p>
    <w:p w:rsidR="00311603" w:rsidRPr="00B605C9" w:rsidRDefault="00311603" w:rsidP="00311603">
      <w:pPr>
        <w:spacing w:line="276" w:lineRule="auto"/>
        <w:rPr>
          <w:i/>
          <w:szCs w:val="28"/>
        </w:rPr>
      </w:pPr>
    </w:p>
    <w:p w:rsidR="00311603" w:rsidRPr="008D3B80" w:rsidRDefault="00311603" w:rsidP="00311603">
      <w:pPr>
        <w:pStyle w:val="af9"/>
        <w:spacing w:line="276" w:lineRule="auto"/>
        <w:ind w:firstLine="708"/>
      </w:pPr>
      <w:r w:rsidRPr="008D3B80">
        <w:lastRenderedPageBreak/>
        <w:t xml:space="preserve">В мероприятиях по проведению реконструкции, модернизации </w:t>
      </w:r>
      <w:r>
        <w:t>сетей</w:t>
      </w:r>
      <w:r w:rsidRPr="008D3B80">
        <w:t xml:space="preserve">, предусматривается замена неизолированного провода на самонесущий изолированный провод СИП, замена деревянных опор </w:t>
      </w:r>
      <w:proofErr w:type="gramStart"/>
      <w:r w:rsidRPr="008D3B80">
        <w:t>на</w:t>
      </w:r>
      <w:proofErr w:type="gramEnd"/>
      <w:r w:rsidRPr="008D3B80">
        <w:t xml:space="preserve"> металлические и железобетонные и прокладка кабельных линий, что позволит:</w:t>
      </w:r>
    </w:p>
    <w:p w:rsidR="00311603" w:rsidRPr="008D3B80" w:rsidRDefault="00311603" w:rsidP="00311603">
      <w:pPr>
        <w:pStyle w:val="af9"/>
        <w:numPr>
          <w:ilvl w:val="0"/>
          <w:numId w:val="9"/>
        </w:numPr>
        <w:spacing w:line="276" w:lineRule="auto"/>
      </w:pPr>
      <w:r w:rsidRPr="008D3B80">
        <w:t>резко снизить эксплуатационные затраты, вызванные высокой надежностью провода СИП и бесперебойным электроснабжением потребителей, т.к. исключены короткие замыкания из-за схлестывания проводов;</w:t>
      </w:r>
    </w:p>
    <w:p w:rsidR="00311603" w:rsidRPr="008D3B80" w:rsidRDefault="00311603" w:rsidP="00311603">
      <w:pPr>
        <w:pStyle w:val="af9"/>
        <w:numPr>
          <w:ilvl w:val="0"/>
          <w:numId w:val="9"/>
        </w:numPr>
        <w:spacing w:line="276" w:lineRule="auto"/>
      </w:pPr>
      <w:r w:rsidRPr="008D3B80">
        <w:t xml:space="preserve">снизить электрические потери в линии ВЛИ из-за уменьшения более чем в 3 раза реактивного сопротивления по сравнению с неизолированным проводом </w:t>
      </w:r>
      <w:proofErr w:type="gramStart"/>
      <w:r w:rsidRPr="008D3B80">
        <w:t>ВЛ</w:t>
      </w:r>
      <w:proofErr w:type="gramEnd"/>
      <w:r w:rsidRPr="008D3B80">
        <w:t>;</w:t>
      </w:r>
    </w:p>
    <w:p w:rsidR="00311603" w:rsidRDefault="00311603" w:rsidP="00311603">
      <w:pPr>
        <w:pStyle w:val="af9"/>
        <w:numPr>
          <w:ilvl w:val="0"/>
          <w:numId w:val="9"/>
        </w:numPr>
        <w:spacing w:line="276" w:lineRule="auto"/>
      </w:pPr>
      <w:r w:rsidRPr="008D3B80">
        <w:t>значительно сократить сроки монтажных и ремонтных работ;</w:t>
      </w:r>
    </w:p>
    <w:p w:rsidR="00311603" w:rsidRPr="008D3B80" w:rsidRDefault="00311603" w:rsidP="00311603">
      <w:pPr>
        <w:pStyle w:val="af9"/>
        <w:numPr>
          <w:ilvl w:val="0"/>
          <w:numId w:val="9"/>
        </w:numPr>
        <w:spacing w:line="276" w:lineRule="auto"/>
      </w:pPr>
      <w:r w:rsidRPr="008D3B80">
        <w:t>значительно снизить несанкционированные подключения к линиям и случаи вандализма и воровства;</w:t>
      </w:r>
    </w:p>
    <w:p w:rsidR="00311603" w:rsidRPr="008D3B80" w:rsidRDefault="00311603" w:rsidP="00311603">
      <w:pPr>
        <w:pStyle w:val="af9"/>
        <w:numPr>
          <w:ilvl w:val="0"/>
          <w:numId w:val="9"/>
        </w:numPr>
        <w:spacing w:line="276" w:lineRule="auto"/>
      </w:pPr>
      <w:r w:rsidRPr="008D3B80">
        <w:t>повысить пожаробезопасность ВЛИ за счет исключения коротких замыканий при схлестывании фазных проводов и прим</w:t>
      </w:r>
      <w:r>
        <w:t>енения грозозащитных устройств;</w:t>
      </w:r>
    </w:p>
    <w:p w:rsidR="00311603" w:rsidRPr="008D3B80" w:rsidRDefault="00311603" w:rsidP="00311603">
      <w:pPr>
        <w:pStyle w:val="af9"/>
        <w:numPr>
          <w:ilvl w:val="0"/>
          <w:numId w:val="9"/>
        </w:numPr>
        <w:spacing w:line="276" w:lineRule="auto"/>
      </w:pPr>
      <w:r w:rsidRPr="008D3B80">
        <w:t>повысить надежность электроснабжения потребителей в 3 раза.</w:t>
      </w:r>
    </w:p>
    <w:p w:rsidR="00311603" w:rsidRPr="008D3B80" w:rsidRDefault="00311603" w:rsidP="00311603">
      <w:pPr>
        <w:pStyle w:val="af9"/>
        <w:spacing w:line="276" w:lineRule="auto"/>
      </w:pPr>
    </w:p>
    <w:p w:rsidR="00311603" w:rsidRPr="008D3B80" w:rsidRDefault="00311603" w:rsidP="00311603">
      <w:pPr>
        <w:pStyle w:val="af9"/>
        <w:spacing w:line="276" w:lineRule="auto"/>
        <w:ind w:firstLine="708"/>
      </w:pPr>
      <w:r w:rsidRPr="008D3B80">
        <w:t xml:space="preserve">Это позволит сократить количество аварийных отключений, повысить надежность и предотвратить </w:t>
      </w:r>
      <w:proofErr w:type="spellStart"/>
      <w:r w:rsidRPr="008D3B80">
        <w:t>электротравматизм</w:t>
      </w:r>
      <w:proofErr w:type="spellEnd"/>
      <w:r w:rsidRPr="008D3B80">
        <w:t xml:space="preserve"> на производстве.</w:t>
      </w:r>
    </w:p>
    <w:p w:rsidR="009F7700" w:rsidRDefault="009F7700">
      <w:pPr>
        <w:spacing w:after="0"/>
        <w:jc w:val="left"/>
      </w:pPr>
      <w:r>
        <w:br w:type="page"/>
      </w:r>
    </w:p>
    <w:p w:rsidR="00BA1F64" w:rsidRPr="007175A5" w:rsidRDefault="007175A5" w:rsidP="00B25DA7">
      <w:pPr>
        <w:pStyle w:val="3"/>
        <w:numPr>
          <w:ilvl w:val="1"/>
          <w:numId w:val="7"/>
        </w:numPr>
        <w:spacing w:line="276" w:lineRule="auto"/>
        <w:ind w:left="426" w:hanging="426"/>
        <w:jc w:val="center"/>
      </w:pPr>
      <w:bookmarkStart w:id="26" w:name="_Toc421542891"/>
      <w:r w:rsidRPr="007175A5">
        <w:rPr>
          <w:rFonts w:ascii="Times New Roman" w:hAnsi="Times New Roman"/>
          <w:sz w:val="24"/>
        </w:rPr>
        <w:lastRenderedPageBreak/>
        <w:t xml:space="preserve">Перспективные показатели развития </w:t>
      </w:r>
      <w:r>
        <w:rPr>
          <w:rFonts w:ascii="Times New Roman" w:hAnsi="Times New Roman"/>
          <w:sz w:val="24"/>
        </w:rPr>
        <w:t>системы сбора и утилизации ТБО</w:t>
      </w:r>
      <w:bookmarkEnd w:id="26"/>
    </w:p>
    <w:p w:rsidR="00311603" w:rsidRDefault="00311603" w:rsidP="00372DAE">
      <w:pPr>
        <w:pStyle w:val="18"/>
        <w:spacing w:line="276" w:lineRule="auto"/>
        <w:ind w:firstLine="709"/>
        <w:jc w:val="both"/>
      </w:pPr>
    </w:p>
    <w:p w:rsidR="00311603" w:rsidRDefault="00311603" w:rsidP="00311603">
      <w:pPr>
        <w:pStyle w:val="18"/>
        <w:spacing w:line="276" w:lineRule="auto"/>
        <w:ind w:firstLine="709"/>
        <w:jc w:val="both"/>
      </w:pPr>
      <w:r w:rsidRPr="00300AF3">
        <w:t xml:space="preserve">Нормы накопления твердых бытовых отходов величина не постоянная, а изменяющаяся с течением времени. Так, отмечается тенденция роста количества образующихся отходов с ростом доходов населения. Кроме того, значительную долю в общей массе отходов составляет использованная упаковка, качество которой за </w:t>
      </w:r>
      <w:proofErr w:type="gramStart"/>
      <w:r w:rsidRPr="00300AF3">
        <w:t>последние несколько лет изменилось</w:t>
      </w:r>
      <w:proofErr w:type="gramEnd"/>
      <w:r w:rsidRPr="00300AF3">
        <w:t xml:space="preserve"> - помимо традиционных материалов, таких, как бумага, картон, стекло и жесть, значительная часть товаров упаковывается в полимерную пленку, металлическую фольгу, пластик и др., что влияет на количество удельного образования отходов. Наблюдается тенденция быстрого морального старения вещей, что также ведет к росту количества отходов. Изменения, произошедшие на рынке товаров и в уровне благосостояния населения за последнее время, несомненно, являются причиной изменения нормы накопления отходов в большую сторону, поэтому каждые 3-5 лет необходим пересмотр норм накопления отходов и определение их по утвержденным методикам.</w:t>
      </w:r>
    </w:p>
    <w:p w:rsidR="00311603" w:rsidRPr="00F45CBE" w:rsidRDefault="00311603" w:rsidP="00311603">
      <w:pPr>
        <w:pStyle w:val="af9"/>
        <w:spacing w:line="276" w:lineRule="auto"/>
        <w:ind w:firstLine="708"/>
      </w:pPr>
      <w:r w:rsidRPr="00F45CBE">
        <w:t>Генеральной схемой санитарной очистки территории Большеврудского сельского поселения обосновано увеличение удельных нормативов образования твердых бытовых отходов в расчете на 1 жителя в год с 1,11 м³ на исходный год до 1,24 м³ на первую очередь и до 1,31 м³ на расчетный срок.</w:t>
      </w:r>
    </w:p>
    <w:p w:rsidR="00311603" w:rsidRPr="00F45CBE" w:rsidRDefault="00311603" w:rsidP="00311603">
      <w:pPr>
        <w:pStyle w:val="af9"/>
        <w:spacing w:line="276" w:lineRule="auto"/>
        <w:rPr>
          <w:b/>
        </w:rPr>
      </w:pPr>
      <w:r w:rsidRPr="00F45CBE">
        <w:rPr>
          <w:b/>
        </w:rPr>
        <w:t xml:space="preserve">Таблица </w:t>
      </w:r>
      <w:r w:rsidR="00F51F9F">
        <w:rPr>
          <w:b/>
        </w:rPr>
        <w:t>4</w:t>
      </w:r>
      <w:r w:rsidRPr="00F45CBE">
        <w:rPr>
          <w:b/>
        </w:rPr>
        <w:t>.8 – Объемы накопления твердых бытовых отходов</w:t>
      </w:r>
    </w:p>
    <w:tbl>
      <w:tblPr>
        <w:tblW w:w="9371" w:type="dxa"/>
        <w:jc w:val="center"/>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080"/>
        <w:gridCol w:w="1215"/>
        <w:gridCol w:w="1215"/>
        <w:gridCol w:w="1215"/>
        <w:gridCol w:w="1215"/>
        <w:gridCol w:w="1215"/>
        <w:gridCol w:w="1216"/>
      </w:tblGrid>
      <w:tr w:rsidR="00311603" w:rsidRPr="00F45CBE" w:rsidTr="003F193B">
        <w:trPr>
          <w:trHeight w:val="345"/>
          <w:tblHeader/>
          <w:jc w:val="center"/>
        </w:trPr>
        <w:tc>
          <w:tcPr>
            <w:tcW w:w="2080" w:type="dxa"/>
            <w:vMerge w:val="restart"/>
            <w:shd w:val="clear" w:color="auto" w:fill="C6D9F1" w:themeFill="text2" w:themeFillTint="33"/>
            <w:noWrap/>
            <w:vAlign w:val="center"/>
            <w:hideMark/>
          </w:tcPr>
          <w:p w:rsidR="00311603" w:rsidRPr="00F45CBE" w:rsidRDefault="00311603" w:rsidP="003F193B">
            <w:pPr>
              <w:spacing w:after="0" w:line="276" w:lineRule="auto"/>
              <w:jc w:val="center"/>
              <w:rPr>
                <w:b/>
                <w:color w:val="000000"/>
              </w:rPr>
            </w:pPr>
            <w:r w:rsidRPr="00F45CBE">
              <w:rPr>
                <w:b/>
                <w:color w:val="000000"/>
              </w:rPr>
              <w:t>Населенные пункты</w:t>
            </w:r>
          </w:p>
        </w:tc>
        <w:tc>
          <w:tcPr>
            <w:tcW w:w="3645" w:type="dxa"/>
            <w:gridSpan w:val="3"/>
            <w:shd w:val="clear" w:color="auto" w:fill="C6D9F1" w:themeFill="text2" w:themeFillTint="33"/>
            <w:vAlign w:val="center"/>
            <w:hideMark/>
          </w:tcPr>
          <w:p w:rsidR="00311603" w:rsidRPr="00F45CBE" w:rsidRDefault="00311603" w:rsidP="003F193B">
            <w:pPr>
              <w:spacing w:after="0" w:line="276" w:lineRule="auto"/>
              <w:jc w:val="center"/>
              <w:rPr>
                <w:b/>
                <w:bCs/>
                <w:color w:val="000000"/>
              </w:rPr>
            </w:pPr>
            <w:r w:rsidRPr="00F45CBE">
              <w:rPr>
                <w:b/>
                <w:bCs/>
                <w:color w:val="000000"/>
              </w:rPr>
              <w:t>Первая очередь (2020 год)</w:t>
            </w:r>
          </w:p>
        </w:tc>
        <w:tc>
          <w:tcPr>
            <w:tcW w:w="3646" w:type="dxa"/>
            <w:gridSpan w:val="3"/>
            <w:shd w:val="clear" w:color="auto" w:fill="C6D9F1" w:themeFill="text2" w:themeFillTint="33"/>
            <w:vAlign w:val="center"/>
            <w:hideMark/>
          </w:tcPr>
          <w:p w:rsidR="00311603" w:rsidRPr="00F45CBE" w:rsidRDefault="00311603" w:rsidP="003F193B">
            <w:pPr>
              <w:spacing w:after="0" w:line="276" w:lineRule="auto"/>
              <w:jc w:val="center"/>
              <w:rPr>
                <w:b/>
                <w:color w:val="000000"/>
              </w:rPr>
            </w:pPr>
            <w:r w:rsidRPr="00F45CBE">
              <w:rPr>
                <w:b/>
                <w:bCs/>
                <w:color w:val="000000"/>
              </w:rPr>
              <w:t>Расчетный срок (2030 год)</w:t>
            </w:r>
          </w:p>
        </w:tc>
      </w:tr>
      <w:tr w:rsidR="00311603" w:rsidRPr="00F45CBE" w:rsidTr="003F193B">
        <w:trPr>
          <w:trHeight w:val="330"/>
          <w:tblHeader/>
          <w:jc w:val="center"/>
        </w:trPr>
        <w:tc>
          <w:tcPr>
            <w:tcW w:w="2080" w:type="dxa"/>
            <w:vMerge/>
            <w:shd w:val="clear" w:color="auto" w:fill="C6D9F1" w:themeFill="text2" w:themeFillTint="33"/>
            <w:noWrap/>
            <w:vAlign w:val="center"/>
          </w:tcPr>
          <w:p w:rsidR="00311603" w:rsidRPr="00F45CBE" w:rsidRDefault="00311603" w:rsidP="003F193B">
            <w:pPr>
              <w:spacing w:after="0" w:line="276" w:lineRule="auto"/>
              <w:jc w:val="center"/>
              <w:rPr>
                <w:b/>
                <w:color w:val="000000"/>
              </w:rPr>
            </w:pPr>
          </w:p>
        </w:tc>
        <w:tc>
          <w:tcPr>
            <w:tcW w:w="1215" w:type="dxa"/>
            <w:shd w:val="clear" w:color="auto" w:fill="C6D9F1" w:themeFill="text2" w:themeFillTint="33"/>
            <w:vAlign w:val="center"/>
          </w:tcPr>
          <w:p w:rsidR="00311603" w:rsidRPr="00F45CBE" w:rsidRDefault="00311603" w:rsidP="003F193B">
            <w:pPr>
              <w:spacing w:after="0" w:line="276" w:lineRule="auto"/>
              <w:jc w:val="center"/>
              <w:rPr>
                <w:b/>
                <w:color w:val="000000"/>
              </w:rPr>
            </w:pPr>
            <w:r w:rsidRPr="00F45CBE">
              <w:rPr>
                <w:b/>
                <w:color w:val="000000"/>
              </w:rPr>
              <w:t>Число жителей, человек</w:t>
            </w:r>
          </w:p>
        </w:tc>
        <w:tc>
          <w:tcPr>
            <w:tcW w:w="1215" w:type="dxa"/>
            <w:shd w:val="clear" w:color="auto" w:fill="C6D9F1" w:themeFill="text2" w:themeFillTint="33"/>
            <w:vAlign w:val="center"/>
          </w:tcPr>
          <w:p w:rsidR="00311603" w:rsidRPr="00F45CBE" w:rsidRDefault="00311603" w:rsidP="003F193B">
            <w:pPr>
              <w:spacing w:after="0" w:line="276" w:lineRule="auto"/>
              <w:jc w:val="center"/>
              <w:rPr>
                <w:b/>
                <w:color w:val="000000"/>
              </w:rPr>
            </w:pPr>
            <w:r w:rsidRPr="00F45CBE">
              <w:rPr>
                <w:b/>
                <w:color w:val="000000"/>
              </w:rPr>
              <w:t>Объем ТБО, м³/год</w:t>
            </w:r>
          </w:p>
        </w:tc>
        <w:tc>
          <w:tcPr>
            <w:tcW w:w="1215" w:type="dxa"/>
            <w:shd w:val="clear" w:color="auto" w:fill="C6D9F1" w:themeFill="text2" w:themeFillTint="33"/>
            <w:vAlign w:val="center"/>
          </w:tcPr>
          <w:p w:rsidR="00311603" w:rsidRPr="00F45CBE" w:rsidRDefault="00311603" w:rsidP="003F193B">
            <w:pPr>
              <w:spacing w:after="0" w:line="276" w:lineRule="auto"/>
              <w:jc w:val="center"/>
              <w:rPr>
                <w:b/>
                <w:color w:val="000000"/>
              </w:rPr>
            </w:pPr>
            <w:r w:rsidRPr="00F45CBE">
              <w:rPr>
                <w:b/>
                <w:color w:val="000000"/>
              </w:rPr>
              <w:t>Объем ТБО, м³/</w:t>
            </w:r>
            <w:proofErr w:type="spellStart"/>
            <w:r w:rsidRPr="00F45CBE">
              <w:rPr>
                <w:b/>
                <w:color w:val="000000"/>
              </w:rPr>
              <w:t>сут</w:t>
            </w:r>
            <w:proofErr w:type="spellEnd"/>
          </w:p>
        </w:tc>
        <w:tc>
          <w:tcPr>
            <w:tcW w:w="1215" w:type="dxa"/>
            <w:shd w:val="clear" w:color="auto" w:fill="C6D9F1" w:themeFill="text2" w:themeFillTint="33"/>
            <w:vAlign w:val="center"/>
          </w:tcPr>
          <w:p w:rsidR="00311603" w:rsidRPr="00F45CBE" w:rsidRDefault="00311603" w:rsidP="003F193B">
            <w:pPr>
              <w:spacing w:after="0" w:line="276" w:lineRule="auto"/>
              <w:jc w:val="center"/>
              <w:rPr>
                <w:b/>
                <w:color w:val="000000"/>
              </w:rPr>
            </w:pPr>
            <w:r w:rsidRPr="00F45CBE">
              <w:rPr>
                <w:b/>
                <w:color w:val="000000"/>
              </w:rPr>
              <w:t>Число жителей, человек</w:t>
            </w:r>
          </w:p>
        </w:tc>
        <w:tc>
          <w:tcPr>
            <w:tcW w:w="1215" w:type="dxa"/>
            <w:shd w:val="clear" w:color="auto" w:fill="C6D9F1" w:themeFill="text2" w:themeFillTint="33"/>
            <w:noWrap/>
            <w:vAlign w:val="center"/>
          </w:tcPr>
          <w:p w:rsidR="00311603" w:rsidRPr="00F45CBE" w:rsidRDefault="00311603" w:rsidP="003F193B">
            <w:pPr>
              <w:spacing w:after="0" w:line="276" w:lineRule="auto"/>
              <w:jc w:val="center"/>
              <w:rPr>
                <w:b/>
                <w:color w:val="000000"/>
              </w:rPr>
            </w:pPr>
            <w:r w:rsidRPr="00F45CBE">
              <w:rPr>
                <w:b/>
                <w:color w:val="000000"/>
              </w:rPr>
              <w:t>Объем ТБО, м³/год</w:t>
            </w:r>
          </w:p>
        </w:tc>
        <w:tc>
          <w:tcPr>
            <w:tcW w:w="1216" w:type="dxa"/>
            <w:shd w:val="clear" w:color="auto" w:fill="C6D9F1" w:themeFill="text2" w:themeFillTint="33"/>
            <w:noWrap/>
            <w:vAlign w:val="center"/>
          </w:tcPr>
          <w:p w:rsidR="00311603" w:rsidRPr="00F45CBE" w:rsidRDefault="00311603" w:rsidP="003F193B">
            <w:pPr>
              <w:spacing w:after="0" w:line="276" w:lineRule="auto"/>
              <w:jc w:val="center"/>
              <w:rPr>
                <w:b/>
                <w:color w:val="000000"/>
              </w:rPr>
            </w:pPr>
            <w:r w:rsidRPr="00F45CBE">
              <w:rPr>
                <w:b/>
                <w:color w:val="000000"/>
              </w:rPr>
              <w:t>Объем ТБО, м³/</w:t>
            </w:r>
            <w:proofErr w:type="spellStart"/>
            <w:r w:rsidRPr="00F45CBE">
              <w:rPr>
                <w:b/>
                <w:color w:val="000000"/>
              </w:rPr>
              <w:t>сут</w:t>
            </w:r>
            <w:proofErr w:type="spellEnd"/>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Большая Вруда</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2360</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2926</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8,0</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2 445</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3203</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8,8</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proofErr w:type="spellStart"/>
            <w:r w:rsidRPr="00F45CBE">
              <w:rPr>
                <w:color w:val="000000"/>
              </w:rPr>
              <w:t>Летошицы</w:t>
            </w:r>
            <w:proofErr w:type="spellEnd"/>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500</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620</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1,7</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950</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1245</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3,4</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proofErr w:type="spellStart"/>
            <w:r w:rsidRPr="00F45CBE">
              <w:rPr>
                <w:color w:val="000000"/>
              </w:rPr>
              <w:t>Муромицы</w:t>
            </w:r>
            <w:proofErr w:type="spellEnd"/>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400</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496</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1,4</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900</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1179</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3,2</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Сяглицы (поселок)</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325</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403</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440</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576</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1,6</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Вруда</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270</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335</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0,9</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338</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443</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1,2</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proofErr w:type="spellStart"/>
            <w:r w:rsidRPr="00F45CBE">
              <w:rPr>
                <w:color w:val="000000"/>
              </w:rPr>
              <w:t>Тресковицы</w:t>
            </w:r>
            <w:proofErr w:type="spellEnd"/>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130</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161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0,4</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163</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214</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0,6</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proofErr w:type="spellStart"/>
            <w:r w:rsidRPr="00F45CBE">
              <w:rPr>
                <w:color w:val="000000"/>
              </w:rPr>
              <w:t>Руссковицы</w:t>
            </w:r>
            <w:proofErr w:type="spellEnd"/>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60</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74</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0,2</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114</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149</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0,4</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proofErr w:type="spellStart"/>
            <w:r w:rsidRPr="00F45CBE">
              <w:rPr>
                <w:color w:val="000000"/>
              </w:rPr>
              <w:t>Смердовицы</w:t>
            </w:r>
            <w:proofErr w:type="spellEnd"/>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73</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91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0,2</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74</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97</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0,3</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proofErr w:type="spellStart"/>
            <w:r w:rsidRPr="00F45CBE">
              <w:rPr>
                <w:color w:val="000000"/>
              </w:rPr>
              <w:t>Полобицы</w:t>
            </w:r>
            <w:proofErr w:type="spellEnd"/>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110</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136</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0,4</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70</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92</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0,3</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Ямки</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55</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68</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0,2</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30</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39</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0,1</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proofErr w:type="spellStart"/>
            <w:r w:rsidRPr="00F45CBE">
              <w:rPr>
                <w:color w:val="000000"/>
              </w:rPr>
              <w:t>Княжево</w:t>
            </w:r>
            <w:proofErr w:type="spellEnd"/>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27</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33</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15</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20</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0,1</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proofErr w:type="spellStart"/>
            <w:r w:rsidRPr="00F45CBE">
              <w:rPr>
                <w:color w:val="000000"/>
              </w:rPr>
              <w:t>Штурмангоф</w:t>
            </w:r>
            <w:proofErr w:type="spellEnd"/>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10</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12</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0,0</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15</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20</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0,1</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proofErr w:type="spellStart"/>
            <w:r w:rsidRPr="00F45CBE">
              <w:rPr>
                <w:color w:val="000000"/>
              </w:rPr>
              <w:t>Овинцево</w:t>
            </w:r>
            <w:proofErr w:type="spellEnd"/>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25</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31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10</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13</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0,0</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proofErr w:type="spellStart"/>
            <w:r w:rsidRPr="00F45CBE">
              <w:rPr>
                <w:color w:val="000000"/>
              </w:rPr>
              <w:t>Плещевицы</w:t>
            </w:r>
            <w:proofErr w:type="spellEnd"/>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18</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22</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10</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13</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0,0</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Большие Сяглицы</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18</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22</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10</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13</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0,0</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proofErr w:type="spellStart"/>
            <w:r w:rsidRPr="00F45CBE">
              <w:rPr>
                <w:color w:val="000000"/>
              </w:rPr>
              <w:lastRenderedPageBreak/>
              <w:t>Коноховицы</w:t>
            </w:r>
            <w:proofErr w:type="spellEnd"/>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15</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19</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8</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10</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0,0</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Сяглицы</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3</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4</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0,0</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1</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0,0</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proofErr w:type="spellStart"/>
            <w:r w:rsidRPr="00F45CBE">
              <w:rPr>
                <w:color w:val="000000"/>
              </w:rPr>
              <w:t>Аракюля</w:t>
            </w:r>
            <w:proofErr w:type="spellEnd"/>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0,0</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1</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0,0</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Горицы</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0,0</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1</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0,0</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Красные Прологи</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0,0</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1</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0,0</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Малая Вруда</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0,0</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1</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0,0</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Прологи</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5</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6</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0,0</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1</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0,0</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proofErr w:type="spellStart"/>
            <w:r w:rsidRPr="00F45CBE">
              <w:rPr>
                <w:color w:val="000000"/>
              </w:rPr>
              <w:t>Ухора</w:t>
            </w:r>
            <w:proofErr w:type="spellEnd"/>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0,0</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1</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0,0</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color w:val="000000"/>
              </w:rPr>
            </w:pPr>
            <w:proofErr w:type="spellStart"/>
            <w:r w:rsidRPr="00F45CBE">
              <w:rPr>
                <w:color w:val="000000"/>
              </w:rPr>
              <w:t>Химосово</w:t>
            </w:r>
            <w:proofErr w:type="spellEnd"/>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0,0</w:t>
            </w:r>
          </w:p>
        </w:tc>
        <w:tc>
          <w:tcPr>
            <w:tcW w:w="1215" w:type="dxa"/>
            <w:shd w:val="clear" w:color="auto" w:fill="auto"/>
            <w:vAlign w:val="center"/>
          </w:tcPr>
          <w:p w:rsidR="00311603" w:rsidRPr="00F45CBE" w:rsidRDefault="00311603" w:rsidP="003F193B">
            <w:pPr>
              <w:spacing w:after="0" w:line="276" w:lineRule="auto"/>
              <w:jc w:val="center"/>
              <w:rPr>
                <w:color w:val="000000"/>
              </w:rPr>
            </w:pPr>
            <w:r w:rsidRPr="00F45CBE">
              <w:rPr>
                <w:color w:val="000000"/>
              </w:rPr>
              <w:t>1</w:t>
            </w:r>
          </w:p>
        </w:tc>
        <w:tc>
          <w:tcPr>
            <w:tcW w:w="1215"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1</w:t>
            </w:r>
          </w:p>
        </w:tc>
        <w:tc>
          <w:tcPr>
            <w:tcW w:w="1216" w:type="dxa"/>
            <w:shd w:val="clear" w:color="auto" w:fill="auto"/>
            <w:noWrap/>
            <w:vAlign w:val="center"/>
          </w:tcPr>
          <w:p w:rsidR="00311603" w:rsidRPr="00F45CBE" w:rsidRDefault="00311603" w:rsidP="003F193B">
            <w:pPr>
              <w:spacing w:after="0" w:line="276" w:lineRule="auto"/>
              <w:jc w:val="center"/>
              <w:rPr>
                <w:color w:val="000000"/>
              </w:rPr>
            </w:pPr>
            <w:r w:rsidRPr="00F45CBE">
              <w:rPr>
                <w:color w:val="000000"/>
              </w:rPr>
              <w:t>0,0</w:t>
            </w:r>
          </w:p>
        </w:tc>
      </w:tr>
      <w:tr w:rsidR="00311603" w:rsidRPr="00F45CBE" w:rsidTr="003F193B">
        <w:trPr>
          <w:trHeight w:val="330"/>
          <w:jc w:val="center"/>
        </w:trPr>
        <w:tc>
          <w:tcPr>
            <w:tcW w:w="2080" w:type="dxa"/>
            <w:shd w:val="clear" w:color="auto" w:fill="auto"/>
            <w:noWrap/>
            <w:vAlign w:val="center"/>
          </w:tcPr>
          <w:p w:rsidR="00311603" w:rsidRPr="00F45CBE" w:rsidRDefault="00311603" w:rsidP="003F193B">
            <w:pPr>
              <w:spacing w:after="0" w:line="276" w:lineRule="auto"/>
              <w:jc w:val="center"/>
              <w:rPr>
                <w:b/>
                <w:bCs/>
                <w:color w:val="000000"/>
              </w:rPr>
            </w:pPr>
            <w:r w:rsidRPr="00F45CBE">
              <w:rPr>
                <w:b/>
                <w:bCs/>
                <w:color w:val="000000"/>
              </w:rPr>
              <w:t>Всего</w:t>
            </w:r>
          </w:p>
        </w:tc>
        <w:tc>
          <w:tcPr>
            <w:tcW w:w="1215" w:type="dxa"/>
            <w:shd w:val="clear" w:color="auto" w:fill="auto"/>
            <w:noWrap/>
            <w:vAlign w:val="center"/>
          </w:tcPr>
          <w:p w:rsidR="00311603" w:rsidRPr="00F45CBE" w:rsidRDefault="00311603" w:rsidP="003F193B">
            <w:pPr>
              <w:spacing w:after="0" w:line="276" w:lineRule="auto"/>
              <w:jc w:val="center"/>
              <w:rPr>
                <w:b/>
                <w:bCs/>
                <w:color w:val="000000"/>
              </w:rPr>
            </w:pPr>
            <w:r w:rsidRPr="00F45CBE">
              <w:rPr>
                <w:b/>
                <w:bCs/>
                <w:color w:val="000000"/>
              </w:rPr>
              <w:t>4410</w:t>
            </w:r>
          </w:p>
        </w:tc>
        <w:tc>
          <w:tcPr>
            <w:tcW w:w="1215" w:type="dxa"/>
            <w:shd w:val="clear" w:color="auto" w:fill="auto"/>
            <w:noWrap/>
            <w:vAlign w:val="center"/>
          </w:tcPr>
          <w:p w:rsidR="00311603" w:rsidRPr="00F45CBE" w:rsidRDefault="00311603" w:rsidP="003F193B">
            <w:pPr>
              <w:spacing w:after="0" w:line="276" w:lineRule="auto"/>
              <w:jc w:val="center"/>
              <w:rPr>
                <w:b/>
                <w:bCs/>
                <w:color w:val="000000"/>
              </w:rPr>
            </w:pPr>
            <w:r w:rsidRPr="00F45CBE">
              <w:rPr>
                <w:b/>
                <w:bCs/>
                <w:color w:val="000000"/>
              </w:rPr>
              <w:t>5468</w:t>
            </w:r>
          </w:p>
        </w:tc>
        <w:tc>
          <w:tcPr>
            <w:tcW w:w="1215" w:type="dxa"/>
            <w:shd w:val="clear" w:color="auto" w:fill="auto"/>
            <w:noWrap/>
            <w:vAlign w:val="center"/>
          </w:tcPr>
          <w:p w:rsidR="00311603" w:rsidRPr="00F45CBE" w:rsidRDefault="00311603" w:rsidP="003F193B">
            <w:pPr>
              <w:spacing w:after="0" w:line="276" w:lineRule="auto"/>
              <w:jc w:val="center"/>
              <w:rPr>
                <w:b/>
                <w:bCs/>
                <w:color w:val="000000"/>
              </w:rPr>
            </w:pPr>
            <w:r w:rsidRPr="00F45CBE">
              <w:rPr>
                <w:b/>
                <w:bCs/>
                <w:color w:val="000000"/>
              </w:rPr>
              <w:t>15</w:t>
            </w:r>
          </w:p>
        </w:tc>
        <w:tc>
          <w:tcPr>
            <w:tcW w:w="1215" w:type="dxa"/>
            <w:shd w:val="clear" w:color="auto" w:fill="auto"/>
            <w:noWrap/>
            <w:vAlign w:val="center"/>
          </w:tcPr>
          <w:p w:rsidR="00311603" w:rsidRPr="00F45CBE" w:rsidRDefault="00311603" w:rsidP="003F193B">
            <w:pPr>
              <w:spacing w:after="0" w:line="276" w:lineRule="auto"/>
              <w:jc w:val="center"/>
              <w:rPr>
                <w:b/>
                <w:bCs/>
                <w:color w:val="000000"/>
              </w:rPr>
            </w:pPr>
            <w:r w:rsidRPr="00F45CBE">
              <w:rPr>
                <w:b/>
                <w:bCs/>
                <w:color w:val="000000"/>
              </w:rPr>
              <w:t>5600</w:t>
            </w:r>
          </w:p>
        </w:tc>
        <w:tc>
          <w:tcPr>
            <w:tcW w:w="1215" w:type="dxa"/>
            <w:shd w:val="clear" w:color="auto" w:fill="auto"/>
            <w:noWrap/>
            <w:vAlign w:val="center"/>
          </w:tcPr>
          <w:p w:rsidR="00311603" w:rsidRPr="00F45CBE" w:rsidRDefault="00311603" w:rsidP="003F193B">
            <w:pPr>
              <w:spacing w:after="0" w:line="276" w:lineRule="auto"/>
              <w:jc w:val="center"/>
              <w:rPr>
                <w:b/>
                <w:bCs/>
                <w:color w:val="000000"/>
              </w:rPr>
            </w:pPr>
            <w:r w:rsidRPr="00F45CBE">
              <w:rPr>
                <w:b/>
                <w:bCs/>
                <w:color w:val="000000"/>
              </w:rPr>
              <w:t>7336</w:t>
            </w:r>
          </w:p>
        </w:tc>
        <w:tc>
          <w:tcPr>
            <w:tcW w:w="1216" w:type="dxa"/>
            <w:shd w:val="clear" w:color="auto" w:fill="auto"/>
            <w:noWrap/>
            <w:vAlign w:val="center"/>
          </w:tcPr>
          <w:p w:rsidR="00311603" w:rsidRPr="00F45CBE" w:rsidRDefault="00311603" w:rsidP="003F193B">
            <w:pPr>
              <w:spacing w:after="0" w:line="276" w:lineRule="auto"/>
              <w:jc w:val="center"/>
              <w:rPr>
                <w:b/>
                <w:bCs/>
                <w:color w:val="000000"/>
              </w:rPr>
            </w:pPr>
            <w:r w:rsidRPr="00F45CBE">
              <w:rPr>
                <w:b/>
                <w:bCs/>
                <w:color w:val="000000"/>
              </w:rPr>
              <w:t>20</w:t>
            </w:r>
          </w:p>
        </w:tc>
      </w:tr>
    </w:tbl>
    <w:p w:rsidR="00311603" w:rsidRPr="00F45CBE" w:rsidRDefault="00311603" w:rsidP="00311603">
      <w:pPr>
        <w:pStyle w:val="a8"/>
        <w:spacing w:before="240" w:line="276" w:lineRule="auto"/>
        <w:rPr>
          <w:b/>
          <w:bCs/>
          <w:u w:val="single"/>
        </w:rPr>
      </w:pPr>
      <w:r w:rsidRPr="00F45CBE">
        <w:rPr>
          <w:b/>
          <w:u w:val="single"/>
        </w:rPr>
        <w:t>Организация сбора и транспортировки твердых бытовых отходов</w:t>
      </w:r>
    </w:p>
    <w:p w:rsidR="00311603" w:rsidRPr="00F45CBE" w:rsidRDefault="00311603" w:rsidP="00311603">
      <w:pPr>
        <w:spacing w:line="276" w:lineRule="auto"/>
        <w:ind w:firstLine="709"/>
      </w:pPr>
      <w:r w:rsidRPr="00F45CBE">
        <w:t>В соответствии с СанПиН 42-128-4690-88, при накоплении отходов в жилых зонах должна быть исключена возможность их загнивания и разложения. Поэтому срок хранения в холодное время года (при температуре -5</w:t>
      </w:r>
      <w:proofErr w:type="gramStart"/>
      <w:r w:rsidRPr="00F45CBE">
        <w:t xml:space="preserve"> °С</w:t>
      </w:r>
      <w:proofErr w:type="gramEnd"/>
      <w:r w:rsidRPr="00F45CBE">
        <w:t xml:space="preserve"> и ниже) должен быть не более трех суток, в теплое время (при плюсовой температуре свыше +5°С) не более одних суток (ежедневный вывоз). </w:t>
      </w:r>
    </w:p>
    <w:p w:rsidR="00311603" w:rsidRPr="00966553" w:rsidRDefault="00311603" w:rsidP="00311603">
      <w:pPr>
        <w:spacing w:line="276" w:lineRule="auto"/>
        <w:ind w:firstLine="709"/>
      </w:pPr>
      <w:r w:rsidRPr="00F45CBE">
        <w:t>Для сбора твердых бытовых отходов следует применять в благоустроенном жилищном фонде стандартные металлические контейнеры. В домовладениях, не имеющих канализации, допускается применять деревянные или металлические сборники.</w:t>
      </w:r>
    </w:p>
    <w:p w:rsidR="00311603" w:rsidRPr="00F45CBE" w:rsidRDefault="00311603" w:rsidP="00311603">
      <w:pPr>
        <w:spacing w:line="276" w:lineRule="auto"/>
        <w:ind w:firstLine="709"/>
      </w:pPr>
      <w:r w:rsidRPr="008C3F00">
        <w:rPr>
          <w:rFonts w:eastAsia="Calibri"/>
        </w:rPr>
        <w:t>Для обеспечения благоприятных санитарно-гигиенических условий контейнеры</w:t>
      </w:r>
      <w:r>
        <w:rPr>
          <w:rFonts w:eastAsia="Calibri"/>
        </w:rPr>
        <w:t xml:space="preserve"> </w:t>
      </w:r>
      <w:r w:rsidRPr="008C3F00">
        <w:rPr>
          <w:rFonts w:eastAsia="Calibri"/>
        </w:rPr>
        <w:t>рекомендуется устанавливать на специально оборудованных площадках с твердым</w:t>
      </w:r>
      <w:r>
        <w:rPr>
          <w:rFonts w:eastAsia="Calibri"/>
        </w:rPr>
        <w:t xml:space="preserve"> </w:t>
      </w:r>
      <w:r w:rsidRPr="008C3F00">
        <w:rPr>
          <w:rFonts w:eastAsia="Calibri"/>
        </w:rPr>
        <w:t xml:space="preserve">покрытием на расстоянии от 20 до 100 м </w:t>
      </w:r>
      <w:r w:rsidRPr="00F45CBE">
        <w:t>от жилых домов, детских учреждений, спортивных площадок и от мест отдыха населения</w:t>
      </w:r>
      <w:r w:rsidRPr="008C3F00">
        <w:rPr>
          <w:rFonts w:eastAsia="Calibri"/>
        </w:rPr>
        <w:t>. Должна быть предусмотрена эффективная защита отходов от воздействия</w:t>
      </w:r>
      <w:r>
        <w:rPr>
          <w:rFonts w:eastAsia="Calibri"/>
        </w:rPr>
        <w:t xml:space="preserve"> </w:t>
      </w:r>
      <w:r w:rsidRPr="008C3F00">
        <w:rPr>
          <w:rFonts w:eastAsia="Calibri"/>
        </w:rPr>
        <w:t>атмосферных осадков (сооружение навесов, оснащение накопителей крышками и</w:t>
      </w:r>
      <w:r>
        <w:rPr>
          <w:rFonts w:eastAsia="Calibri"/>
        </w:rPr>
        <w:t xml:space="preserve"> </w:t>
      </w:r>
      <w:r w:rsidRPr="008C3F00">
        <w:rPr>
          <w:rFonts w:eastAsia="Calibri"/>
        </w:rPr>
        <w:t>т.д.). Подъездные пути к площадкам хранения отходов должны быть освещены в</w:t>
      </w:r>
      <w:r>
        <w:rPr>
          <w:rFonts w:eastAsia="Calibri"/>
        </w:rPr>
        <w:t xml:space="preserve"> </w:t>
      </w:r>
      <w:r w:rsidRPr="008C3F00">
        <w:rPr>
          <w:rFonts w:eastAsia="Calibri"/>
        </w:rPr>
        <w:t>вечернее и ночное время.</w:t>
      </w:r>
    </w:p>
    <w:p w:rsidR="00311603" w:rsidRPr="00F45CBE" w:rsidRDefault="00311603" w:rsidP="00311603">
      <w:pPr>
        <w:spacing w:line="276" w:lineRule="auto"/>
        <w:ind w:firstLine="709"/>
      </w:pPr>
      <w:r w:rsidRPr="00F45CBE">
        <w:t xml:space="preserve">Принимая во внимание рекомендованные в Генеральной схеме санитарной очистки Большеврудского сельского поселения объемы контейнеров от 0,75 м³, а также минимальные радиусы доступности до жилых домов и учреждений, целесообразна организация контейнерных площадок: в деревне Большая Вруда, в деревне </w:t>
      </w:r>
      <w:proofErr w:type="spellStart"/>
      <w:r w:rsidRPr="00F45CBE">
        <w:t>Летошицы</w:t>
      </w:r>
      <w:proofErr w:type="spellEnd"/>
      <w:r w:rsidRPr="00F45CBE">
        <w:t xml:space="preserve">, в деревне </w:t>
      </w:r>
      <w:proofErr w:type="spellStart"/>
      <w:r w:rsidRPr="00F45CBE">
        <w:t>Муромицы</w:t>
      </w:r>
      <w:proofErr w:type="spellEnd"/>
      <w:r w:rsidRPr="00F45CBE">
        <w:t xml:space="preserve">, в поселке Сяглицы. В данных населенных пунктах также рекомендуется установка по 1 контейнеру емкостью 6 м³ для сбора крупногабаритных отходов, которые могут вывозиться с еженедельной периодичностью. Расположение контейнерных площадок должно быть приурочено к кварталам многоквартирной застройки, а также к социальным учреждениям. </w:t>
      </w:r>
    </w:p>
    <w:p w:rsidR="00311603" w:rsidRPr="00F45CBE" w:rsidRDefault="00311603" w:rsidP="00311603">
      <w:pPr>
        <w:spacing w:line="276" w:lineRule="auto"/>
        <w:ind w:firstLine="709"/>
      </w:pPr>
      <w:r w:rsidRPr="00F45CBE">
        <w:lastRenderedPageBreak/>
        <w:t xml:space="preserve">Установка контейнеров меньшей вместимости (около 0,3 м³) необходима для организации сбора твердых бытовых отходов от отдельно стоящих многоквартирных домов в населенных пунктах </w:t>
      </w:r>
      <w:proofErr w:type="spellStart"/>
      <w:r w:rsidRPr="00F45CBE">
        <w:t>Тресковицы</w:t>
      </w:r>
      <w:proofErr w:type="spellEnd"/>
      <w:r w:rsidRPr="00F45CBE">
        <w:t xml:space="preserve">, </w:t>
      </w:r>
      <w:proofErr w:type="spellStart"/>
      <w:r w:rsidRPr="00F45CBE">
        <w:t>Штурмангоф</w:t>
      </w:r>
      <w:proofErr w:type="spellEnd"/>
      <w:r w:rsidRPr="00F45CBE">
        <w:t xml:space="preserve">, Прологи, </w:t>
      </w:r>
      <w:proofErr w:type="spellStart"/>
      <w:r w:rsidRPr="00F45CBE">
        <w:t>Полобицы</w:t>
      </w:r>
      <w:proofErr w:type="spellEnd"/>
      <w:r w:rsidRPr="00F45CBE">
        <w:t xml:space="preserve">, Ямки. </w:t>
      </w:r>
    </w:p>
    <w:p w:rsidR="00311603" w:rsidRPr="00F45CBE" w:rsidRDefault="00311603" w:rsidP="00311603">
      <w:pPr>
        <w:spacing w:line="276" w:lineRule="auto"/>
        <w:ind w:firstLine="709"/>
      </w:pPr>
      <w:r w:rsidRPr="00F45CBE">
        <w:t>Сбор твердых бытовых отходов от индивидуальных жилых домов рекомендуется осуществлять непосредственно от домовладений по графику с периодичностью один раз в 1-3 дня.</w:t>
      </w:r>
    </w:p>
    <w:p w:rsidR="00311603" w:rsidRPr="00F45CBE" w:rsidRDefault="00311603" w:rsidP="00311603">
      <w:pPr>
        <w:spacing w:line="276" w:lineRule="auto"/>
        <w:ind w:firstLine="709"/>
      </w:pPr>
      <w:r w:rsidRPr="00F45CBE">
        <w:t>Предприятия, садоводства должны заключать индивидуальные договоры на вывоз твердых бытовых отходов с лицензированной специализированной организацией.</w:t>
      </w:r>
    </w:p>
    <w:p w:rsidR="00311603" w:rsidRPr="00F45CBE" w:rsidRDefault="00311603" w:rsidP="00311603">
      <w:pPr>
        <w:spacing w:line="276" w:lineRule="auto"/>
        <w:ind w:firstLine="709"/>
      </w:pPr>
      <w:r w:rsidRPr="00F45CBE">
        <w:t xml:space="preserve">Уборка населенных мест осуществляется в соответствии с СанПиН 42-128-4690-88. </w:t>
      </w:r>
    </w:p>
    <w:p w:rsidR="00311603" w:rsidRDefault="00311603" w:rsidP="00311603">
      <w:pPr>
        <w:spacing w:line="276" w:lineRule="auto"/>
        <w:ind w:firstLine="709"/>
      </w:pPr>
      <w:r w:rsidRPr="00F45CBE">
        <w:t>Для хранения загрязненного снега предлагается организация площадки с твердым покрытием, подключенной к системе дождевой канализации, в непосредственной близости от очистных сооружений.</w:t>
      </w:r>
    </w:p>
    <w:p w:rsidR="00311603" w:rsidRPr="00F45CBE" w:rsidRDefault="00311603" w:rsidP="00311603">
      <w:pPr>
        <w:spacing w:line="276" w:lineRule="auto"/>
        <w:ind w:firstLine="709"/>
      </w:pPr>
    </w:p>
    <w:p w:rsidR="00311603" w:rsidRPr="00F45CBE" w:rsidRDefault="00311603" w:rsidP="00311603">
      <w:pPr>
        <w:pStyle w:val="a8"/>
        <w:spacing w:line="276" w:lineRule="auto"/>
        <w:rPr>
          <w:b/>
          <w:bCs/>
          <w:u w:val="single"/>
        </w:rPr>
      </w:pPr>
      <w:r w:rsidRPr="00F45CBE">
        <w:rPr>
          <w:b/>
          <w:u w:val="single"/>
        </w:rPr>
        <w:t>Организация захоронения твердых бытовых отходов</w:t>
      </w:r>
    </w:p>
    <w:p w:rsidR="00311603" w:rsidRPr="00F45CBE" w:rsidRDefault="00311603" w:rsidP="00311603">
      <w:pPr>
        <w:spacing w:line="276" w:lineRule="auto"/>
        <w:ind w:firstLine="709"/>
      </w:pPr>
      <w:r w:rsidRPr="00F45CBE">
        <w:t xml:space="preserve">В соответствии с Федеральным законом «Об общих принципах организации местного самоуправления в Российской Федерации» № 131-ФЗ от 6 октября 2003 года, организация утилизации бытовых и промышленных отходов, образующихся на территории Большеврудского сельского поселения, относится к вопросам местного значения Волосовского муниципального района. Твердые бытовые отходы, образующиеся на территории поселения, подлежат вывозу на районный полигон ТБО, расположенный близ деревни Захонье, к югу от города Волосово. </w:t>
      </w:r>
    </w:p>
    <w:p w:rsidR="00311603" w:rsidRPr="00F45CBE" w:rsidRDefault="00311603" w:rsidP="00311603">
      <w:pPr>
        <w:pStyle w:val="18"/>
        <w:spacing w:line="276" w:lineRule="auto"/>
        <w:ind w:firstLine="709"/>
        <w:jc w:val="both"/>
      </w:pPr>
      <w:r w:rsidRPr="00F45CBE">
        <w:t xml:space="preserve">На территории поселения расположена одна несанкционированная свалка, которая в настоящее время закрыта. </w:t>
      </w:r>
      <w:proofErr w:type="gramStart"/>
      <w:r w:rsidRPr="00F45CBE">
        <w:t>Захламленная</w:t>
      </w:r>
      <w:proofErr w:type="gramEnd"/>
      <w:r w:rsidRPr="00F45CBE">
        <w:t xml:space="preserve"> и загрязненная территория на месте </w:t>
      </w:r>
      <w:proofErr w:type="spellStart"/>
      <w:r w:rsidRPr="00F45CBE">
        <w:t>Летошицкой</w:t>
      </w:r>
      <w:proofErr w:type="spellEnd"/>
      <w:r w:rsidRPr="00F45CBE">
        <w:t xml:space="preserve"> свалки подлежит рекультивации на первую очередь. Общая площадь территории, занимаемой свалкой, составляет 0,4 га. Сведения об объемах накопленных отходов отсутствуют Вывоз твердых и жидких бытовых отходов непосредственно на поля и огороды запрещается.</w:t>
      </w:r>
    </w:p>
    <w:p w:rsidR="00311603" w:rsidRDefault="00311603" w:rsidP="00311603">
      <w:pPr>
        <w:pStyle w:val="18"/>
        <w:spacing w:line="276" w:lineRule="auto"/>
        <w:ind w:firstLine="709"/>
        <w:jc w:val="both"/>
      </w:pPr>
    </w:p>
    <w:p w:rsidR="00311603" w:rsidRPr="008C3F00" w:rsidRDefault="00311603" w:rsidP="00311603">
      <w:pPr>
        <w:autoSpaceDE w:val="0"/>
        <w:autoSpaceDN w:val="0"/>
        <w:adjustRightInd w:val="0"/>
        <w:spacing w:after="0" w:line="276" w:lineRule="auto"/>
        <w:ind w:firstLine="708"/>
        <w:rPr>
          <w:rFonts w:eastAsia="Calibri"/>
        </w:rPr>
      </w:pPr>
      <w:r w:rsidRPr="008C3F00">
        <w:rPr>
          <w:rFonts w:eastAsia="Calibri"/>
        </w:rPr>
        <w:t>Сбор крупногабаритных отходов должен осуществляться в бункеры-накопители с использованием специального транспорта для их регулярного вывоза,</w:t>
      </w:r>
      <w:r>
        <w:rPr>
          <w:rFonts w:eastAsia="Calibri"/>
        </w:rPr>
        <w:t xml:space="preserve"> </w:t>
      </w:r>
      <w:r w:rsidRPr="008C3F00">
        <w:rPr>
          <w:rFonts w:eastAsia="Calibri"/>
        </w:rPr>
        <w:t>что позволит предотвратить контакт отходов с элементами окружающей среды</w:t>
      </w:r>
      <w:r>
        <w:rPr>
          <w:rFonts w:eastAsia="Calibri"/>
        </w:rPr>
        <w:t xml:space="preserve"> </w:t>
      </w:r>
      <w:r w:rsidRPr="008C3F00">
        <w:rPr>
          <w:rFonts w:eastAsia="Calibri"/>
        </w:rPr>
        <w:t>(поверхностью земли, почвой, растительностью и т.д.).</w:t>
      </w:r>
    </w:p>
    <w:p w:rsidR="00311603" w:rsidRDefault="00311603" w:rsidP="00311603">
      <w:pPr>
        <w:autoSpaceDE w:val="0"/>
        <w:autoSpaceDN w:val="0"/>
        <w:adjustRightInd w:val="0"/>
        <w:spacing w:after="0" w:line="276" w:lineRule="auto"/>
        <w:ind w:firstLine="708"/>
        <w:rPr>
          <w:rFonts w:eastAsia="Calibri"/>
        </w:rPr>
      </w:pPr>
      <w:r w:rsidRPr="008C3F00">
        <w:rPr>
          <w:rFonts w:eastAsia="Calibri"/>
        </w:rPr>
        <w:t>Рост количества жителей приведет к росту емкости объектов культурно-бытового</w:t>
      </w:r>
      <w:r>
        <w:rPr>
          <w:rFonts w:eastAsia="Calibri"/>
        </w:rPr>
        <w:t xml:space="preserve"> </w:t>
      </w:r>
      <w:r w:rsidRPr="008C3F00">
        <w:rPr>
          <w:rFonts w:eastAsia="Calibri"/>
        </w:rPr>
        <w:t>обслуживания. На расчетный срок количество отходов от объектов обслуживания</w:t>
      </w:r>
      <w:r>
        <w:rPr>
          <w:rFonts w:eastAsia="Calibri"/>
        </w:rPr>
        <w:t xml:space="preserve"> </w:t>
      </w:r>
      <w:r w:rsidRPr="008C3F00">
        <w:rPr>
          <w:rFonts w:eastAsia="Calibri"/>
        </w:rPr>
        <w:t>составит не менее 20 % от количества отходов, образующихся у жителей.</w:t>
      </w:r>
    </w:p>
    <w:p w:rsidR="00311603" w:rsidRPr="008A28CD" w:rsidRDefault="00311603" w:rsidP="00311603">
      <w:pPr>
        <w:autoSpaceDE w:val="0"/>
        <w:autoSpaceDN w:val="0"/>
        <w:adjustRightInd w:val="0"/>
        <w:spacing w:after="0" w:line="276" w:lineRule="auto"/>
        <w:ind w:firstLine="708"/>
        <w:rPr>
          <w:rFonts w:eastAsia="Calibri"/>
        </w:rPr>
      </w:pPr>
      <w:r w:rsidRPr="008A28CD">
        <w:rPr>
          <w:rFonts w:eastAsia="Calibri"/>
        </w:rPr>
        <w:t>Бытовые отходы являются потенциально крупным источником вторичного сырья.</w:t>
      </w:r>
    </w:p>
    <w:p w:rsidR="00311603" w:rsidRDefault="00311603" w:rsidP="00311603">
      <w:pPr>
        <w:autoSpaceDE w:val="0"/>
        <w:autoSpaceDN w:val="0"/>
        <w:adjustRightInd w:val="0"/>
        <w:spacing w:after="0" w:line="276" w:lineRule="auto"/>
        <w:ind w:firstLine="708"/>
        <w:rPr>
          <w:rFonts w:eastAsia="Calibri"/>
        </w:rPr>
      </w:pPr>
      <w:r w:rsidRPr="008A28CD">
        <w:rPr>
          <w:rFonts w:eastAsia="Calibri"/>
        </w:rPr>
        <w:t>В связи с этим на перспективу отходы следует рассматривать в значительной</w:t>
      </w:r>
      <w:r>
        <w:rPr>
          <w:rFonts w:eastAsia="Calibri"/>
        </w:rPr>
        <w:t xml:space="preserve"> </w:t>
      </w:r>
      <w:r w:rsidRPr="008A28CD">
        <w:rPr>
          <w:rFonts w:eastAsia="Calibri"/>
        </w:rPr>
        <w:t>степени как потенциальное вторсырье, собираемое раздельно по видам, а не отходы,</w:t>
      </w:r>
      <w:r>
        <w:rPr>
          <w:rFonts w:eastAsia="Calibri"/>
        </w:rPr>
        <w:t xml:space="preserve"> </w:t>
      </w:r>
      <w:r w:rsidRPr="008A28CD">
        <w:rPr>
          <w:rFonts w:eastAsia="Calibri"/>
        </w:rPr>
        <w:t xml:space="preserve">подлежащие обезвреживанию и переработке на объектах санитарной очистки </w:t>
      </w:r>
      <w:r w:rsidR="00E318D8">
        <w:rPr>
          <w:rFonts w:eastAsia="Calibri"/>
        </w:rPr>
        <w:t>поселения</w:t>
      </w:r>
      <w:r w:rsidRPr="008A28CD">
        <w:rPr>
          <w:rFonts w:eastAsia="Calibri"/>
        </w:rPr>
        <w:t>.</w:t>
      </w:r>
    </w:p>
    <w:p w:rsidR="005E4474" w:rsidRPr="008A28CD" w:rsidRDefault="005E4474" w:rsidP="005E4474">
      <w:pPr>
        <w:autoSpaceDE w:val="0"/>
        <w:autoSpaceDN w:val="0"/>
        <w:adjustRightInd w:val="0"/>
        <w:spacing w:after="0" w:line="276" w:lineRule="auto"/>
        <w:ind w:firstLine="708"/>
        <w:rPr>
          <w:rFonts w:eastAsia="Calibri"/>
        </w:rPr>
      </w:pPr>
      <w:r w:rsidRPr="008A28CD">
        <w:rPr>
          <w:rFonts w:eastAsia="Calibri"/>
        </w:rPr>
        <w:t>Для перехода на современные методы обращения с отходами производства и</w:t>
      </w:r>
      <w:r>
        <w:rPr>
          <w:rFonts w:eastAsia="Calibri"/>
        </w:rPr>
        <w:t xml:space="preserve"> </w:t>
      </w:r>
      <w:r w:rsidRPr="008A28CD">
        <w:rPr>
          <w:rFonts w:eastAsia="Calibri"/>
        </w:rPr>
        <w:t>потребления на территории района в целом и</w:t>
      </w:r>
      <w:r>
        <w:rPr>
          <w:rFonts w:eastAsia="Calibri"/>
        </w:rPr>
        <w:t xml:space="preserve"> Большеврудского</w:t>
      </w:r>
      <w:r w:rsidRPr="008A28CD">
        <w:rPr>
          <w:rFonts w:eastAsia="Calibri"/>
        </w:rPr>
        <w:t xml:space="preserve"> сельского поселения в</w:t>
      </w:r>
      <w:r>
        <w:rPr>
          <w:rFonts w:eastAsia="Calibri"/>
        </w:rPr>
        <w:t xml:space="preserve"> </w:t>
      </w:r>
      <w:r w:rsidRPr="008A28CD">
        <w:rPr>
          <w:rFonts w:eastAsia="Calibri"/>
        </w:rPr>
        <w:t>частности предлагается:</w:t>
      </w:r>
    </w:p>
    <w:p w:rsidR="005E4474" w:rsidRPr="00B01DAD" w:rsidRDefault="005E4474" w:rsidP="005E4474">
      <w:pPr>
        <w:pStyle w:val="a8"/>
        <w:numPr>
          <w:ilvl w:val="0"/>
          <w:numId w:val="20"/>
        </w:numPr>
        <w:spacing w:after="0" w:line="276" w:lineRule="auto"/>
      </w:pPr>
      <w:r>
        <w:lastRenderedPageBreak/>
        <w:t xml:space="preserve">Разработка и </w:t>
      </w:r>
      <w:r w:rsidRPr="00B01DAD">
        <w:t>реализация генеральной схемы санитарной очистки</w:t>
      </w:r>
      <w:r>
        <w:t xml:space="preserve"> территории </w:t>
      </w:r>
      <w:proofErr w:type="spellStart"/>
      <w:r>
        <w:t>Янегоского</w:t>
      </w:r>
      <w:proofErr w:type="spellEnd"/>
      <w:r w:rsidRPr="00B01DAD">
        <w:t xml:space="preserve"> </w:t>
      </w:r>
      <w:r>
        <w:t xml:space="preserve"> сельского </w:t>
      </w:r>
      <w:r w:rsidRPr="00B01DAD">
        <w:t>поселения;</w:t>
      </w:r>
    </w:p>
    <w:p w:rsidR="005E4474" w:rsidRDefault="005E4474" w:rsidP="005E4474">
      <w:pPr>
        <w:pStyle w:val="a8"/>
        <w:numPr>
          <w:ilvl w:val="0"/>
          <w:numId w:val="20"/>
        </w:numPr>
        <w:spacing w:after="0" w:line="276" w:lineRule="auto"/>
      </w:pPr>
      <w:r w:rsidRPr="00B01DAD">
        <w:t>развитие обязательной планово-регулярной системы сбора, сортировки и вывоза твердых бытовых отходов на объекты</w:t>
      </w:r>
      <w:r>
        <w:t xml:space="preserve"> хранения и утилизации отходов;</w:t>
      </w:r>
    </w:p>
    <w:p w:rsidR="005E4474" w:rsidRDefault="005E4474" w:rsidP="005E4474">
      <w:pPr>
        <w:pStyle w:val="a8"/>
        <w:numPr>
          <w:ilvl w:val="0"/>
          <w:numId w:val="20"/>
        </w:numPr>
        <w:spacing w:after="0" w:line="276" w:lineRule="auto"/>
      </w:pPr>
      <w:r>
        <w:t>ликвидация несанкционированных свалок;</w:t>
      </w:r>
    </w:p>
    <w:p w:rsidR="005E4474" w:rsidRDefault="005E4474" w:rsidP="005E4474">
      <w:pPr>
        <w:pStyle w:val="ae"/>
        <w:numPr>
          <w:ilvl w:val="0"/>
          <w:numId w:val="20"/>
        </w:numPr>
        <w:autoSpaceDE w:val="0"/>
        <w:autoSpaceDN w:val="0"/>
        <w:adjustRightInd w:val="0"/>
        <w:spacing w:after="0" w:line="276" w:lineRule="auto"/>
        <w:rPr>
          <w:rFonts w:eastAsia="Calibri"/>
        </w:rPr>
      </w:pPr>
      <w:r w:rsidRPr="008A28CD">
        <w:rPr>
          <w:rFonts w:eastAsia="Calibri"/>
        </w:rPr>
        <w:t>организация централизованного сбора и вывоза отходов во всех</w:t>
      </w:r>
      <w:r>
        <w:rPr>
          <w:rFonts w:eastAsia="Calibri"/>
        </w:rPr>
        <w:t xml:space="preserve"> </w:t>
      </w:r>
      <w:r w:rsidRPr="008A28CD">
        <w:rPr>
          <w:rFonts w:eastAsia="Calibri"/>
        </w:rPr>
        <w:t>населенных пунктах сельского поселения;</w:t>
      </w:r>
    </w:p>
    <w:p w:rsidR="005E4474" w:rsidRPr="007B7F70" w:rsidRDefault="005E4474" w:rsidP="005E4474">
      <w:pPr>
        <w:pStyle w:val="ae"/>
        <w:numPr>
          <w:ilvl w:val="0"/>
          <w:numId w:val="20"/>
        </w:numPr>
        <w:autoSpaceDE w:val="0"/>
        <w:autoSpaceDN w:val="0"/>
        <w:adjustRightInd w:val="0"/>
        <w:spacing w:after="0" w:line="276" w:lineRule="auto"/>
        <w:rPr>
          <w:rFonts w:eastAsia="Calibri"/>
        </w:rPr>
      </w:pPr>
      <w:r>
        <w:rPr>
          <w:rFonts w:eastAsia="Calibri"/>
        </w:rPr>
        <w:t>устройство</w:t>
      </w:r>
      <w:r w:rsidRPr="007B7F70">
        <w:rPr>
          <w:rFonts w:eastAsia="Calibri"/>
        </w:rPr>
        <w:t xml:space="preserve"> площадок с твердым покрытием для установки мусоросборников и временного хранения отходов.</w:t>
      </w:r>
    </w:p>
    <w:p w:rsidR="00311603" w:rsidRDefault="00311603" w:rsidP="00311603">
      <w:pPr>
        <w:autoSpaceDE w:val="0"/>
        <w:autoSpaceDN w:val="0"/>
        <w:adjustRightInd w:val="0"/>
        <w:spacing w:after="0" w:line="276" w:lineRule="auto"/>
        <w:ind w:firstLine="708"/>
      </w:pPr>
    </w:p>
    <w:p w:rsidR="00311603" w:rsidRDefault="00311603" w:rsidP="00311603">
      <w:pPr>
        <w:pStyle w:val="18"/>
        <w:spacing w:line="276" w:lineRule="auto"/>
        <w:ind w:firstLine="709"/>
        <w:jc w:val="both"/>
      </w:pPr>
      <w:r w:rsidRPr="00622390">
        <w:t>Планировочные мероприятия по оптимизации экологической ситуации носят комплексный характер, связаны с установлением экологически обоснованного функционального зонирования территории, реконструкцией и развитием инженерной инфраструктуры, оптимизацией транспортной инфраструктуры, проведением мероприятий по инженерной подготовке, благоустройству и озеленению селитебных территорий. Данные проектные предложения направлены на обеспечение устойчивого и экологически безопасного развития территории, рационального природопользования, формирования благоприятных условий жизнедеятельности населения.</w:t>
      </w:r>
    </w:p>
    <w:p w:rsidR="00311603" w:rsidRDefault="00311603" w:rsidP="00372DAE">
      <w:pPr>
        <w:pStyle w:val="18"/>
        <w:spacing w:line="276" w:lineRule="auto"/>
        <w:ind w:firstLine="709"/>
        <w:jc w:val="both"/>
      </w:pPr>
    </w:p>
    <w:p w:rsidR="00076B1A" w:rsidRDefault="00076B1A" w:rsidP="00B25DA7">
      <w:pPr>
        <w:spacing w:after="0" w:line="276" w:lineRule="auto"/>
        <w:jc w:val="left"/>
      </w:pPr>
      <w:r>
        <w:br w:type="page"/>
      </w:r>
    </w:p>
    <w:p w:rsidR="00FD6A8A" w:rsidRDefault="00452005" w:rsidP="00B25DA7">
      <w:pPr>
        <w:pStyle w:val="12"/>
        <w:numPr>
          <w:ilvl w:val="0"/>
          <w:numId w:val="7"/>
        </w:numPr>
        <w:spacing w:line="276" w:lineRule="auto"/>
        <w:ind w:left="284" w:hanging="284"/>
        <w:jc w:val="center"/>
        <w:rPr>
          <w:sz w:val="24"/>
        </w:rPr>
      </w:pPr>
      <w:bookmarkStart w:id="27" w:name="_Toc421542892"/>
      <w:r>
        <w:rPr>
          <w:sz w:val="24"/>
        </w:rPr>
        <w:lastRenderedPageBreak/>
        <w:t>ЦЕЛЕВЫЕ ПОКАЗАТЕЛИ РАЗВИТИЯ КОММУНАЛЬНОЙ ИНФРАСТРУКТУРЫ</w:t>
      </w:r>
      <w:bookmarkEnd w:id="27"/>
    </w:p>
    <w:p w:rsidR="00026CBF" w:rsidRDefault="00026CBF" w:rsidP="00B25DA7">
      <w:pPr>
        <w:spacing w:line="276" w:lineRule="auto"/>
      </w:pPr>
    </w:p>
    <w:p w:rsidR="0057564C" w:rsidRDefault="0057564C" w:rsidP="00B25DA7">
      <w:pPr>
        <w:pStyle w:val="af9"/>
        <w:spacing w:line="276" w:lineRule="auto"/>
        <w:ind w:firstLine="709"/>
        <w:rPr>
          <w:rFonts w:eastAsia="Calibri"/>
        </w:rPr>
      </w:pPr>
      <w:r w:rsidRPr="0057564C">
        <w:rPr>
          <w:rFonts w:eastAsia="Calibri"/>
        </w:rPr>
        <w:t>Результаты реализации Программы определяются с достижением уровня</w:t>
      </w:r>
      <w:r>
        <w:rPr>
          <w:rFonts w:eastAsia="Calibri"/>
        </w:rPr>
        <w:t xml:space="preserve"> </w:t>
      </w:r>
      <w:r w:rsidRPr="0057564C">
        <w:rPr>
          <w:rFonts w:eastAsia="Calibri"/>
        </w:rPr>
        <w:t>запланированных технических и финансово-экономических целевых показателей.</w:t>
      </w:r>
    </w:p>
    <w:p w:rsidR="0057564C" w:rsidRDefault="0057564C" w:rsidP="00B25DA7">
      <w:pPr>
        <w:pStyle w:val="af9"/>
        <w:spacing w:line="276" w:lineRule="auto"/>
        <w:ind w:firstLine="709"/>
        <w:rPr>
          <w:rFonts w:eastAsia="Calibri"/>
        </w:rPr>
      </w:pPr>
      <w:r w:rsidRPr="0057564C">
        <w:rPr>
          <w:rFonts w:eastAsia="Calibri"/>
        </w:rPr>
        <w:t>Перечень целевых показателей с детализацией по системам коммунальной</w:t>
      </w:r>
      <w:r>
        <w:rPr>
          <w:rFonts w:eastAsia="Calibri"/>
        </w:rPr>
        <w:t xml:space="preserve"> </w:t>
      </w:r>
      <w:r w:rsidRPr="0057564C">
        <w:rPr>
          <w:rFonts w:eastAsia="Calibri"/>
        </w:rPr>
        <w:t>инфраструктуры принят согласно Методическим рекомендациям по разработке</w:t>
      </w:r>
      <w:r>
        <w:rPr>
          <w:rFonts w:eastAsia="Calibri"/>
        </w:rPr>
        <w:t xml:space="preserve"> </w:t>
      </w:r>
      <w:r w:rsidRPr="0057564C">
        <w:rPr>
          <w:rFonts w:eastAsia="Calibri"/>
        </w:rPr>
        <w:t>программ комплексного развития систем коммунальной инфраструктуры</w:t>
      </w:r>
      <w:r>
        <w:rPr>
          <w:rFonts w:eastAsia="Calibri"/>
        </w:rPr>
        <w:t xml:space="preserve"> </w:t>
      </w:r>
      <w:r w:rsidRPr="0057564C">
        <w:rPr>
          <w:rFonts w:eastAsia="Calibri"/>
        </w:rPr>
        <w:t>муниципальных образований, утв. Приказом Министерства регионального</w:t>
      </w:r>
      <w:r>
        <w:rPr>
          <w:rFonts w:eastAsia="Calibri"/>
        </w:rPr>
        <w:t xml:space="preserve"> </w:t>
      </w:r>
      <w:r w:rsidRPr="0057564C">
        <w:rPr>
          <w:rFonts w:eastAsia="Calibri"/>
        </w:rPr>
        <w:t>развития Российской Федерации от 06.05.2011 г. № 204:</w:t>
      </w:r>
    </w:p>
    <w:p w:rsidR="0057564C" w:rsidRPr="0057564C" w:rsidRDefault="0057564C" w:rsidP="00B25DA7">
      <w:pPr>
        <w:pStyle w:val="af9"/>
        <w:spacing w:line="276" w:lineRule="auto"/>
        <w:ind w:firstLine="708"/>
        <w:rPr>
          <w:rFonts w:eastAsia="Calibri"/>
        </w:rPr>
      </w:pPr>
      <w:r w:rsidRPr="0057564C">
        <w:rPr>
          <w:rFonts w:eastAsia="Calibri"/>
        </w:rPr>
        <w:t>Количественные значения целевых показателей определены с учетом</w:t>
      </w:r>
      <w:r w:rsidR="00076B1A">
        <w:rPr>
          <w:rFonts w:eastAsia="Calibri"/>
        </w:rPr>
        <w:t xml:space="preserve"> </w:t>
      </w:r>
      <w:r w:rsidRPr="0057564C">
        <w:rPr>
          <w:rFonts w:eastAsia="Calibri"/>
        </w:rPr>
        <w:t xml:space="preserve">выполнения всех мероприятий Программы в запланированные сроки. </w:t>
      </w:r>
      <w:proofErr w:type="gramStart"/>
      <w:r w:rsidRPr="0057564C">
        <w:rPr>
          <w:rFonts w:eastAsia="Calibri"/>
        </w:rPr>
        <w:t>К</w:t>
      </w:r>
      <w:proofErr w:type="gramEnd"/>
      <w:r w:rsidRPr="0057564C">
        <w:rPr>
          <w:rFonts w:eastAsia="Calibri"/>
        </w:rPr>
        <w:t xml:space="preserve"> </w:t>
      </w:r>
      <w:r w:rsidR="00C067F7">
        <w:rPr>
          <w:rFonts w:eastAsia="Calibri"/>
        </w:rPr>
        <w:t>основным</w:t>
      </w:r>
      <w:r w:rsidR="00076B1A">
        <w:rPr>
          <w:rFonts w:eastAsia="Calibri"/>
        </w:rPr>
        <w:t xml:space="preserve"> </w:t>
      </w:r>
      <w:r w:rsidRPr="0057564C">
        <w:rPr>
          <w:rFonts w:eastAsia="Calibri"/>
        </w:rPr>
        <w:t>из них относятся:</w:t>
      </w:r>
    </w:p>
    <w:p w:rsidR="004B6AA6" w:rsidRDefault="004B6AA6" w:rsidP="00B25DA7">
      <w:pPr>
        <w:pStyle w:val="af9"/>
        <w:spacing w:line="276" w:lineRule="auto"/>
        <w:rPr>
          <w:rFonts w:eastAsia="Calibri"/>
          <w:b/>
        </w:rPr>
      </w:pPr>
    </w:p>
    <w:p w:rsidR="004B6AA6" w:rsidRDefault="004B6AA6" w:rsidP="00B25DA7">
      <w:pPr>
        <w:pStyle w:val="af9"/>
        <w:spacing w:line="276" w:lineRule="auto"/>
        <w:rPr>
          <w:rFonts w:eastAsia="Calibri"/>
          <w:b/>
        </w:rPr>
      </w:pPr>
      <w:r>
        <w:rPr>
          <w:rFonts w:eastAsia="Calibri"/>
          <w:b/>
        </w:rPr>
        <w:t xml:space="preserve">Таблица </w:t>
      </w:r>
      <w:r w:rsidR="007A2C88">
        <w:rPr>
          <w:rFonts w:eastAsia="Calibri"/>
          <w:b/>
        </w:rPr>
        <w:t>5</w:t>
      </w:r>
      <w:r>
        <w:rPr>
          <w:rFonts w:eastAsia="Calibri"/>
          <w:b/>
        </w:rPr>
        <w:t>.1 – Количественные показатели системы т</w:t>
      </w:r>
      <w:r w:rsidRPr="001F7B6C">
        <w:rPr>
          <w:rFonts w:eastAsia="Calibri"/>
          <w:b/>
        </w:rPr>
        <w:t>еплоснабжени</w:t>
      </w:r>
      <w:r>
        <w:rPr>
          <w:rFonts w:eastAsia="Calibri"/>
          <w:b/>
        </w:rPr>
        <w:t>я</w:t>
      </w:r>
      <w:r w:rsidRPr="001F7B6C">
        <w:rPr>
          <w:rFonts w:eastAsia="Calibri"/>
          <w:b/>
        </w:rPr>
        <w:t>:</w:t>
      </w:r>
    </w:p>
    <w:tbl>
      <w:tblPr>
        <w:tblStyle w:val="afb"/>
        <w:tblW w:w="0" w:type="auto"/>
        <w:tblLook w:val="04A0" w:firstRow="1" w:lastRow="0" w:firstColumn="1" w:lastColumn="0" w:noHBand="0" w:noVBand="1"/>
      </w:tblPr>
      <w:tblGrid>
        <w:gridCol w:w="4644"/>
        <w:gridCol w:w="1843"/>
        <w:gridCol w:w="1843"/>
        <w:gridCol w:w="1807"/>
      </w:tblGrid>
      <w:tr w:rsidR="004B6AA6" w:rsidTr="005A77F1">
        <w:tc>
          <w:tcPr>
            <w:tcW w:w="4644" w:type="dxa"/>
            <w:shd w:val="clear" w:color="auto" w:fill="C6D9F1" w:themeFill="text2" w:themeFillTint="33"/>
            <w:vAlign w:val="center"/>
          </w:tcPr>
          <w:p w:rsidR="004B6AA6" w:rsidRPr="004B474C" w:rsidRDefault="004B6AA6" w:rsidP="00B25DA7">
            <w:pPr>
              <w:pStyle w:val="af9"/>
              <w:spacing w:line="276" w:lineRule="auto"/>
              <w:jc w:val="center"/>
              <w:rPr>
                <w:rFonts w:eastAsia="Calibri"/>
                <w:b/>
              </w:rPr>
            </w:pPr>
            <w:r w:rsidRPr="004B474C">
              <w:rPr>
                <w:rFonts w:eastAsia="Calibri"/>
                <w:b/>
              </w:rPr>
              <w:t>Показатель</w:t>
            </w:r>
          </w:p>
        </w:tc>
        <w:tc>
          <w:tcPr>
            <w:tcW w:w="1843" w:type="dxa"/>
            <w:shd w:val="clear" w:color="auto" w:fill="C6D9F1" w:themeFill="text2" w:themeFillTint="33"/>
            <w:vAlign w:val="center"/>
          </w:tcPr>
          <w:p w:rsidR="004B6AA6" w:rsidRPr="004B474C" w:rsidRDefault="004B6AA6" w:rsidP="00B25DA7">
            <w:pPr>
              <w:pStyle w:val="af9"/>
              <w:spacing w:line="276" w:lineRule="auto"/>
              <w:jc w:val="center"/>
              <w:rPr>
                <w:rFonts w:eastAsia="Calibri"/>
                <w:b/>
              </w:rPr>
            </w:pPr>
            <w:r w:rsidRPr="004B474C">
              <w:rPr>
                <w:rFonts w:eastAsia="Calibri"/>
                <w:b/>
              </w:rPr>
              <w:t>2014 год</w:t>
            </w:r>
          </w:p>
        </w:tc>
        <w:tc>
          <w:tcPr>
            <w:tcW w:w="1843" w:type="dxa"/>
            <w:shd w:val="clear" w:color="auto" w:fill="C6D9F1" w:themeFill="text2" w:themeFillTint="33"/>
            <w:vAlign w:val="center"/>
          </w:tcPr>
          <w:p w:rsidR="004B6AA6" w:rsidRPr="004B474C" w:rsidRDefault="004B6AA6" w:rsidP="00B25DA7">
            <w:pPr>
              <w:pStyle w:val="af9"/>
              <w:spacing w:line="276" w:lineRule="auto"/>
              <w:jc w:val="center"/>
              <w:rPr>
                <w:rFonts w:eastAsia="Calibri"/>
                <w:b/>
              </w:rPr>
            </w:pPr>
            <w:r w:rsidRPr="004B474C">
              <w:rPr>
                <w:rFonts w:eastAsia="Calibri"/>
                <w:b/>
              </w:rPr>
              <w:t>2020 год</w:t>
            </w:r>
          </w:p>
        </w:tc>
        <w:tc>
          <w:tcPr>
            <w:tcW w:w="1807" w:type="dxa"/>
            <w:shd w:val="clear" w:color="auto" w:fill="C6D9F1" w:themeFill="text2" w:themeFillTint="33"/>
            <w:vAlign w:val="center"/>
          </w:tcPr>
          <w:p w:rsidR="004B6AA6" w:rsidRPr="004B474C" w:rsidRDefault="009B1628" w:rsidP="00B83557">
            <w:pPr>
              <w:pStyle w:val="af9"/>
              <w:spacing w:line="276" w:lineRule="auto"/>
              <w:jc w:val="center"/>
              <w:rPr>
                <w:rFonts w:eastAsia="Calibri"/>
                <w:b/>
              </w:rPr>
            </w:pPr>
            <w:r>
              <w:rPr>
                <w:rFonts w:eastAsia="Calibri"/>
                <w:b/>
              </w:rPr>
              <w:t>203</w:t>
            </w:r>
            <w:r w:rsidR="00B83557">
              <w:rPr>
                <w:rFonts w:eastAsia="Calibri"/>
                <w:b/>
              </w:rPr>
              <w:t>0</w:t>
            </w:r>
            <w:r w:rsidR="004B6AA6" w:rsidRPr="004B474C">
              <w:rPr>
                <w:rFonts w:eastAsia="Calibri"/>
                <w:b/>
              </w:rPr>
              <w:t xml:space="preserve"> год</w:t>
            </w:r>
          </w:p>
        </w:tc>
      </w:tr>
      <w:tr w:rsidR="004B6AA6" w:rsidTr="005A77F1">
        <w:tc>
          <w:tcPr>
            <w:tcW w:w="4644" w:type="dxa"/>
            <w:vAlign w:val="center"/>
          </w:tcPr>
          <w:p w:rsidR="004B6AA6" w:rsidRDefault="004B6AA6" w:rsidP="00B25DA7">
            <w:pPr>
              <w:pStyle w:val="af9"/>
              <w:spacing w:line="276" w:lineRule="auto"/>
              <w:jc w:val="center"/>
              <w:rPr>
                <w:rFonts w:eastAsia="Calibri"/>
              </w:rPr>
            </w:pPr>
            <w:r w:rsidRPr="001F7B6C">
              <w:rPr>
                <w:rFonts w:eastAsia="Calibri"/>
              </w:rPr>
              <w:t>Надежность обслуживания - количество аварий и повреждений на 1</w:t>
            </w:r>
            <w:r>
              <w:rPr>
                <w:rFonts w:eastAsia="Calibri"/>
              </w:rPr>
              <w:t xml:space="preserve"> км сетей в год</w:t>
            </w:r>
          </w:p>
        </w:tc>
        <w:tc>
          <w:tcPr>
            <w:tcW w:w="1843" w:type="dxa"/>
            <w:vAlign w:val="center"/>
          </w:tcPr>
          <w:p w:rsidR="004B6AA6" w:rsidRDefault="004B6AA6" w:rsidP="00B25DA7">
            <w:pPr>
              <w:pStyle w:val="af9"/>
              <w:spacing w:line="276" w:lineRule="auto"/>
              <w:jc w:val="center"/>
              <w:rPr>
                <w:rFonts w:eastAsia="Calibri"/>
              </w:rPr>
            </w:pPr>
            <w:r>
              <w:rPr>
                <w:rFonts w:eastAsia="Calibri"/>
              </w:rPr>
              <w:t>0 ед./</w:t>
            </w:r>
            <w:proofErr w:type="gramStart"/>
            <w:r>
              <w:rPr>
                <w:rFonts w:eastAsia="Calibri"/>
              </w:rPr>
              <w:t>км</w:t>
            </w:r>
            <w:proofErr w:type="gramEnd"/>
          </w:p>
        </w:tc>
        <w:tc>
          <w:tcPr>
            <w:tcW w:w="1843" w:type="dxa"/>
            <w:vAlign w:val="center"/>
          </w:tcPr>
          <w:p w:rsidR="004B6AA6" w:rsidRDefault="004B6AA6" w:rsidP="00B25DA7">
            <w:pPr>
              <w:pStyle w:val="af9"/>
              <w:spacing w:line="276" w:lineRule="auto"/>
              <w:jc w:val="center"/>
              <w:rPr>
                <w:rFonts w:eastAsia="Calibri"/>
              </w:rPr>
            </w:pPr>
            <w:r>
              <w:rPr>
                <w:rFonts w:eastAsia="Calibri"/>
              </w:rPr>
              <w:t xml:space="preserve">0 </w:t>
            </w:r>
            <w:proofErr w:type="spellStart"/>
            <w:proofErr w:type="gramStart"/>
            <w:r>
              <w:rPr>
                <w:rFonts w:eastAsia="Calibri"/>
              </w:rPr>
              <w:t>ед</w:t>
            </w:r>
            <w:proofErr w:type="spellEnd"/>
            <w:proofErr w:type="gramEnd"/>
            <w:r>
              <w:rPr>
                <w:rFonts w:eastAsia="Calibri"/>
              </w:rPr>
              <w:t>/км</w:t>
            </w:r>
          </w:p>
        </w:tc>
        <w:tc>
          <w:tcPr>
            <w:tcW w:w="1807" w:type="dxa"/>
            <w:vAlign w:val="center"/>
          </w:tcPr>
          <w:p w:rsidR="004B6AA6" w:rsidRDefault="004B6AA6" w:rsidP="00B25DA7">
            <w:pPr>
              <w:pStyle w:val="af9"/>
              <w:spacing w:line="276" w:lineRule="auto"/>
              <w:jc w:val="center"/>
              <w:rPr>
                <w:rFonts w:eastAsia="Calibri"/>
              </w:rPr>
            </w:pPr>
            <w:r>
              <w:rPr>
                <w:rFonts w:eastAsia="Calibri"/>
              </w:rPr>
              <w:t xml:space="preserve">0 </w:t>
            </w:r>
            <w:proofErr w:type="spellStart"/>
            <w:proofErr w:type="gramStart"/>
            <w:r>
              <w:rPr>
                <w:rFonts w:eastAsia="Calibri"/>
              </w:rPr>
              <w:t>ед</w:t>
            </w:r>
            <w:proofErr w:type="spellEnd"/>
            <w:proofErr w:type="gramEnd"/>
            <w:r>
              <w:rPr>
                <w:rFonts w:eastAsia="Calibri"/>
              </w:rPr>
              <w:t>/км</w:t>
            </w:r>
          </w:p>
        </w:tc>
      </w:tr>
      <w:tr w:rsidR="004B6AA6" w:rsidTr="005A77F1">
        <w:tc>
          <w:tcPr>
            <w:tcW w:w="4644" w:type="dxa"/>
            <w:vAlign w:val="center"/>
          </w:tcPr>
          <w:p w:rsidR="004B6AA6" w:rsidRDefault="004B6AA6" w:rsidP="00B25DA7">
            <w:pPr>
              <w:pStyle w:val="af9"/>
              <w:spacing w:line="276" w:lineRule="auto"/>
              <w:jc w:val="center"/>
              <w:rPr>
                <w:rFonts w:eastAsia="Calibri"/>
              </w:rPr>
            </w:pPr>
            <w:r>
              <w:rPr>
                <w:rFonts w:eastAsia="Calibri"/>
              </w:rPr>
              <w:t>Уровень потерь</w:t>
            </w:r>
          </w:p>
        </w:tc>
        <w:tc>
          <w:tcPr>
            <w:tcW w:w="1843" w:type="dxa"/>
            <w:vAlign w:val="center"/>
          </w:tcPr>
          <w:p w:rsidR="004B6AA6" w:rsidRDefault="006A2E54" w:rsidP="00B25DA7">
            <w:pPr>
              <w:pStyle w:val="af9"/>
              <w:spacing w:line="276" w:lineRule="auto"/>
              <w:jc w:val="center"/>
              <w:rPr>
                <w:rFonts w:eastAsia="Calibri"/>
              </w:rPr>
            </w:pPr>
            <w:r>
              <w:rPr>
                <w:rFonts w:eastAsia="Calibri"/>
              </w:rPr>
              <w:t>19,07</w:t>
            </w:r>
            <w:r w:rsidR="004B6AA6">
              <w:rPr>
                <w:rFonts w:eastAsia="Calibri"/>
              </w:rPr>
              <w:t>%</w:t>
            </w:r>
          </w:p>
        </w:tc>
        <w:tc>
          <w:tcPr>
            <w:tcW w:w="1843" w:type="dxa"/>
            <w:vAlign w:val="center"/>
          </w:tcPr>
          <w:p w:rsidR="004B6AA6" w:rsidRDefault="006A2E54" w:rsidP="00B25DA7">
            <w:pPr>
              <w:pStyle w:val="af9"/>
              <w:spacing w:line="276" w:lineRule="auto"/>
              <w:jc w:val="center"/>
              <w:rPr>
                <w:rFonts w:eastAsia="Calibri"/>
              </w:rPr>
            </w:pPr>
            <w:r>
              <w:rPr>
                <w:rFonts w:eastAsia="Calibri"/>
              </w:rPr>
              <w:t>10,8%</w:t>
            </w:r>
          </w:p>
        </w:tc>
        <w:tc>
          <w:tcPr>
            <w:tcW w:w="1807" w:type="dxa"/>
            <w:vAlign w:val="center"/>
          </w:tcPr>
          <w:p w:rsidR="004B6AA6" w:rsidRDefault="006A2E54" w:rsidP="00B25DA7">
            <w:pPr>
              <w:pStyle w:val="af9"/>
              <w:spacing w:line="276" w:lineRule="auto"/>
              <w:jc w:val="center"/>
              <w:rPr>
                <w:rFonts w:eastAsia="Calibri"/>
              </w:rPr>
            </w:pPr>
            <w:r>
              <w:rPr>
                <w:rFonts w:eastAsia="Calibri"/>
              </w:rPr>
              <w:t>5</w:t>
            </w:r>
            <w:r w:rsidR="004B6AA6">
              <w:rPr>
                <w:rFonts w:eastAsia="Calibri"/>
              </w:rPr>
              <w:t>%</w:t>
            </w:r>
          </w:p>
        </w:tc>
      </w:tr>
      <w:tr w:rsidR="006A2E54" w:rsidTr="005A77F1">
        <w:tc>
          <w:tcPr>
            <w:tcW w:w="4644" w:type="dxa"/>
            <w:vAlign w:val="center"/>
          </w:tcPr>
          <w:p w:rsidR="006A2E54" w:rsidRDefault="006A2E54" w:rsidP="00B25DA7">
            <w:pPr>
              <w:pStyle w:val="af9"/>
              <w:spacing w:line="276" w:lineRule="auto"/>
              <w:jc w:val="center"/>
              <w:rPr>
                <w:rFonts w:eastAsia="Calibri"/>
              </w:rPr>
            </w:pPr>
            <w:r w:rsidRPr="001F7B6C">
              <w:rPr>
                <w:rFonts w:eastAsia="Calibri"/>
              </w:rPr>
              <w:t>Удельный в</w:t>
            </w:r>
            <w:r>
              <w:rPr>
                <w:rFonts w:eastAsia="Calibri"/>
              </w:rPr>
              <w:t>ес сетей, нуждающихся в замене</w:t>
            </w:r>
          </w:p>
        </w:tc>
        <w:tc>
          <w:tcPr>
            <w:tcW w:w="1843" w:type="dxa"/>
            <w:vAlign w:val="center"/>
          </w:tcPr>
          <w:p w:rsidR="006A2E54" w:rsidRDefault="006A2E54" w:rsidP="003F193B">
            <w:pPr>
              <w:pStyle w:val="af9"/>
              <w:spacing w:line="276" w:lineRule="auto"/>
              <w:jc w:val="center"/>
              <w:rPr>
                <w:rFonts w:eastAsia="Calibri"/>
              </w:rPr>
            </w:pPr>
            <w:r>
              <w:rPr>
                <w:rFonts w:eastAsia="Calibri"/>
              </w:rPr>
              <w:t>60%</w:t>
            </w:r>
          </w:p>
        </w:tc>
        <w:tc>
          <w:tcPr>
            <w:tcW w:w="1843" w:type="dxa"/>
            <w:vAlign w:val="center"/>
          </w:tcPr>
          <w:p w:rsidR="006A2E54" w:rsidRDefault="006A2E54" w:rsidP="003F193B">
            <w:pPr>
              <w:pStyle w:val="af9"/>
              <w:spacing w:line="276" w:lineRule="auto"/>
              <w:jc w:val="center"/>
              <w:rPr>
                <w:rFonts w:eastAsia="Calibri"/>
              </w:rPr>
            </w:pPr>
            <w:r>
              <w:rPr>
                <w:rFonts w:eastAsia="Calibri"/>
              </w:rPr>
              <w:t>20%</w:t>
            </w:r>
          </w:p>
        </w:tc>
        <w:tc>
          <w:tcPr>
            <w:tcW w:w="1807" w:type="dxa"/>
            <w:vAlign w:val="center"/>
          </w:tcPr>
          <w:p w:rsidR="006A2E54" w:rsidRDefault="006A2E54" w:rsidP="003F193B">
            <w:pPr>
              <w:pStyle w:val="af9"/>
              <w:spacing w:line="276" w:lineRule="auto"/>
              <w:jc w:val="center"/>
              <w:rPr>
                <w:rFonts w:eastAsia="Calibri"/>
              </w:rPr>
            </w:pPr>
            <w:r>
              <w:rPr>
                <w:rFonts w:eastAsia="Calibri"/>
              </w:rPr>
              <w:t>5%</w:t>
            </w:r>
          </w:p>
        </w:tc>
      </w:tr>
      <w:tr w:rsidR="004B6AA6" w:rsidTr="005A77F1">
        <w:tc>
          <w:tcPr>
            <w:tcW w:w="4644" w:type="dxa"/>
            <w:vAlign w:val="center"/>
          </w:tcPr>
          <w:p w:rsidR="004B6AA6" w:rsidRPr="001F7B6C" w:rsidRDefault="004B6AA6" w:rsidP="00B25DA7">
            <w:pPr>
              <w:pStyle w:val="af9"/>
              <w:spacing w:line="276" w:lineRule="auto"/>
              <w:jc w:val="center"/>
              <w:rPr>
                <w:rFonts w:eastAsia="Calibri"/>
              </w:rPr>
            </w:pPr>
            <w:r>
              <w:rPr>
                <w:rFonts w:eastAsia="Calibri"/>
              </w:rPr>
              <w:t>Износ системы теплоснабжения</w:t>
            </w:r>
          </w:p>
        </w:tc>
        <w:tc>
          <w:tcPr>
            <w:tcW w:w="1843" w:type="dxa"/>
            <w:vAlign w:val="center"/>
          </w:tcPr>
          <w:p w:rsidR="004B6AA6" w:rsidRDefault="006A2E54" w:rsidP="00B25DA7">
            <w:pPr>
              <w:pStyle w:val="af9"/>
              <w:spacing w:line="276" w:lineRule="auto"/>
              <w:jc w:val="center"/>
              <w:rPr>
                <w:rFonts w:eastAsia="Calibri"/>
              </w:rPr>
            </w:pPr>
            <w:r>
              <w:rPr>
                <w:rFonts w:eastAsia="Calibri"/>
              </w:rPr>
              <w:t>58</w:t>
            </w:r>
            <w:r w:rsidR="007D33F0">
              <w:rPr>
                <w:rFonts w:eastAsia="Calibri"/>
              </w:rPr>
              <w:t>%</w:t>
            </w:r>
          </w:p>
        </w:tc>
        <w:tc>
          <w:tcPr>
            <w:tcW w:w="1843" w:type="dxa"/>
            <w:vAlign w:val="center"/>
          </w:tcPr>
          <w:p w:rsidR="004B6AA6" w:rsidRDefault="006A2E54" w:rsidP="00B25DA7">
            <w:pPr>
              <w:pStyle w:val="af9"/>
              <w:spacing w:line="276" w:lineRule="auto"/>
              <w:jc w:val="center"/>
              <w:rPr>
                <w:rFonts w:eastAsia="Calibri"/>
              </w:rPr>
            </w:pPr>
            <w:r>
              <w:rPr>
                <w:rFonts w:eastAsia="Calibri"/>
              </w:rPr>
              <w:t>15</w:t>
            </w:r>
            <w:r w:rsidR="004B6AA6">
              <w:rPr>
                <w:rFonts w:eastAsia="Calibri"/>
              </w:rPr>
              <w:t>%</w:t>
            </w:r>
          </w:p>
        </w:tc>
        <w:tc>
          <w:tcPr>
            <w:tcW w:w="1807" w:type="dxa"/>
            <w:vAlign w:val="center"/>
          </w:tcPr>
          <w:p w:rsidR="004B6AA6" w:rsidRDefault="006A2E54" w:rsidP="00B25DA7">
            <w:pPr>
              <w:pStyle w:val="af9"/>
              <w:spacing w:line="276" w:lineRule="auto"/>
              <w:jc w:val="center"/>
              <w:rPr>
                <w:rFonts w:eastAsia="Calibri"/>
              </w:rPr>
            </w:pPr>
            <w:r>
              <w:rPr>
                <w:rFonts w:eastAsia="Calibri"/>
              </w:rPr>
              <w:t>7</w:t>
            </w:r>
            <w:r w:rsidR="004B6AA6">
              <w:rPr>
                <w:rFonts w:eastAsia="Calibri"/>
              </w:rPr>
              <w:t>%</w:t>
            </w:r>
          </w:p>
        </w:tc>
      </w:tr>
      <w:tr w:rsidR="004B6AA6" w:rsidTr="005A77F1">
        <w:tc>
          <w:tcPr>
            <w:tcW w:w="4644" w:type="dxa"/>
            <w:vAlign w:val="center"/>
          </w:tcPr>
          <w:p w:rsidR="004B6AA6" w:rsidRDefault="004B6AA6" w:rsidP="00B25DA7">
            <w:pPr>
              <w:pStyle w:val="af9"/>
              <w:spacing w:line="276" w:lineRule="auto"/>
              <w:jc w:val="center"/>
              <w:rPr>
                <w:rFonts w:eastAsia="Calibri"/>
              </w:rPr>
            </w:pPr>
            <w:r w:rsidRPr="001F7B6C">
              <w:rPr>
                <w:rFonts w:eastAsia="Calibri"/>
              </w:rPr>
              <w:t>Обеспеченност</w:t>
            </w:r>
            <w:r>
              <w:rPr>
                <w:rFonts w:eastAsia="Calibri"/>
              </w:rPr>
              <w:t>ь потребителей приборами учета</w:t>
            </w:r>
          </w:p>
        </w:tc>
        <w:tc>
          <w:tcPr>
            <w:tcW w:w="1843" w:type="dxa"/>
            <w:vAlign w:val="center"/>
          </w:tcPr>
          <w:p w:rsidR="004B6AA6" w:rsidRDefault="006A2E54" w:rsidP="00B25DA7">
            <w:pPr>
              <w:pStyle w:val="af9"/>
              <w:spacing w:line="276" w:lineRule="auto"/>
              <w:jc w:val="center"/>
              <w:rPr>
                <w:rFonts w:eastAsia="Calibri"/>
              </w:rPr>
            </w:pPr>
            <w:r>
              <w:rPr>
                <w:rFonts w:eastAsia="Calibri"/>
              </w:rPr>
              <w:t>33</w:t>
            </w:r>
            <w:r w:rsidR="004B6AA6">
              <w:rPr>
                <w:rFonts w:eastAsia="Calibri"/>
              </w:rPr>
              <w:t>%</w:t>
            </w:r>
          </w:p>
        </w:tc>
        <w:tc>
          <w:tcPr>
            <w:tcW w:w="1843" w:type="dxa"/>
            <w:vAlign w:val="center"/>
          </w:tcPr>
          <w:p w:rsidR="004B6AA6" w:rsidRDefault="00D36FD6" w:rsidP="00B25DA7">
            <w:pPr>
              <w:pStyle w:val="af9"/>
              <w:spacing w:line="276" w:lineRule="auto"/>
              <w:jc w:val="center"/>
              <w:rPr>
                <w:rFonts w:eastAsia="Calibri"/>
              </w:rPr>
            </w:pPr>
            <w:r>
              <w:rPr>
                <w:rFonts w:eastAsia="Calibri"/>
              </w:rPr>
              <w:t>10</w:t>
            </w:r>
            <w:r w:rsidR="004B6AA6">
              <w:rPr>
                <w:rFonts w:eastAsia="Calibri"/>
              </w:rPr>
              <w:t>0%</w:t>
            </w:r>
          </w:p>
        </w:tc>
        <w:tc>
          <w:tcPr>
            <w:tcW w:w="1807" w:type="dxa"/>
            <w:vAlign w:val="center"/>
          </w:tcPr>
          <w:p w:rsidR="004B6AA6" w:rsidRDefault="004B6AA6" w:rsidP="00B25DA7">
            <w:pPr>
              <w:pStyle w:val="af9"/>
              <w:spacing w:line="276" w:lineRule="auto"/>
              <w:jc w:val="center"/>
              <w:rPr>
                <w:rFonts w:eastAsia="Calibri"/>
              </w:rPr>
            </w:pPr>
            <w:r>
              <w:rPr>
                <w:rFonts w:eastAsia="Calibri"/>
              </w:rPr>
              <w:t>100%</w:t>
            </w:r>
          </w:p>
        </w:tc>
      </w:tr>
    </w:tbl>
    <w:p w:rsidR="004B6AA6" w:rsidRPr="004B474C" w:rsidRDefault="004B6AA6" w:rsidP="00B25DA7">
      <w:pPr>
        <w:pStyle w:val="af9"/>
        <w:spacing w:line="276" w:lineRule="auto"/>
        <w:rPr>
          <w:rFonts w:eastAsia="Calibri"/>
        </w:rPr>
      </w:pPr>
    </w:p>
    <w:p w:rsidR="004B6AA6" w:rsidRPr="001F7B6C" w:rsidRDefault="004B6AA6" w:rsidP="00B25DA7">
      <w:pPr>
        <w:pStyle w:val="af9"/>
        <w:spacing w:line="276" w:lineRule="auto"/>
        <w:rPr>
          <w:rFonts w:eastAsia="Calibri"/>
          <w:b/>
        </w:rPr>
      </w:pPr>
      <w:r>
        <w:rPr>
          <w:rFonts w:eastAsia="Calibri"/>
          <w:b/>
        </w:rPr>
        <w:t xml:space="preserve">Таблица </w:t>
      </w:r>
      <w:r w:rsidR="007A2C88">
        <w:rPr>
          <w:rFonts w:eastAsia="Calibri"/>
          <w:b/>
        </w:rPr>
        <w:t>5</w:t>
      </w:r>
      <w:r>
        <w:rPr>
          <w:rFonts w:eastAsia="Calibri"/>
          <w:b/>
        </w:rPr>
        <w:t>.2 – Количественные показатели системы в</w:t>
      </w:r>
      <w:r w:rsidRPr="001F7B6C">
        <w:rPr>
          <w:rFonts w:eastAsia="Calibri"/>
          <w:b/>
        </w:rPr>
        <w:t>одоснабжени</w:t>
      </w:r>
      <w:r>
        <w:rPr>
          <w:rFonts w:eastAsia="Calibri"/>
          <w:b/>
        </w:rPr>
        <w:t>я</w:t>
      </w:r>
      <w:r w:rsidRPr="001F7B6C">
        <w:rPr>
          <w:rFonts w:eastAsia="Calibri"/>
          <w:b/>
        </w:rPr>
        <w:t>:</w:t>
      </w:r>
    </w:p>
    <w:tbl>
      <w:tblPr>
        <w:tblStyle w:val="afb"/>
        <w:tblW w:w="0" w:type="auto"/>
        <w:tblLook w:val="04A0" w:firstRow="1" w:lastRow="0" w:firstColumn="1" w:lastColumn="0" w:noHBand="0" w:noVBand="1"/>
      </w:tblPr>
      <w:tblGrid>
        <w:gridCol w:w="4644"/>
        <w:gridCol w:w="1843"/>
        <w:gridCol w:w="1843"/>
        <w:gridCol w:w="1807"/>
      </w:tblGrid>
      <w:tr w:rsidR="004B6AA6" w:rsidTr="005A77F1">
        <w:tc>
          <w:tcPr>
            <w:tcW w:w="4644" w:type="dxa"/>
            <w:shd w:val="clear" w:color="auto" w:fill="C6D9F1" w:themeFill="text2" w:themeFillTint="33"/>
            <w:vAlign w:val="center"/>
          </w:tcPr>
          <w:p w:rsidR="004B6AA6" w:rsidRPr="004B474C" w:rsidRDefault="004B6AA6" w:rsidP="00B25DA7">
            <w:pPr>
              <w:pStyle w:val="af9"/>
              <w:spacing w:line="276" w:lineRule="auto"/>
              <w:jc w:val="center"/>
              <w:rPr>
                <w:rFonts w:eastAsia="Calibri"/>
                <w:b/>
              </w:rPr>
            </w:pPr>
            <w:r w:rsidRPr="004B474C">
              <w:rPr>
                <w:rFonts w:eastAsia="Calibri"/>
                <w:b/>
              </w:rPr>
              <w:t>Показатель</w:t>
            </w:r>
          </w:p>
        </w:tc>
        <w:tc>
          <w:tcPr>
            <w:tcW w:w="1843" w:type="dxa"/>
            <w:shd w:val="clear" w:color="auto" w:fill="C6D9F1" w:themeFill="text2" w:themeFillTint="33"/>
            <w:vAlign w:val="center"/>
          </w:tcPr>
          <w:p w:rsidR="004B6AA6" w:rsidRPr="004B474C" w:rsidRDefault="004B6AA6" w:rsidP="00B25DA7">
            <w:pPr>
              <w:pStyle w:val="af9"/>
              <w:spacing w:line="276" w:lineRule="auto"/>
              <w:jc w:val="center"/>
              <w:rPr>
                <w:rFonts w:eastAsia="Calibri"/>
                <w:b/>
              </w:rPr>
            </w:pPr>
            <w:r w:rsidRPr="004B474C">
              <w:rPr>
                <w:rFonts w:eastAsia="Calibri"/>
                <w:b/>
              </w:rPr>
              <w:t>2014 год</w:t>
            </w:r>
          </w:p>
        </w:tc>
        <w:tc>
          <w:tcPr>
            <w:tcW w:w="1843" w:type="dxa"/>
            <w:shd w:val="clear" w:color="auto" w:fill="C6D9F1" w:themeFill="text2" w:themeFillTint="33"/>
            <w:vAlign w:val="center"/>
          </w:tcPr>
          <w:p w:rsidR="004B6AA6" w:rsidRPr="004B474C" w:rsidRDefault="004B6AA6" w:rsidP="00B25DA7">
            <w:pPr>
              <w:pStyle w:val="af9"/>
              <w:spacing w:line="276" w:lineRule="auto"/>
              <w:jc w:val="center"/>
              <w:rPr>
                <w:rFonts w:eastAsia="Calibri"/>
                <w:b/>
              </w:rPr>
            </w:pPr>
            <w:r w:rsidRPr="004B474C">
              <w:rPr>
                <w:rFonts w:eastAsia="Calibri"/>
                <w:b/>
              </w:rPr>
              <w:t>2020 год</w:t>
            </w:r>
          </w:p>
        </w:tc>
        <w:tc>
          <w:tcPr>
            <w:tcW w:w="1807" w:type="dxa"/>
            <w:shd w:val="clear" w:color="auto" w:fill="C6D9F1" w:themeFill="text2" w:themeFillTint="33"/>
            <w:vAlign w:val="center"/>
          </w:tcPr>
          <w:p w:rsidR="004B6AA6" w:rsidRPr="004B474C" w:rsidRDefault="009B1628" w:rsidP="00B83557">
            <w:pPr>
              <w:pStyle w:val="af9"/>
              <w:spacing w:line="276" w:lineRule="auto"/>
              <w:jc w:val="center"/>
              <w:rPr>
                <w:rFonts w:eastAsia="Calibri"/>
                <w:b/>
              </w:rPr>
            </w:pPr>
            <w:r>
              <w:rPr>
                <w:rFonts w:eastAsia="Calibri"/>
                <w:b/>
              </w:rPr>
              <w:t>203</w:t>
            </w:r>
            <w:r w:rsidR="00B83557">
              <w:rPr>
                <w:rFonts w:eastAsia="Calibri"/>
                <w:b/>
              </w:rPr>
              <w:t>0</w:t>
            </w:r>
            <w:r w:rsidR="004B6AA6" w:rsidRPr="004B474C">
              <w:rPr>
                <w:rFonts w:eastAsia="Calibri"/>
                <w:b/>
              </w:rPr>
              <w:t xml:space="preserve"> год</w:t>
            </w:r>
          </w:p>
        </w:tc>
      </w:tr>
      <w:tr w:rsidR="004B6AA6" w:rsidTr="005A77F1">
        <w:tc>
          <w:tcPr>
            <w:tcW w:w="4644" w:type="dxa"/>
            <w:vAlign w:val="center"/>
          </w:tcPr>
          <w:p w:rsidR="004B6AA6" w:rsidRDefault="004B6AA6" w:rsidP="00B25DA7">
            <w:pPr>
              <w:pStyle w:val="af9"/>
              <w:spacing w:line="276" w:lineRule="auto"/>
              <w:jc w:val="center"/>
              <w:rPr>
                <w:rFonts w:eastAsia="Calibri"/>
              </w:rPr>
            </w:pPr>
            <w:r w:rsidRPr="001F7B6C">
              <w:rPr>
                <w:rFonts w:eastAsia="Calibri"/>
              </w:rPr>
              <w:t>Надежность обслуживания - количество аварий и повреждений на 1</w:t>
            </w:r>
            <w:r>
              <w:rPr>
                <w:rFonts w:eastAsia="Calibri"/>
              </w:rPr>
              <w:t xml:space="preserve"> км сетей в год</w:t>
            </w:r>
          </w:p>
        </w:tc>
        <w:tc>
          <w:tcPr>
            <w:tcW w:w="1843" w:type="dxa"/>
            <w:vAlign w:val="center"/>
          </w:tcPr>
          <w:p w:rsidR="004B6AA6" w:rsidRDefault="004B6AA6" w:rsidP="00B25DA7">
            <w:pPr>
              <w:pStyle w:val="af9"/>
              <w:spacing w:line="276" w:lineRule="auto"/>
              <w:jc w:val="center"/>
              <w:rPr>
                <w:rFonts w:eastAsia="Calibri"/>
              </w:rPr>
            </w:pPr>
            <w:r>
              <w:rPr>
                <w:rFonts w:eastAsia="Calibri"/>
              </w:rPr>
              <w:t>0 ед./</w:t>
            </w:r>
            <w:proofErr w:type="gramStart"/>
            <w:r>
              <w:rPr>
                <w:rFonts w:eastAsia="Calibri"/>
              </w:rPr>
              <w:t>км</w:t>
            </w:r>
            <w:proofErr w:type="gramEnd"/>
          </w:p>
        </w:tc>
        <w:tc>
          <w:tcPr>
            <w:tcW w:w="1843" w:type="dxa"/>
            <w:vAlign w:val="center"/>
          </w:tcPr>
          <w:p w:rsidR="004B6AA6" w:rsidRDefault="004B6AA6" w:rsidP="00B25DA7">
            <w:pPr>
              <w:pStyle w:val="af9"/>
              <w:spacing w:line="276" w:lineRule="auto"/>
              <w:jc w:val="center"/>
              <w:rPr>
                <w:rFonts w:eastAsia="Calibri"/>
              </w:rPr>
            </w:pPr>
            <w:r>
              <w:rPr>
                <w:rFonts w:eastAsia="Calibri"/>
              </w:rPr>
              <w:t>0 ед</w:t>
            </w:r>
            <w:r w:rsidR="007D33F0">
              <w:rPr>
                <w:rFonts w:eastAsia="Calibri"/>
              </w:rPr>
              <w:t>.</w:t>
            </w:r>
            <w:r>
              <w:rPr>
                <w:rFonts w:eastAsia="Calibri"/>
              </w:rPr>
              <w:t>/</w:t>
            </w:r>
            <w:proofErr w:type="gramStart"/>
            <w:r>
              <w:rPr>
                <w:rFonts w:eastAsia="Calibri"/>
              </w:rPr>
              <w:t>км</w:t>
            </w:r>
            <w:proofErr w:type="gramEnd"/>
          </w:p>
        </w:tc>
        <w:tc>
          <w:tcPr>
            <w:tcW w:w="1807" w:type="dxa"/>
            <w:vAlign w:val="center"/>
          </w:tcPr>
          <w:p w:rsidR="004B6AA6" w:rsidRDefault="004B6AA6" w:rsidP="00B25DA7">
            <w:pPr>
              <w:pStyle w:val="af9"/>
              <w:spacing w:line="276" w:lineRule="auto"/>
              <w:jc w:val="center"/>
              <w:rPr>
                <w:rFonts w:eastAsia="Calibri"/>
              </w:rPr>
            </w:pPr>
            <w:r>
              <w:rPr>
                <w:rFonts w:eastAsia="Calibri"/>
              </w:rPr>
              <w:t>0 ед</w:t>
            </w:r>
            <w:r w:rsidR="007D33F0">
              <w:rPr>
                <w:rFonts w:eastAsia="Calibri"/>
              </w:rPr>
              <w:t>.</w:t>
            </w:r>
            <w:r>
              <w:rPr>
                <w:rFonts w:eastAsia="Calibri"/>
              </w:rPr>
              <w:t>/</w:t>
            </w:r>
            <w:proofErr w:type="gramStart"/>
            <w:r>
              <w:rPr>
                <w:rFonts w:eastAsia="Calibri"/>
              </w:rPr>
              <w:t>км</w:t>
            </w:r>
            <w:proofErr w:type="gramEnd"/>
          </w:p>
        </w:tc>
      </w:tr>
      <w:tr w:rsidR="001F605B" w:rsidTr="005A77F1">
        <w:tc>
          <w:tcPr>
            <w:tcW w:w="4644" w:type="dxa"/>
            <w:vAlign w:val="center"/>
          </w:tcPr>
          <w:p w:rsidR="001F605B" w:rsidRDefault="001F605B" w:rsidP="00B25DA7">
            <w:pPr>
              <w:pStyle w:val="af9"/>
              <w:spacing w:line="276" w:lineRule="auto"/>
              <w:jc w:val="center"/>
              <w:rPr>
                <w:rFonts w:eastAsia="Calibri"/>
              </w:rPr>
            </w:pPr>
            <w:r>
              <w:rPr>
                <w:rFonts w:eastAsia="Calibri"/>
              </w:rPr>
              <w:t>Уровень потерь</w:t>
            </w:r>
          </w:p>
        </w:tc>
        <w:tc>
          <w:tcPr>
            <w:tcW w:w="1843" w:type="dxa"/>
            <w:vAlign w:val="center"/>
          </w:tcPr>
          <w:p w:rsidR="001F605B" w:rsidRDefault="001F605B" w:rsidP="003F193B">
            <w:pPr>
              <w:pStyle w:val="af9"/>
              <w:spacing w:line="276" w:lineRule="auto"/>
              <w:jc w:val="center"/>
              <w:rPr>
                <w:rFonts w:eastAsia="Calibri"/>
              </w:rPr>
            </w:pPr>
            <w:r>
              <w:rPr>
                <w:rFonts w:eastAsia="Calibri"/>
              </w:rPr>
              <w:t>10,8%</w:t>
            </w:r>
          </w:p>
        </w:tc>
        <w:tc>
          <w:tcPr>
            <w:tcW w:w="1843" w:type="dxa"/>
            <w:vAlign w:val="center"/>
          </w:tcPr>
          <w:p w:rsidR="001F605B" w:rsidRDefault="001F605B" w:rsidP="003F193B">
            <w:pPr>
              <w:pStyle w:val="af9"/>
              <w:spacing w:line="276" w:lineRule="auto"/>
              <w:jc w:val="center"/>
              <w:rPr>
                <w:rFonts w:eastAsia="Calibri"/>
              </w:rPr>
            </w:pPr>
            <w:r>
              <w:rPr>
                <w:rFonts w:eastAsia="Calibri"/>
              </w:rPr>
              <w:t>8,5%</w:t>
            </w:r>
          </w:p>
        </w:tc>
        <w:tc>
          <w:tcPr>
            <w:tcW w:w="1807" w:type="dxa"/>
            <w:vAlign w:val="center"/>
          </w:tcPr>
          <w:p w:rsidR="001F605B" w:rsidRDefault="001F605B" w:rsidP="003F193B">
            <w:pPr>
              <w:pStyle w:val="af9"/>
              <w:spacing w:line="276" w:lineRule="auto"/>
              <w:jc w:val="center"/>
              <w:rPr>
                <w:rFonts w:eastAsia="Calibri"/>
              </w:rPr>
            </w:pPr>
            <w:r>
              <w:rPr>
                <w:rFonts w:eastAsia="Calibri"/>
              </w:rPr>
              <w:t>8,3%</w:t>
            </w:r>
          </w:p>
        </w:tc>
      </w:tr>
      <w:tr w:rsidR="001F605B" w:rsidTr="005A77F1">
        <w:tc>
          <w:tcPr>
            <w:tcW w:w="4644" w:type="dxa"/>
            <w:vAlign w:val="center"/>
          </w:tcPr>
          <w:p w:rsidR="001F605B" w:rsidRDefault="001F605B" w:rsidP="00B25DA7">
            <w:pPr>
              <w:pStyle w:val="af9"/>
              <w:spacing w:line="276" w:lineRule="auto"/>
              <w:jc w:val="center"/>
              <w:rPr>
                <w:rFonts w:eastAsia="Calibri"/>
              </w:rPr>
            </w:pPr>
            <w:r w:rsidRPr="001F7B6C">
              <w:rPr>
                <w:rFonts w:eastAsia="Calibri"/>
              </w:rPr>
              <w:t>Удельный в</w:t>
            </w:r>
            <w:r>
              <w:rPr>
                <w:rFonts w:eastAsia="Calibri"/>
              </w:rPr>
              <w:t>ес сетей, нуждающихся в замене</w:t>
            </w:r>
          </w:p>
        </w:tc>
        <w:tc>
          <w:tcPr>
            <w:tcW w:w="1843" w:type="dxa"/>
            <w:vAlign w:val="center"/>
          </w:tcPr>
          <w:p w:rsidR="001F605B" w:rsidRDefault="001F605B" w:rsidP="003F193B">
            <w:pPr>
              <w:pStyle w:val="af9"/>
              <w:spacing w:line="276" w:lineRule="auto"/>
              <w:jc w:val="center"/>
              <w:rPr>
                <w:rFonts w:eastAsia="Calibri"/>
              </w:rPr>
            </w:pPr>
            <w:r>
              <w:rPr>
                <w:rFonts w:eastAsia="Calibri"/>
              </w:rPr>
              <w:t>100%</w:t>
            </w:r>
          </w:p>
        </w:tc>
        <w:tc>
          <w:tcPr>
            <w:tcW w:w="1843" w:type="dxa"/>
            <w:vAlign w:val="center"/>
          </w:tcPr>
          <w:p w:rsidR="001F605B" w:rsidRDefault="001F605B" w:rsidP="003F193B">
            <w:pPr>
              <w:pStyle w:val="af9"/>
              <w:spacing w:line="276" w:lineRule="auto"/>
              <w:jc w:val="center"/>
              <w:rPr>
                <w:rFonts w:eastAsia="Calibri"/>
              </w:rPr>
            </w:pPr>
            <w:r>
              <w:rPr>
                <w:rFonts w:eastAsia="Calibri"/>
              </w:rPr>
              <w:t>50%</w:t>
            </w:r>
          </w:p>
        </w:tc>
        <w:tc>
          <w:tcPr>
            <w:tcW w:w="1807" w:type="dxa"/>
            <w:vAlign w:val="center"/>
          </w:tcPr>
          <w:p w:rsidR="001F605B" w:rsidRDefault="001F605B" w:rsidP="003F193B">
            <w:pPr>
              <w:pStyle w:val="af9"/>
              <w:spacing w:line="276" w:lineRule="auto"/>
              <w:jc w:val="center"/>
              <w:rPr>
                <w:rFonts w:eastAsia="Calibri"/>
              </w:rPr>
            </w:pPr>
            <w:r>
              <w:rPr>
                <w:rFonts w:eastAsia="Calibri"/>
              </w:rPr>
              <w:t>4%</w:t>
            </w:r>
          </w:p>
        </w:tc>
      </w:tr>
      <w:tr w:rsidR="001F605B" w:rsidTr="005A77F1">
        <w:tc>
          <w:tcPr>
            <w:tcW w:w="4644" w:type="dxa"/>
            <w:vAlign w:val="center"/>
          </w:tcPr>
          <w:p w:rsidR="001F605B" w:rsidRDefault="001F605B" w:rsidP="00B25DA7">
            <w:pPr>
              <w:pStyle w:val="af9"/>
              <w:spacing w:line="276" w:lineRule="auto"/>
              <w:jc w:val="center"/>
              <w:rPr>
                <w:rFonts w:eastAsia="Calibri"/>
              </w:rPr>
            </w:pPr>
            <w:r>
              <w:rPr>
                <w:rFonts w:eastAsia="Calibri"/>
              </w:rPr>
              <w:t>Износ системы водоснабжения</w:t>
            </w:r>
          </w:p>
        </w:tc>
        <w:tc>
          <w:tcPr>
            <w:tcW w:w="1843" w:type="dxa"/>
            <w:vAlign w:val="center"/>
          </w:tcPr>
          <w:p w:rsidR="001F605B" w:rsidRDefault="001F605B" w:rsidP="003F193B">
            <w:pPr>
              <w:pStyle w:val="af9"/>
              <w:spacing w:line="276" w:lineRule="auto"/>
              <w:jc w:val="center"/>
              <w:rPr>
                <w:rFonts w:eastAsia="Calibri"/>
              </w:rPr>
            </w:pPr>
            <w:r>
              <w:rPr>
                <w:rFonts w:eastAsia="Calibri"/>
              </w:rPr>
              <w:t>93%</w:t>
            </w:r>
          </w:p>
        </w:tc>
        <w:tc>
          <w:tcPr>
            <w:tcW w:w="1843" w:type="dxa"/>
            <w:vAlign w:val="center"/>
          </w:tcPr>
          <w:p w:rsidR="001F605B" w:rsidRDefault="001F605B" w:rsidP="003F193B">
            <w:pPr>
              <w:pStyle w:val="af9"/>
              <w:spacing w:line="276" w:lineRule="auto"/>
              <w:jc w:val="center"/>
              <w:rPr>
                <w:rFonts w:eastAsia="Calibri"/>
              </w:rPr>
            </w:pPr>
            <w:r>
              <w:rPr>
                <w:rFonts w:eastAsia="Calibri"/>
              </w:rPr>
              <w:t>45%</w:t>
            </w:r>
          </w:p>
        </w:tc>
        <w:tc>
          <w:tcPr>
            <w:tcW w:w="1807" w:type="dxa"/>
            <w:vAlign w:val="center"/>
          </w:tcPr>
          <w:p w:rsidR="001F605B" w:rsidRDefault="001F605B" w:rsidP="003F193B">
            <w:pPr>
              <w:pStyle w:val="af9"/>
              <w:spacing w:line="276" w:lineRule="auto"/>
              <w:jc w:val="center"/>
              <w:rPr>
                <w:rFonts w:eastAsia="Calibri"/>
              </w:rPr>
            </w:pPr>
            <w:r>
              <w:rPr>
                <w:rFonts w:eastAsia="Calibri"/>
              </w:rPr>
              <w:t>5%</w:t>
            </w:r>
          </w:p>
        </w:tc>
      </w:tr>
      <w:tr w:rsidR="004B6AA6" w:rsidTr="005A77F1">
        <w:tc>
          <w:tcPr>
            <w:tcW w:w="4644" w:type="dxa"/>
            <w:vAlign w:val="center"/>
          </w:tcPr>
          <w:p w:rsidR="004B6AA6" w:rsidRDefault="004B6AA6" w:rsidP="00B25DA7">
            <w:pPr>
              <w:pStyle w:val="af9"/>
              <w:spacing w:line="276" w:lineRule="auto"/>
              <w:jc w:val="center"/>
              <w:rPr>
                <w:rFonts w:eastAsia="Calibri"/>
              </w:rPr>
            </w:pPr>
            <w:r w:rsidRPr="001F7B6C">
              <w:rPr>
                <w:rFonts w:eastAsia="Calibri"/>
              </w:rPr>
              <w:t>Обеспеченност</w:t>
            </w:r>
            <w:r>
              <w:rPr>
                <w:rFonts w:eastAsia="Calibri"/>
              </w:rPr>
              <w:t>ь потребителей приборами учета</w:t>
            </w:r>
          </w:p>
        </w:tc>
        <w:tc>
          <w:tcPr>
            <w:tcW w:w="1843" w:type="dxa"/>
            <w:vAlign w:val="center"/>
          </w:tcPr>
          <w:p w:rsidR="004B6AA6" w:rsidRDefault="00505782" w:rsidP="00B25DA7">
            <w:pPr>
              <w:pStyle w:val="af9"/>
              <w:spacing w:line="276" w:lineRule="auto"/>
              <w:jc w:val="center"/>
              <w:rPr>
                <w:rFonts w:eastAsia="Calibri"/>
              </w:rPr>
            </w:pPr>
            <w:r>
              <w:rPr>
                <w:rFonts w:eastAsia="Calibri"/>
              </w:rPr>
              <w:t>33</w:t>
            </w:r>
            <w:r w:rsidR="004B6AA6">
              <w:rPr>
                <w:rFonts w:eastAsia="Calibri"/>
              </w:rPr>
              <w:t>%</w:t>
            </w:r>
          </w:p>
        </w:tc>
        <w:tc>
          <w:tcPr>
            <w:tcW w:w="1843" w:type="dxa"/>
            <w:vAlign w:val="center"/>
          </w:tcPr>
          <w:p w:rsidR="004B6AA6" w:rsidRDefault="00505782" w:rsidP="00B25DA7">
            <w:pPr>
              <w:pStyle w:val="af9"/>
              <w:spacing w:line="276" w:lineRule="auto"/>
              <w:jc w:val="center"/>
              <w:rPr>
                <w:rFonts w:eastAsia="Calibri"/>
              </w:rPr>
            </w:pPr>
            <w:r>
              <w:rPr>
                <w:rFonts w:eastAsia="Calibri"/>
              </w:rPr>
              <w:t>10</w:t>
            </w:r>
            <w:r w:rsidR="004B6AA6">
              <w:rPr>
                <w:rFonts w:eastAsia="Calibri"/>
              </w:rPr>
              <w:t>0%</w:t>
            </w:r>
          </w:p>
        </w:tc>
        <w:tc>
          <w:tcPr>
            <w:tcW w:w="1807" w:type="dxa"/>
            <w:vAlign w:val="center"/>
          </w:tcPr>
          <w:p w:rsidR="004B6AA6" w:rsidRDefault="004B6AA6" w:rsidP="00B25DA7">
            <w:pPr>
              <w:pStyle w:val="af9"/>
              <w:spacing w:line="276" w:lineRule="auto"/>
              <w:jc w:val="center"/>
              <w:rPr>
                <w:rFonts w:eastAsia="Calibri"/>
              </w:rPr>
            </w:pPr>
            <w:r>
              <w:rPr>
                <w:rFonts w:eastAsia="Calibri"/>
              </w:rPr>
              <w:t>100%</w:t>
            </w:r>
          </w:p>
        </w:tc>
      </w:tr>
    </w:tbl>
    <w:p w:rsidR="004B6AA6" w:rsidRPr="004B6AA6" w:rsidRDefault="004B6AA6" w:rsidP="00B25DA7">
      <w:pPr>
        <w:pStyle w:val="af9"/>
        <w:spacing w:line="276" w:lineRule="auto"/>
        <w:rPr>
          <w:rFonts w:eastAsia="Calibri"/>
          <w:sz w:val="16"/>
          <w:szCs w:val="16"/>
        </w:rPr>
      </w:pPr>
    </w:p>
    <w:p w:rsidR="004B6AA6" w:rsidRPr="001F7B6C" w:rsidRDefault="004B6AA6" w:rsidP="00B25DA7">
      <w:pPr>
        <w:pStyle w:val="af9"/>
        <w:spacing w:line="276" w:lineRule="auto"/>
        <w:rPr>
          <w:rFonts w:eastAsia="Calibri"/>
          <w:b/>
        </w:rPr>
      </w:pPr>
      <w:r>
        <w:rPr>
          <w:rFonts w:eastAsia="Calibri"/>
          <w:b/>
        </w:rPr>
        <w:t xml:space="preserve">Таблица </w:t>
      </w:r>
      <w:r w:rsidR="007A2C88">
        <w:rPr>
          <w:rFonts w:eastAsia="Calibri"/>
          <w:b/>
        </w:rPr>
        <w:t>5</w:t>
      </w:r>
      <w:r>
        <w:rPr>
          <w:rFonts w:eastAsia="Calibri"/>
          <w:b/>
        </w:rPr>
        <w:t>.3 – Количественные показатели системы в</w:t>
      </w:r>
      <w:r w:rsidRPr="001F7B6C">
        <w:rPr>
          <w:rFonts w:eastAsia="Calibri"/>
          <w:b/>
        </w:rPr>
        <w:t>одоотведени</w:t>
      </w:r>
      <w:r>
        <w:rPr>
          <w:rFonts w:eastAsia="Calibri"/>
          <w:b/>
        </w:rPr>
        <w:t>я</w:t>
      </w:r>
      <w:r w:rsidRPr="001F7B6C">
        <w:rPr>
          <w:rFonts w:eastAsia="Calibri"/>
          <w:b/>
        </w:rPr>
        <w:t>:</w:t>
      </w:r>
    </w:p>
    <w:tbl>
      <w:tblPr>
        <w:tblStyle w:val="afb"/>
        <w:tblW w:w="0" w:type="auto"/>
        <w:tblLook w:val="04A0" w:firstRow="1" w:lastRow="0" w:firstColumn="1" w:lastColumn="0" w:noHBand="0" w:noVBand="1"/>
      </w:tblPr>
      <w:tblGrid>
        <w:gridCol w:w="4644"/>
        <w:gridCol w:w="1843"/>
        <w:gridCol w:w="1843"/>
        <w:gridCol w:w="1807"/>
      </w:tblGrid>
      <w:tr w:rsidR="004B6AA6" w:rsidTr="005A77F1">
        <w:tc>
          <w:tcPr>
            <w:tcW w:w="4644" w:type="dxa"/>
            <w:shd w:val="clear" w:color="auto" w:fill="C6D9F1" w:themeFill="text2" w:themeFillTint="33"/>
            <w:vAlign w:val="center"/>
          </w:tcPr>
          <w:p w:rsidR="004B6AA6" w:rsidRPr="004B474C" w:rsidRDefault="004B6AA6" w:rsidP="00B25DA7">
            <w:pPr>
              <w:pStyle w:val="af9"/>
              <w:spacing w:line="276" w:lineRule="auto"/>
              <w:jc w:val="center"/>
              <w:rPr>
                <w:rFonts w:eastAsia="Calibri"/>
                <w:b/>
              </w:rPr>
            </w:pPr>
            <w:r w:rsidRPr="004B474C">
              <w:rPr>
                <w:rFonts w:eastAsia="Calibri"/>
                <w:b/>
              </w:rPr>
              <w:t>Показатель</w:t>
            </w:r>
          </w:p>
        </w:tc>
        <w:tc>
          <w:tcPr>
            <w:tcW w:w="1843" w:type="dxa"/>
            <w:shd w:val="clear" w:color="auto" w:fill="C6D9F1" w:themeFill="text2" w:themeFillTint="33"/>
            <w:vAlign w:val="center"/>
          </w:tcPr>
          <w:p w:rsidR="004B6AA6" w:rsidRPr="004B474C" w:rsidRDefault="004B6AA6" w:rsidP="00B25DA7">
            <w:pPr>
              <w:pStyle w:val="af9"/>
              <w:spacing w:line="276" w:lineRule="auto"/>
              <w:jc w:val="center"/>
              <w:rPr>
                <w:rFonts w:eastAsia="Calibri"/>
                <w:b/>
              </w:rPr>
            </w:pPr>
            <w:r w:rsidRPr="004B474C">
              <w:rPr>
                <w:rFonts w:eastAsia="Calibri"/>
                <w:b/>
              </w:rPr>
              <w:t>2014 год</w:t>
            </w:r>
          </w:p>
        </w:tc>
        <w:tc>
          <w:tcPr>
            <w:tcW w:w="1843" w:type="dxa"/>
            <w:shd w:val="clear" w:color="auto" w:fill="C6D9F1" w:themeFill="text2" w:themeFillTint="33"/>
            <w:vAlign w:val="center"/>
          </w:tcPr>
          <w:p w:rsidR="004B6AA6" w:rsidRPr="004B474C" w:rsidRDefault="004B6AA6" w:rsidP="00B25DA7">
            <w:pPr>
              <w:pStyle w:val="af9"/>
              <w:spacing w:line="276" w:lineRule="auto"/>
              <w:jc w:val="center"/>
              <w:rPr>
                <w:rFonts w:eastAsia="Calibri"/>
                <w:b/>
              </w:rPr>
            </w:pPr>
            <w:r w:rsidRPr="004B474C">
              <w:rPr>
                <w:rFonts w:eastAsia="Calibri"/>
                <w:b/>
              </w:rPr>
              <w:t>2020 год</w:t>
            </w:r>
          </w:p>
        </w:tc>
        <w:tc>
          <w:tcPr>
            <w:tcW w:w="1807" w:type="dxa"/>
            <w:shd w:val="clear" w:color="auto" w:fill="C6D9F1" w:themeFill="text2" w:themeFillTint="33"/>
            <w:vAlign w:val="center"/>
          </w:tcPr>
          <w:p w:rsidR="004B6AA6" w:rsidRPr="004B474C" w:rsidRDefault="009B1628" w:rsidP="00B83557">
            <w:pPr>
              <w:pStyle w:val="af9"/>
              <w:spacing w:line="276" w:lineRule="auto"/>
              <w:jc w:val="center"/>
              <w:rPr>
                <w:rFonts w:eastAsia="Calibri"/>
                <w:b/>
              </w:rPr>
            </w:pPr>
            <w:r>
              <w:rPr>
                <w:rFonts w:eastAsia="Calibri"/>
                <w:b/>
              </w:rPr>
              <w:t>203</w:t>
            </w:r>
            <w:r w:rsidR="00B83557">
              <w:rPr>
                <w:rFonts w:eastAsia="Calibri"/>
                <w:b/>
              </w:rPr>
              <w:t>0</w:t>
            </w:r>
            <w:r w:rsidR="004B6AA6" w:rsidRPr="004B474C">
              <w:rPr>
                <w:rFonts w:eastAsia="Calibri"/>
                <w:b/>
              </w:rPr>
              <w:t xml:space="preserve"> год</w:t>
            </w:r>
          </w:p>
        </w:tc>
      </w:tr>
      <w:tr w:rsidR="004B6AA6" w:rsidTr="005A77F1">
        <w:tc>
          <w:tcPr>
            <w:tcW w:w="4644" w:type="dxa"/>
            <w:vAlign w:val="center"/>
          </w:tcPr>
          <w:p w:rsidR="004B6AA6" w:rsidRDefault="004B6AA6" w:rsidP="00B25DA7">
            <w:pPr>
              <w:pStyle w:val="af9"/>
              <w:spacing w:line="276" w:lineRule="auto"/>
              <w:jc w:val="center"/>
              <w:rPr>
                <w:rFonts w:eastAsia="Calibri"/>
              </w:rPr>
            </w:pPr>
            <w:r w:rsidRPr="001F7B6C">
              <w:rPr>
                <w:rFonts w:eastAsia="Calibri"/>
              </w:rPr>
              <w:t>Надежность обслуживания - количество аварий и повреждений на 1</w:t>
            </w:r>
            <w:r>
              <w:rPr>
                <w:rFonts w:eastAsia="Calibri"/>
              </w:rPr>
              <w:t xml:space="preserve"> км сетей в год</w:t>
            </w:r>
          </w:p>
        </w:tc>
        <w:tc>
          <w:tcPr>
            <w:tcW w:w="1843" w:type="dxa"/>
            <w:vAlign w:val="center"/>
          </w:tcPr>
          <w:p w:rsidR="004B6AA6" w:rsidRDefault="007A2C88" w:rsidP="00B25DA7">
            <w:pPr>
              <w:pStyle w:val="af9"/>
              <w:spacing w:line="276" w:lineRule="auto"/>
              <w:jc w:val="center"/>
              <w:rPr>
                <w:rFonts w:eastAsia="Calibri"/>
              </w:rPr>
            </w:pPr>
            <w:r>
              <w:rPr>
                <w:rFonts w:eastAsia="Calibri"/>
              </w:rPr>
              <w:t>12</w:t>
            </w:r>
            <w:r w:rsidR="004B6AA6">
              <w:rPr>
                <w:rFonts w:eastAsia="Calibri"/>
              </w:rPr>
              <w:t xml:space="preserve"> ед./</w:t>
            </w:r>
            <w:proofErr w:type="gramStart"/>
            <w:r w:rsidR="004B6AA6">
              <w:rPr>
                <w:rFonts w:eastAsia="Calibri"/>
              </w:rPr>
              <w:t>км</w:t>
            </w:r>
            <w:proofErr w:type="gramEnd"/>
          </w:p>
        </w:tc>
        <w:tc>
          <w:tcPr>
            <w:tcW w:w="1843" w:type="dxa"/>
            <w:vAlign w:val="center"/>
          </w:tcPr>
          <w:p w:rsidR="004B6AA6" w:rsidRDefault="007A2C88" w:rsidP="00B25DA7">
            <w:pPr>
              <w:pStyle w:val="af9"/>
              <w:spacing w:line="276" w:lineRule="auto"/>
              <w:jc w:val="center"/>
              <w:rPr>
                <w:rFonts w:eastAsia="Calibri"/>
              </w:rPr>
            </w:pPr>
            <w:r>
              <w:rPr>
                <w:rFonts w:eastAsia="Calibri"/>
              </w:rPr>
              <w:t>1</w:t>
            </w:r>
            <w:r w:rsidR="004B6AA6">
              <w:rPr>
                <w:rFonts w:eastAsia="Calibri"/>
              </w:rPr>
              <w:t xml:space="preserve"> </w:t>
            </w:r>
            <w:proofErr w:type="spellStart"/>
            <w:proofErr w:type="gramStart"/>
            <w:r w:rsidR="004B6AA6">
              <w:rPr>
                <w:rFonts w:eastAsia="Calibri"/>
              </w:rPr>
              <w:t>ед</w:t>
            </w:r>
            <w:proofErr w:type="spellEnd"/>
            <w:proofErr w:type="gramEnd"/>
            <w:r w:rsidR="004B6AA6">
              <w:rPr>
                <w:rFonts w:eastAsia="Calibri"/>
              </w:rPr>
              <w:t>/км</w:t>
            </w:r>
          </w:p>
        </w:tc>
        <w:tc>
          <w:tcPr>
            <w:tcW w:w="1807" w:type="dxa"/>
            <w:vAlign w:val="center"/>
          </w:tcPr>
          <w:p w:rsidR="004B6AA6" w:rsidRDefault="004B6AA6" w:rsidP="00B25DA7">
            <w:pPr>
              <w:pStyle w:val="af9"/>
              <w:spacing w:line="276" w:lineRule="auto"/>
              <w:jc w:val="center"/>
              <w:rPr>
                <w:rFonts w:eastAsia="Calibri"/>
              </w:rPr>
            </w:pPr>
            <w:r>
              <w:rPr>
                <w:rFonts w:eastAsia="Calibri"/>
              </w:rPr>
              <w:t xml:space="preserve">0 </w:t>
            </w:r>
            <w:proofErr w:type="spellStart"/>
            <w:proofErr w:type="gramStart"/>
            <w:r>
              <w:rPr>
                <w:rFonts w:eastAsia="Calibri"/>
              </w:rPr>
              <w:t>ед</w:t>
            </w:r>
            <w:proofErr w:type="spellEnd"/>
            <w:proofErr w:type="gramEnd"/>
            <w:r>
              <w:rPr>
                <w:rFonts w:eastAsia="Calibri"/>
              </w:rPr>
              <w:t>/км</w:t>
            </w:r>
          </w:p>
        </w:tc>
      </w:tr>
      <w:tr w:rsidR="004B6AA6" w:rsidTr="005A77F1">
        <w:tc>
          <w:tcPr>
            <w:tcW w:w="4644" w:type="dxa"/>
            <w:vAlign w:val="center"/>
          </w:tcPr>
          <w:p w:rsidR="004B6AA6" w:rsidRDefault="004B6AA6" w:rsidP="00B25DA7">
            <w:pPr>
              <w:pStyle w:val="af9"/>
              <w:spacing w:line="276" w:lineRule="auto"/>
              <w:jc w:val="center"/>
              <w:rPr>
                <w:rFonts w:eastAsia="Calibri"/>
              </w:rPr>
            </w:pPr>
            <w:r>
              <w:rPr>
                <w:rFonts w:eastAsia="Calibri"/>
              </w:rPr>
              <w:t>Уровень потерь</w:t>
            </w:r>
          </w:p>
        </w:tc>
        <w:tc>
          <w:tcPr>
            <w:tcW w:w="1843" w:type="dxa"/>
            <w:vAlign w:val="center"/>
          </w:tcPr>
          <w:p w:rsidR="004B6AA6" w:rsidRDefault="007A2C88" w:rsidP="00505782">
            <w:pPr>
              <w:pStyle w:val="af9"/>
              <w:spacing w:line="276" w:lineRule="auto"/>
              <w:jc w:val="center"/>
              <w:rPr>
                <w:rFonts w:eastAsia="Calibri"/>
              </w:rPr>
            </w:pPr>
            <w:r>
              <w:rPr>
                <w:rFonts w:eastAsia="Calibri"/>
              </w:rPr>
              <w:t>1</w:t>
            </w:r>
            <w:r w:rsidR="00505782">
              <w:rPr>
                <w:rFonts w:eastAsia="Calibri"/>
              </w:rPr>
              <w:t>1,3</w:t>
            </w:r>
            <w:r w:rsidR="004B6AA6">
              <w:rPr>
                <w:rFonts w:eastAsia="Calibri"/>
              </w:rPr>
              <w:t>%</w:t>
            </w:r>
          </w:p>
        </w:tc>
        <w:tc>
          <w:tcPr>
            <w:tcW w:w="1843" w:type="dxa"/>
            <w:vAlign w:val="center"/>
          </w:tcPr>
          <w:p w:rsidR="004B6AA6" w:rsidRDefault="00505782" w:rsidP="00B25DA7">
            <w:pPr>
              <w:pStyle w:val="af9"/>
              <w:spacing w:line="276" w:lineRule="auto"/>
              <w:jc w:val="center"/>
              <w:rPr>
                <w:rFonts w:eastAsia="Calibri"/>
              </w:rPr>
            </w:pPr>
            <w:r>
              <w:rPr>
                <w:rFonts w:eastAsia="Calibri"/>
              </w:rPr>
              <w:t>8</w:t>
            </w:r>
            <w:r w:rsidR="004B6AA6">
              <w:rPr>
                <w:rFonts w:eastAsia="Calibri"/>
              </w:rPr>
              <w:t>%</w:t>
            </w:r>
          </w:p>
        </w:tc>
        <w:tc>
          <w:tcPr>
            <w:tcW w:w="1807" w:type="dxa"/>
            <w:vAlign w:val="center"/>
          </w:tcPr>
          <w:p w:rsidR="004B6AA6" w:rsidRDefault="00505782" w:rsidP="00B25DA7">
            <w:pPr>
              <w:pStyle w:val="af9"/>
              <w:spacing w:line="276" w:lineRule="auto"/>
              <w:jc w:val="center"/>
              <w:rPr>
                <w:rFonts w:eastAsia="Calibri"/>
              </w:rPr>
            </w:pPr>
            <w:r>
              <w:rPr>
                <w:rFonts w:eastAsia="Calibri"/>
              </w:rPr>
              <w:t>4</w:t>
            </w:r>
            <w:r w:rsidR="007A2C88">
              <w:rPr>
                <w:rFonts w:eastAsia="Calibri"/>
              </w:rPr>
              <w:t>%</w:t>
            </w:r>
          </w:p>
        </w:tc>
      </w:tr>
      <w:tr w:rsidR="00505782" w:rsidTr="005A77F1">
        <w:tc>
          <w:tcPr>
            <w:tcW w:w="4644" w:type="dxa"/>
            <w:vAlign w:val="center"/>
          </w:tcPr>
          <w:p w:rsidR="00505782" w:rsidRDefault="00505782" w:rsidP="00B25DA7">
            <w:pPr>
              <w:pStyle w:val="af9"/>
              <w:spacing w:line="276" w:lineRule="auto"/>
              <w:jc w:val="center"/>
              <w:rPr>
                <w:rFonts w:eastAsia="Calibri"/>
              </w:rPr>
            </w:pPr>
            <w:r w:rsidRPr="001F7B6C">
              <w:rPr>
                <w:rFonts w:eastAsia="Calibri"/>
              </w:rPr>
              <w:t>Удельный в</w:t>
            </w:r>
            <w:r>
              <w:rPr>
                <w:rFonts w:eastAsia="Calibri"/>
              </w:rPr>
              <w:t>ес сетей, нуждающихся в замене</w:t>
            </w:r>
          </w:p>
        </w:tc>
        <w:tc>
          <w:tcPr>
            <w:tcW w:w="1843" w:type="dxa"/>
            <w:vAlign w:val="center"/>
          </w:tcPr>
          <w:p w:rsidR="00505782" w:rsidRDefault="00505782" w:rsidP="003F193B">
            <w:pPr>
              <w:pStyle w:val="af9"/>
              <w:spacing w:line="276" w:lineRule="auto"/>
              <w:jc w:val="center"/>
              <w:rPr>
                <w:rFonts w:eastAsia="Calibri"/>
              </w:rPr>
            </w:pPr>
            <w:r>
              <w:rPr>
                <w:rFonts w:eastAsia="Calibri"/>
              </w:rPr>
              <w:t>100%</w:t>
            </w:r>
          </w:p>
        </w:tc>
        <w:tc>
          <w:tcPr>
            <w:tcW w:w="1843" w:type="dxa"/>
            <w:vAlign w:val="center"/>
          </w:tcPr>
          <w:p w:rsidR="00505782" w:rsidRDefault="00505782" w:rsidP="003F193B">
            <w:pPr>
              <w:pStyle w:val="af9"/>
              <w:spacing w:line="276" w:lineRule="auto"/>
              <w:jc w:val="center"/>
              <w:rPr>
                <w:rFonts w:eastAsia="Calibri"/>
              </w:rPr>
            </w:pPr>
            <w:r>
              <w:rPr>
                <w:rFonts w:eastAsia="Calibri"/>
              </w:rPr>
              <w:t>50%</w:t>
            </w:r>
          </w:p>
        </w:tc>
        <w:tc>
          <w:tcPr>
            <w:tcW w:w="1807" w:type="dxa"/>
            <w:vAlign w:val="center"/>
          </w:tcPr>
          <w:p w:rsidR="00505782" w:rsidRDefault="00505782" w:rsidP="003F193B">
            <w:pPr>
              <w:pStyle w:val="af9"/>
              <w:spacing w:line="276" w:lineRule="auto"/>
              <w:jc w:val="center"/>
              <w:rPr>
                <w:rFonts w:eastAsia="Calibri"/>
              </w:rPr>
            </w:pPr>
            <w:r>
              <w:rPr>
                <w:rFonts w:eastAsia="Calibri"/>
              </w:rPr>
              <w:t>4%</w:t>
            </w:r>
          </w:p>
        </w:tc>
      </w:tr>
      <w:tr w:rsidR="00505782" w:rsidTr="005A77F1">
        <w:tc>
          <w:tcPr>
            <w:tcW w:w="4644" w:type="dxa"/>
            <w:vAlign w:val="center"/>
          </w:tcPr>
          <w:p w:rsidR="00505782" w:rsidRDefault="00505782" w:rsidP="00B25DA7">
            <w:pPr>
              <w:pStyle w:val="af9"/>
              <w:spacing w:line="276" w:lineRule="auto"/>
              <w:jc w:val="center"/>
              <w:rPr>
                <w:rFonts w:eastAsia="Calibri"/>
              </w:rPr>
            </w:pPr>
            <w:r>
              <w:rPr>
                <w:rFonts w:eastAsia="Calibri"/>
              </w:rPr>
              <w:lastRenderedPageBreak/>
              <w:t>Износ системы водоотведения</w:t>
            </w:r>
          </w:p>
        </w:tc>
        <w:tc>
          <w:tcPr>
            <w:tcW w:w="1843" w:type="dxa"/>
            <w:vAlign w:val="center"/>
          </w:tcPr>
          <w:p w:rsidR="00505782" w:rsidRDefault="00505782" w:rsidP="003F193B">
            <w:pPr>
              <w:pStyle w:val="af9"/>
              <w:spacing w:line="276" w:lineRule="auto"/>
              <w:jc w:val="center"/>
              <w:rPr>
                <w:rFonts w:eastAsia="Calibri"/>
              </w:rPr>
            </w:pPr>
            <w:r>
              <w:rPr>
                <w:rFonts w:eastAsia="Calibri"/>
              </w:rPr>
              <w:t>93%</w:t>
            </w:r>
          </w:p>
        </w:tc>
        <w:tc>
          <w:tcPr>
            <w:tcW w:w="1843" w:type="dxa"/>
            <w:vAlign w:val="center"/>
          </w:tcPr>
          <w:p w:rsidR="00505782" w:rsidRDefault="00505782" w:rsidP="003F193B">
            <w:pPr>
              <w:pStyle w:val="af9"/>
              <w:spacing w:line="276" w:lineRule="auto"/>
              <w:jc w:val="center"/>
              <w:rPr>
                <w:rFonts w:eastAsia="Calibri"/>
              </w:rPr>
            </w:pPr>
            <w:r>
              <w:rPr>
                <w:rFonts w:eastAsia="Calibri"/>
              </w:rPr>
              <w:t>45%</w:t>
            </w:r>
          </w:p>
        </w:tc>
        <w:tc>
          <w:tcPr>
            <w:tcW w:w="1807" w:type="dxa"/>
            <w:vAlign w:val="center"/>
          </w:tcPr>
          <w:p w:rsidR="00505782" w:rsidRDefault="00505782" w:rsidP="003F193B">
            <w:pPr>
              <w:pStyle w:val="af9"/>
              <w:spacing w:line="276" w:lineRule="auto"/>
              <w:jc w:val="center"/>
              <w:rPr>
                <w:rFonts w:eastAsia="Calibri"/>
              </w:rPr>
            </w:pPr>
            <w:r>
              <w:rPr>
                <w:rFonts w:eastAsia="Calibri"/>
              </w:rPr>
              <w:t>5%</w:t>
            </w:r>
          </w:p>
        </w:tc>
      </w:tr>
      <w:tr w:rsidR="00505782" w:rsidTr="005A77F1">
        <w:tc>
          <w:tcPr>
            <w:tcW w:w="4644" w:type="dxa"/>
            <w:vAlign w:val="center"/>
          </w:tcPr>
          <w:p w:rsidR="00505782" w:rsidRDefault="00505782" w:rsidP="00B25DA7">
            <w:pPr>
              <w:pStyle w:val="af9"/>
              <w:spacing w:line="276" w:lineRule="auto"/>
              <w:jc w:val="center"/>
              <w:rPr>
                <w:rFonts w:eastAsia="Calibri"/>
              </w:rPr>
            </w:pPr>
            <w:r w:rsidRPr="001F7B6C">
              <w:rPr>
                <w:rFonts w:eastAsia="Calibri"/>
              </w:rPr>
              <w:t>Обеспеченност</w:t>
            </w:r>
            <w:r>
              <w:rPr>
                <w:rFonts w:eastAsia="Calibri"/>
              </w:rPr>
              <w:t>ь потребителей приборами учета</w:t>
            </w:r>
          </w:p>
        </w:tc>
        <w:tc>
          <w:tcPr>
            <w:tcW w:w="1843" w:type="dxa"/>
            <w:vAlign w:val="center"/>
          </w:tcPr>
          <w:p w:rsidR="00505782" w:rsidRDefault="00505782" w:rsidP="003F193B">
            <w:pPr>
              <w:pStyle w:val="af9"/>
              <w:spacing w:line="276" w:lineRule="auto"/>
              <w:jc w:val="center"/>
              <w:rPr>
                <w:rFonts w:eastAsia="Calibri"/>
              </w:rPr>
            </w:pPr>
            <w:r>
              <w:rPr>
                <w:rFonts w:eastAsia="Calibri"/>
              </w:rPr>
              <w:t>0</w:t>
            </w:r>
          </w:p>
        </w:tc>
        <w:tc>
          <w:tcPr>
            <w:tcW w:w="1843" w:type="dxa"/>
            <w:vAlign w:val="center"/>
          </w:tcPr>
          <w:p w:rsidR="00505782" w:rsidRDefault="00505782" w:rsidP="003F193B">
            <w:pPr>
              <w:pStyle w:val="af9"/>
              <w:spacing w:line="276" w:lineRule="auto"/>
              <w:jc w:val="center"/>
              <w:rPr>
                <w:rFonts w:eastAsia="Calibri"/>
              </w:rPr>
            </w:pPr>
            <w:r>
              <w:rPr>
                <w:rFonts w:eastAsia="Calibri"/>
              </w:rPr>
              <w:t>100%</w:t>
            </w:r>
          </w:p>
        </w:tc>
        <w:tc>
          <w:tcPr>
            <w:tcW w:w="1807" w:type="dxa"/>
            <w:vAlign w:val="center"/>
          </w:tcPr>
          <w:p w:rsidR="00505782" w:rsidRDefault="00505782" w:rsidP="003F193B">
            <w:pPr>
              <w:pStyle w:val="af9"/>
              <w:spacing w:line="276" w:lineRule="auto"/>
              <w:jc w:val="center"/>
              <w:rPr>
                <w:rFonts w:eastAsia="Calibri"/>
              </w:rPr>
            </w:pPr>
            <w:r>
              <w:rPr>
                <w:rFonts w:eastAsia="Calibri"/>
              </w:rPr>
              <w:t>100%</w:t>
            </w:r>
          </w:p>
        </w:tc>
      </w:tr>
    </w:tbl>
    <w:p w:rsidR="004B6AA6" w:rsidRPr="004B6AA6" w:rsidRDefault="004B6AA6" w:rsidP="00B25DA7">
      <w:pPr>
        <w:pStyle w:val="af9"/>
        <w:spacing w:line="276" w:lineRule="auto"/>
        <w:rPr>
          <w:rFonts w:eastAsia="Calibri"/>
          <w:sz w:val="16"/>
          <w:szCs w:val="16"/>
        </w:rPr>
      </w:pPr>
    </w:p>
    <w:p w:rsidR="004B6AA6" w:rsidRPr="001F7B6C" w:rsidRDefault="004B6AA6" w:rsidP="00B25DA7">
      <w:pPr>
        <w:pStyle w:val="af9"/>
        <w:spacing w:line="276" w:lineRule="auto"/>
        <w:rPr>
          <w:rFonts w:eastAsia="Calibri"/>
          <w:b/>
        </w:rPr>
      </w:pPr>
      <w:r>
        <w:rPr>
          <w:rFonts w:eastAsia="Calibri"/>
          <w:b/>
        </w:rPr>
        <w:t xml:space="preserve">Таблица </w:t>
      </w:r>
      <w:r w:rsidR="007A2C88">
        <w:rPr>
          <w:rFonts w:eastAsia="Calibri"/>
          <w:b/>
        </w:rPr>
        <w:t>5</w:t>
      </w:r>
      <w:r>
        <w:rPr>
          <w:rFonts w:eastAsia="Calibri"/>
          <w:b/>
        </w:rPr>
        <w:t>.4 – Количественные показатели системы электроснабжения</w:t>
      </w:r>
      <w:r w:rsidRPr="001F7B6C">
        <w:rPr>
          <w:rFonts w:eastAsia="Calibri"/>
          <w:b/>
        </w:rPr>
        <w:t>:</w:t>
      </w:r>
    </w:p>
    <w:tbl>
      <w:tblPr>
        <w:tblStyle w:val="afb"/>
        <w:tblW w:w="0" w:type="auto"/>
        <w:tblLook w:val="04A0" w:firstRow="1" w:lastRow="0" w:firstColumn="1" w:lastColumn="0" w:noHBand="0" w:noVBand="1"/>
      </w:tblPr>
      <w:tblGrid>
        <w:gridCol w:w="4644"/>
        <w:gridCol w:w="1843"/>
        <w:gridCol w:w="1843"/>
        <w:gridCol w:w="1807"/>
      </w:tblGrid>
      <w:tr w:rsidR="004B6AA6" w:rsidTr="005A77F1">
        <w:tc>
          <w:tcPr>
            <w:tcW w:w="4644" w:type="dxa"/>
            <w:shd w:val="clear" w:color="auto" w:fill="C6D9F1" w:themeFill="text2" w:themeFillTint="33"/>
            <w:vAlign w:val="center"/>
          </w:tcPr>
          <w:p w:rsidR="004B6AA6" w:rsidRPr="004B474C" w:rsidRDefault="004B6AA6" w:rsidP="00B25DA7">
            <w:pPr>
              <w:pStyle w:val="af9"/>
              <w:spacing w:line="276" w:lineRule="auto"/>
              <w:jc w:val="center"/>
              <w:rPr>
                <w:rFonts w:eastAsia="Calibri"/>
                <w:b/>
              </w:rPr>
            </w:pPr>
            <w:r w:rsidRPr="004B474C">
              <w:rPr>
                <w:rFonts w:eastAsia="Calibri"/>
                <w:b/>
              </w:rPr>
              <w:t>Показатель</w:t>
            </w:r>
          </w:p>
        </w:tc>
        <w:tc>
          <w:tcPr>
            <w:tcW w:w="1843" w:type="dxa"/>
            <w:shd w:val="clear" w:color="auto" w:fill="C6D9F1" w:themeFill="text2" w:themeFillTint="33"/>
            <w:vAlign w:val="center"/>
          </w:tcPr>
          <w:p w:rsidR="004B6AA6" w:rsidRPr="004B474C" w:rsidRDefault="004B6AA6" w:rsidP="00B25DA7">
            <w:pPr>
              <w:pStyle w:val="af9"/>
              <w:spacing w:line="276" w:lineRule="auto"/>
              <w:jc w:val="center"/>
              <w:rPr>
                <w:rFonts w:eastAsia="Calibri"/>
                <w:b/>
              </w:rPr>
            </w:pPr>
            <w:r w:rsidRPr="004B474C">
              <w:rPr>
                <w:rFonts w:eastAsia="Calibri"/>
                <w:b/>
              </w:rPr>
              <w:t>2014 год</w:t>
            </w:r>
          </w:p>
        </w:tc>
        <w:tc>
          <w:tcPr>
            <w:tcW w:w="1843" w:type="dxa"/>
            <w:shd w:val="clear" w:color="auto" w:fill="C6D9F1" w:themeFill="text2" w:themeFillTint="33"/>
            <w:vAlign w:val="center"/>
          </w:tcPr>
          <w:p w:rsidR="004B6AA6" w:rsidRPr="004B474C" w:rsidRDefault="004B6AA6" w:rsidP="00B25DA7">
            <w:pPr>
              <w:pStyle w:val="af9"/>
              <w:spacing w:line="276" w:lineRule="auto"/>
              <w:jc w:val="center"/>
              <w:rPr>
                <w:rFonts w:eastAsia="Calibri"/>
                <w:b/>
              </w:rPr>
            </w:pPr>
            <w:r w:rsidRPr="004B474C">
              <w:rPr>
                <w:rFonts w:eastAsia="Calibri"/>
                <w:b/>
              </w:rPr>
              <w:t>2020 год</w:t>
            </w:r>
          </w:p>
        </w:tc>
        <w:tc>
          <w:tcPr>
            <w:tcW w:w="1807" w:type="dxa"/>
            <w:shd w:val="clear" w:color="auto" w:fill="C6D9F1" w:themeFill="text2" w:themeFillTint="33"/>
            <w:vAlign w:val="center"/>
          </w:tcPr>
          <w:p w:rsidR="004B6AA6" w:rsidRPr="004B474C" w:rsidRDefault="009B1628" w:rsidP="00B83557">
            <w:pPr>
              <w:pStyle w:val="af9"/>
              <w:spacing w:line="276" w:lineRule="auto"/>
              <w:jc w:val="center"/>
              <w:rPr>
                <w:rFonts w:eastAsia="Calibri"/>
                <w:b/>
              </w:rPr>
            </w:pPr>
            <w:r>
              <w:rPr>
                <w:rFonts w:eastAsia="Calibri"/>
                <w:b/>
              </w:rPr>
              <w:t>203</w:t>
            </w:r>
            <w:r w:rsidR="00B83557">
              <w:rPr>
                <w:rFonts w:eastAsia="Calibri"/>
                <w:b/>
              </w:rPr>
              <w:t>0</w:t>
            </w:r>
            <w:r w:rsidR="004B6AA6" w:rsidRPr="004B474C">
              <w:rPr>
                <w:rFonts w:eastAsia="Calibri"/>
                <w:b/>
              </w:rPr>
              <w:t xml:space="preserve"> год</w:t>
            </w:r>
          </w:p>
        </w:tc>
      </w:tr>
      <w:tr w:rsidR="004B6AA6" w:rsidTr="005A77F1">
        <w:tc>
          <w:tcPr>
            <w:tcW w:w="4644" w:type="dxa"/>
            <w:vAlign w:val="center"/>
          </w:tcPr>
          <w:p w:rsidR="004B6AA6" w:rsidRDefault="004B6AA6" w:rsidP="00B25DA7">
            <w:pPr>
              <w:pStyle w:val="af9"/>
              <w:spacing w:line="276" w:lineRule="auto"/>
              <w:jc w:val="center"/>
              <w:rPr>
                <w:rFonts w:eastAsia="Calibri"/>
              </w:rPr>
            </w:pPr>
            <w:r w:rsidRPr="001F7B6C">
              <w:rPr>
                <w:rFonts w:eastAsia="Calibri"/>
              </w:rPr>
              <w:t>Надежность обслуживания - количество аварий и повреждений на 1</w:t>
            </w:r>
            <w:r>
              <w:rPr>
                <w:rFonts w:eastAsia="Calibri"/>
              </w:rPr>
              <w:t xml:space="preserve"> км сетей в год</w:t>
            </w:r>
          </w:p>
        </w:tc>
        <w:tc>
          <w:tcPr>
            <w:tcW w:w="1843" w:type="dxa"/>
            <w:vAlign w:val="center"/>
          </w:tcPr>
          <w:p w:rsidR="004B6AA6" w:rsidRDefault="004B6AA6" w:rsidP="00B25DA7">
            <w:pPr>
              <w:pStyle w:val="af9"/>
              <w:spacing w:line="276" w:lineRule="auto"/>
              <w:jc w:val="center"/>
              <w:rPr>
                <w:rFonts w:eastAsia="Calibri"/>
              </w:rPr>
            </w:pPr>
            <w:r>
              <w:rPr>
                <w:rFonts w:eastAsia="Calibri"/>
              </w:rPr>
              <w:t>0 ед./</w:t>
            </w:r>
            <w:proofErr w:type="gramStart"/>
            <w:r>
              <w:rPr>
                <w:rFonts w:eastAsia="Calibri"/>
              </w:rPr>
              <w:t>км</w:t>
            </w:r>
            <w:proofErr w:type="gramEnd"/>
          </w:p>
        </w:tc>
        <w:tc>
          <w:tcPr>
            <w:tcW w:w="1843" w:type="dxa"/>
            <w:vAlign w:val="center"/>
          </w:tcPr>
          <w:p w:rsidR="004B6AA6" w:rsidRDefault="004B6AA6" w:rsidP="00B25DA7">
            <w:pPr>
              <w:pStyle w:val="af9"/>
              <w:spacing w:line="276" w:lineRule="auto"/>
              <w:jc w:val="center"/>
              <w:rPr>
                <w:rFonts w:eastAsia="Calibri"/>
              </w:rPr>
            </w:pPr>
            <w:r>
              <w:rPr>
                <w:rFonts w:eastAsia="Calibri"/>
              </w:rPr>
              <w:t xml:space="preserve">0 </w:t>
            </w:r>
            <w:proofErr w:type="spellStart"/>
            <w:proofErr w:type="gramStart"/>
            <w:r>
              <w:rPr>
                <w:rFonts w:eastAsia="Calibri"/>
              </w:rPr>
              <w:t>ед</w:t>
            </w:r>
            <w:proofErr w:type="spellEnd"/>
            <w:proofErr w:type="gramEnd"/>
            <w:r>
              <w:rPr>
                <w:rFonts w:eastAsia="Calibri"/>
              </w:rPr>
              <w:t>/км</w:t>
            </w:r>
          </w:p>
        </w:tc>
        <w:tc>
          <w:tcPr>
            <w:tcW w:w="1807" w:type="dxa"/>
            <w:vAlign w:val="center"/>
          </w:tcPr>
          <w:p w:rsidR="004B6AA6" w:rsidRDefault="004B6AA6" w:rsidP="00B25DA7">
            <w:pPr>
              <w:pStyle w:val="af9"/>
              <w:spacing w:line="276" w:lineRule="auto"/>
              <w:jc w:val="center"/>
              <w:rPr>
                <w:rFonts w:eastAsia="Calibri"/>
              </w:rPr>
            </w:pPr>
            <w:r>
              <w:rPr>
                <w:rFonts w:eastAsia="Calibri"/>
              </w:rPr>
              <w:t xml:space="preserve">0 </w:t>
            </w:r>
            <w:proofErr w:type="spellStart"/>
            <w:proofErr w:type="gramStart"/>
            <w:r>
              <w:rPr>
                <w:rFonts w:eastAsia="Calibri"/>
              </w:rPr>
              <w:t>ед</w:t>
            </w:r>
            <w:proofErr w:type="spellEnd"/>
            <w:proofErr w:type="gramEnd"/>
            <w:r>
              <w:rPr>
                <w:rFonts w:eastAsia="Calibri"/>
              </w:rPr>
              <w:t>/км</w:t>
            </w:r>
          </w:p>
        </w:tc>
      </w:tr>
      <w:tr w:rsidR="004B6AA6" w:rsidTr="005A77F1">
        <w:tc>
          <w:tcPr>
            <w:tcW w:w="4644" w:type="dxa"/>
            <w:vAlign w:val="center"/>
          </w:tcPr>
          <w:p w:rsidR="004B6AA6" w:rsidRDefault="004B6AA6" w:rsidP="00B25DA7">
            <w:pPr>
              <w:pStyle w:val="af9"/>
              <w:spacing w:line="276" w:lineRule="auto"/>
              <w:jc w:val="center"/>
              <w:rPr>
                <w:rFonts w:eastAsia="Calibri"/>
              </w:rPr>
            </w:pPr>
            <w:r>
              <w:rPr>
                <w:rFonts w:eastAsia="Calibri"/>
              </w:rPr>
              <w:t>Уровень потерь</w:t>
            </w:r>
          </w:p>
        </w:tc>
        <w:tc>
          <w:tcPr>
            <w:tcW w:w="1843" w:type="dxa"/>
            <w:vAlign w:val="center"/>
          </w:tcPr>
          <w:p w:rsidR="004B6AA6" w:rsidRDefault="004B6AA6" w:rsidP="00D36FD6">
            <w:pPr>
              <w:pStyle w:val="af9"/>
              <w:spacing w:line="276" w:lineRule="auto"/>
              <w:jc w:val="center"/>
              <w:rPr>
                <w:rFonts w:eastAsia="Calibri"/>
              </w:rPr>
            </w:pPr>
            <w:r>
              <w:rPr>
                <w:rFonts w:eastAsia="Calibri"/>
              </w:rPr>
              <w:t>1</w:t>
            </w:r>
            <w:r w:rsidR="00D36FD6">
              <w:rPr>
                <w:rFonts w:eastAsia="Calibri"/>
              </w:rPr>
              <w:t>2</w:t>
            </w:r>
            <w:r>
              <w:rPr>
                <w:rFonts w:eastAsia="Calibri"/>
              </w:rPr>
              <w:t>%</w:t>
            </w:r>
          </w:p>
        </w:tc>
        <w:tc>
          <w:tcPr>
            <w:tcW w:w="1843" w:type="dxa"/>
            <w:vAlign w:val="center"/>
          </w:tcPr>
          <w:p w:rsidR="004B6AA6" w:rsidRDefault="00D36FD6" w:rsidP="00B25DA7">
            <w:pPr>
              <w:pStyle w:val="af9"/>
              <w:spacing w:line="276" w:lineRule="auto"/>
              <w:jc w:val="center"/>
              <w:rPr>
                <w:rFonts w:eastAsia="Calibri"/>
              </w:rPr>
            </w:pPr>
            <w:r>
              <w:rPr>
                <w:rFonts w:eastAsia="Calibri"/>
              </w:rPr>
              <w:t>4,4</w:t>
            </w:r>
            <w:r w:rsidR="004B6AA6">
              <w:rPr>
                <w:rFonts w:eastAsia="Calibri"/>
              </w:rPr>
              <w:t>%</w:t>
            </w:r>
          </w:p>
        </w:tc>
        <w:tc>
          <w:tcPr>
            <w:tcW w:w="1807" w:type="dxa"/>
            <w:vAlign w:val="center"/>
          </w:tcPr>
          <w:p w:rsidR="004B6AA6" w:rsidRDefault="00D36FD6" w:rsidP="00B25DA7">
            <w:pPr>
              <w:pStyle w:val="af9"/>
              <w:spacing w:line="276" w:lineRule="auto"/>
              <w:jc w:val="center"/>
              <w:rPr>
                <w:rFonts w:eastAsia="Calibri"/>
              </w:rPr>
            </w:pPr>
            <w:r>
              <w:rPr>
                <w:rFonts w:eastAsia="Calibri"/>
              </w:rPr>
              <w:t>5</w:t>
            </w:r>
            <w:r w:rsidR="004B6AA6">
              <w:rPr>
                <w:rFonts w:eastAsia="Calibri"/>
              </w:rPr>
              <w:t>%</w:t>
            </w:r>
          </w:p>
        </w:tc>
      </w:tr>
      <w:tr w:rsidR="004B6AA6" w:rsidTr="005A77F1">
        <w:tc>
          <w:tcPr>
            <w:tcW w:w="4644" w:type="dxa"/>
            <w:vAlign w:val="center"/>
          </w:tcPr>
          <w:p w:rsidR="004B6AA6" w:rsidRDefault="004B6AA6" w:rsidP="00B25DA7">
            <w:pPr>
              <w:pStyle w:val="af9"/>
              <w:spacing w:line="276" w:lineRule="auto"/>
              <w:jc w:val="center"/>
              <w:rPr>
                <w:rFonts w:eastAsia="Calibri"/>
              </w:rPr>
            </w:pPr>
            <w:r>
              <w:rPr>
                <w:rFonts w:eastAsia="Calibri"/>
              </w:rPr>
              <w:t>Износ системы электроснабжения</w:t>
            </w:r>
          </w:p>
        </w:tc>
        <w:tc>
          <w:tcPr>
            <w:tcW w:w="1843" w:type="dxa"/>
            <w:vAlign w:val="center"/>
          </w:tcPr>
          <w:p w:rsidR="004B6AA6" w:rsidRDefault="00505782" w:rsidP="00B25DA7">
            <w:pPr>
              <w:pStyle w:val="af9"/>
              <w:spacing w:line="276" w:lineRule="auto"/>
              <w:jc w:val="center"/>
              <w:rPr>
                <w:rFonts w:eastAsia="Calibri"/>
              </w:rPr>
            </w:pPr>
            <w:r>
              <w:rPr>
                <w:rFonts w:eastAsia="Calibri"/>
              </w:rPr>
              <w:t>75</w:t>
            </w:r>
            <w:r w:rsidR="004B6AA6">
              <w:rPr>
                <w:rFonts w:eastAsia="Calibri"/>
              </w:rPr>
              <w:t>%</w:t>
            </w:r>
          </w:p>
        </w:tc>
        <w:tc>
          <w:tcPr>
            <w:tcW w:w="1843" w:type="dxa"/>
            <w:vAlign w:val="center"/>
          </w:tcPr>
          <w:p w:rsidR="004B6AA6" w:rsidRDefault="00505782" w:rsidP="00B25DA7">
            <w:pPr>
              <w:pStyle w:val="af9"/>
              <w:spacing w:line="276" w:lineRule="auto"/>
              <w:jc w:val="center"/>
              <w:rPr>
                <w:rFonts w:eastAsia="Calibri"/>
              </w:rPr>
            </w:pPr>
            <w:r>
              <w:rPr>
                <w:rFonts w:eastAsia="Calibri"/>
              </w:rPr>
              <w:t>40</w:t>
            </w:r>
            <w:r w:rsidR="004B6AA6">
              <w:rPr>
                <w:rFonts w:eastAsia="Calibri"/>
              </w:rPr>
              <w:t>%</w:t>
            </w:r>
          </w:p>
        </w:tc>
        <w:tc>
          <w:tcPr>
            <w:tcW w:w="1807" w:type="dxa"/>
            <w:vAlign w:val="center"/>
          </w:tcPr>
          <w:p w:rsidR="004B6AA6" w:rsidRDefault="00505782" w:rsidP="00B25DA7">
            <w:pPr>
              <w:pStyle w:val="af9"/>
              <w:spacing w:line="276" w:lineRule="auto"/>
              <w:jc w:val="center"/>
              <w:rPr>
                <w:rFonts w:eastAsia="Calibri"/>
              </w:rPr>
            </w:pPr>
            <w:r>
              <w:rPr>
                <w:rFonts w:eastAsia="Calibri"/>
              </w:rPr>
              <w:t>5</w:t>
            </w:r>
            <w:r w:rsidR="004B6AA6">
              <w:rPr>
                <w:rFonts w:eastAsia="Calibri"/>
              </w:rPr>
              <w:t>%</w:t>
            </w:r>
          </w:p>
        </w:tc>
      </w:tr>
      <w:tr w:rsidR="00505782" w:rsidTr="005A77F1">
        <w:tc>
          <w:tcPr>
            <w:tcW w:w="4644" w:type="dxa"/>
            <w:vAlign w:val="center"/>
          </w:tcPr>
          <w:p w:rsidR="00505782" w:rsidRDefault="00505782" w:rsidP="00B25DA7">
            <w:pPr>
              <w:pStyle w:val="af9"/>
              <w:spacing w:line="276" w:lineRule="auto"/>
              <w:jc w:val="center"/>
              <w:rPr>
                <w:rFonts w:eastAsia="Calibri"/>
              </w:rPr>
            </w:pPr>
            <w:r w:rsidRPr="001F7B6C">
              <w:rPr>
                <w:rFonts w:eastAsia="Calibri"/>
              </w:rPr>
              <w:t>Удельный в</w:t>
            </w:r>
            <w:r>
              <w:rPr>
                <w:rFonts w:eastAsia="Calibri"/>
              </w:rPr>
              <w:t>ес сетей, нуждающихся в замене</w:t>
            </w:r>
          </w:p>
        </w:tc>
        <w:tc>
          <w:tcPr>
            <w:tcW w:w="1843" w:type="dxa"/>
            <w:vAlign w:val="center"/>
          </w:tcPr>
          <w:p w:rsidR="00505782" w:rsidRDefault="00505782" w:rsidP="00B25DA7">
            <w:pPr>
              <w:pStyle w:val="af9"/>
              <w:spacing w:line="276" w:lineRule="auto"/>
              <w:jc w:val="center"/>
              <w:rPr>
                <w:rFonts w:eastAsia="Calibri"/>
              </w:rPr>
            </w:pPr>
            <w:r>
              <w:rPr>
                <w:rFonts w:eastAsia="Calibri"/>
              </w:rPr>
              <w:t>80%</w:t>
            </w:r>
          </w:p>
        </w:tc>
        <w:tc>
          <w:tcPr>
            <w:tcW w:w="1843" w:type="dxa"/>
            <w:vAlign w:val="center"/>
          </w:tcPr>
          <w:p w:rsidR="00505782" w:rsidRDefault="00505782" w:rsidP="00B25DA7">
            <w:pPr>
              <w:pStyle w:val="af9"/>
              <w:spacing w:line="276" w:lineRule="auto"/>
              <w:jc w:val="center"/>
              <w:rPr>
                <w:rFonts w:eastAsia="Calibri"/>
              </w:rPr>
            </w:pPr>
            <w:r>
              <w:rPr>
                <w:rFonts w:eastAsia="Calibri"/>
              </w:rPr>
              <w:t>30%</w:t>
            </w:r>
          </w:p>
        </w:tc>
        <w:tc>
          <w:tcPr>
            <w:tcW w:w="1807" w:type="dxa"/>
            <w:vAlign w:val="center"/>
          </w:tcPr>
          <w:p w:rsidR="00505782" w:rsidRDefault="00505782" w:rsidP="00B25DA7">
            <w:pPr>
              <w:pStyle w:val="af9"/>
              <w:spacing w:line="276" w:lineRule="auto"/>
              <w:jc w:val="center"/>
              <w:rPr>
                <w:rFonts w:eastAsia="Calibri"/>
              </w:rPr>
            </w:pPr>
            <w:r>
              <w:rPr>
                <w:rFonts w:eastAsia="Calibri"/>
              </w:rPr>
              <w:t>5%</w:t>
            </w:r>
          </w:p>
        </w:tc>
      </w:tr>
      <w:tr w:rsidR="004B6AA6" w:rsidTr="005A77F1">
        <w:tc>
          <w:tcPr>
            <w:tcW w:w="4644" w:type="dxa"/>
            <w:vAlign w:val="center"/>
          </w:tcPr>
          <w:p w:rsidR="004B6AA6" w:rsidRDefault="004B6AA6" w:rsidP="00B25DA7">
            <w:pPr>
              <w:pStyle w:val="af9"/>
              <w:spacing w:line="276" w:lineRule="auto"/>
              <w:jc w:val="center"/>
              <w:rPr>
                <w:rFonts w:eastAsia="Calibri"/>
              </w:rPr>
            </w:pPr>
            <w:r w:rsidRPr="001F7B6C">
              <w:rPr>
                <w:rFonts w:eastAsia="Calibri"/>
              </w:rPr>
              <w:t>Обеспеченност</w:t>
            </w:r>
            <w:r>
              <w:rPr>
                <w:rFonts w:eastAsia="Calibri"/>
              </w:rPr>
              <w:t>ь потребителей приборами учета</w:t>
            </w:r>
          </w:p>
        </w:tc>
        <w:tc>
          <w:tcPr>
            <w:tcW w:w="1843" w:type="dxa"/>
            <w:vAlign w:val="center"/>
          </w:tcPr>
          <w:p w:rsidR="004B6AA6" w:rsidRDefault="004B6AA6" w:rsidP="00B25DA7">
            <w:pPr>
              <w:pStyle w:val="af9"/>
              <w:spacing w:line="276" w:lineRule="auto"/>
              <w:jc w:val="center"/>
              <w:rPr>
                <w:rFonts w:eastAsia="Calibri"/>
              </w:rPr>
            </w:pPr>
            <w:r>
              <w:rPr>
                <w:rFonts w:eastAsia="Calibri"/>
              </w:rPr>
              <w:t>100%</w:t>
            </w:r>
          </w:p>
        </w:tc>
        <w:tc>
          <w:tcPr>
            <w:tcW w:w="1843" w:type="dxa"/>
            <w:vAlign w:val="center"/>
          </w:tcPr>
          <w:p w:rsidR="004B6AA6" w:rsidRDefault="004B6AA6" w:rsidP="00B25DA7">
            <w:pPr>
              <w:pStyle w:val="af9"/>
              <w:spacing w:line="276" w:lineRule="auto"/>
              <w:jc w:val="center"/>
              <w:rPr>
                <w:rFonts w:eastAsia="Calibri"/>
              </w:rPr>
            </w:pPr>
            <w:r>
              <w:rPr>
                <w:rFonts w:eastAsia="Calibri"/>
              </w:rPr>
              <w:t>100%</w:t>
            </w:r>
          </w:p>
        </w:tc>
        <w:tc>
          <w:tcPr>
            <w:tcW w:w="1807" w:type="dxa"/>
            <w:vAlign w:val="center"/>
          </w:tcPr>
          <w:p w:rsidR="004B6AA6" w:rsidRDefault="004B6AA6" w:rsidP="00B25DA7">
            <w:pPr>
              <w:pStyle w:val="af9"/>
              <w:spacing w:line="276" w:lineRule="auto"/>
              <w:jc w:val="center"/>
              <w:rPr>
                <w:rFonts w:eastAsia="Calibri"/>
              </w:rPr>
            </w:pPr>
            <w:r>
              <w:rPr>
                <w:rFonts w:eastAsia="Calibri"/>
              </w:rPr>
              <w:t>100%</w:t>
            </w:r>
          </w:p>
        </w:tc>
      </w:tr>
    </w:tbl>
    <w:p w:rsidR="004B6AA6" w:rsidRPr="004B6AA6" w:rsidRDefault="004B6AA6" w:rsidP="00B25DA7">
      <w:pPr>
        <w:pStyle w:val="af9"/>
        <w:spacing w:line="276" w:lineRule="auto"/>
        <w:rPr>
          <w:rFonts w:eastAsia="Calibri"/>
          <w:sz w:val="16"/>
          <w:szCs w:val="16"/>
        </w:rPr>
      </w:pPr>
    </w:p>
    <w:p w:rsidR="004B6AA6" w:rsidRPr="001F7B6C" w:rsidRDefault="004B6AA6" w:rsidP="00B25DA7">
      <w:pPr>
        <w:pStyle w:val="af9"/>
        <w:spacing w:line="276" w:lineRule="auto"/>
        <w:rPr>
          <w:rFonts w:eastAsia="Calibri"/>
          <w:b/>
        </w:rPr>
      </w:pPr>
      <w:r>
        <w:rPr>
          <w:rFonts w:eastAsia="Calibri"/>
          <w:b/>
        </w:rPr>
        <w:t xml:space="preserve">Таблица </w:t>
      </w:r>
      <w:r w:rsidR="007A2C88">
        <w:rPr>
          <w:rFonts w:eastAsia="Calibri"/>
          <w:b/>
        </w:rPr>
        <w:t>5</w:t>
      </w:r>
      <w:r>
        <w:rPr>
          <w:rFonts w:eastAsia="Calibri"/>
          <w:b/>
        </w:rPr>
        <w:t>.5 – Количественные показатели системы газоснабжения</w:t>
      </w:r>
      <w:r w:rsidRPr="001F7B6C">
        <w:rPr>
          <w:rFonts w:eastAsia="Calibri"/>
          <w:b/>
        </w:rPr>
        <w:t>:</w:t>
      </w:r>
    </w:p>
    <w:tbl>
      <w:tblPr>
        <w:tblStyle w:val="afb"/>
        <w:tblW w:w="0" w:type="auto"/>
        <w:tblLook w:val="04A0" w:firstRow="1" w:lastRow="0" w:firstColumn="1" w:lastColumn="0" w:noHBand="0" w:noVBand="1"/>
      </w:tblPr>
      <w:tblGrid>
        <w:gridCol w:w="4644"/>
        <w:gridCol w:w="1843"/>
        <w:gridCol w:w="1843"/>
        <w:gridCol w:w="1807"/>
      </w:tblGrid>
      <w:tr w:rsidR="004B6AA6" w:rsidTr="005A77F1">
        <w:tc>
          <w:tcPr>
            <w:tcW w:w="4644" w:type="dxa"/>
            <w:shd w:val="clear" w:color="auto" w:fill="C6D9F1" w:themeFill="text2" w:themeFillTint="33"/>
            <w:vAlign w:val="center"/>
          </w:tcPr>
          <w:p w:rsidR="004B6AA6" w:rsidRPr="004B474C" w:rsidRDefault="004B6AA6" w:rsidP="00B25DA7">
            <w:pPr>
              <w:pStyle w:val="af9"/>
              <w:spacing w:line="276" w:lineRule="auto"/>
              <w:jc w:val="center"/>
              <w:rPr>
                <w:rFonts w:eastAsia="Calibri"/>
                <w:b/>
              </w:rPr>
            </w:pPr>
            <w:r w:rsidRPr="004B474C">
              <w:rPr>
                <w:rFonts w:eastAsia="Calibri"/>
                <w:b/>
              </w:rPr>
              <w:t>Показатель</w:t>
            </w:r>
          </w:p>
        </w:tc>
        <w:tc>
          <w:tcPr>
            <w:tcW w:w="1843" w:type="dxa"/>
            <w:shd w:val="clear" w:color="auto" w:fill="C6D9F1" w:themeFill="text2" w:themeFillTint="33"/>
            <w:vAlign w:val="center"/>
          </w:tcPr>
          <w:p w:rsidR="004B6AA6" w:rsidRPr="004B474C" w:rsidRDefault="004B6AA6" w:rsidP="00B25DA7">
            <w:pPr>
              <w:pStyle w:val="af9"/>
              <w:spacing w:line="276" w:lineRule="auto"/>
              <w:jc w:val="center"/>
              <w:rPr>
                <w:rFonts w:eastAsia="Calibri"/>
                <w:b/>
              </w:rPr>
            </w:pPr>
            <w:r w:rsidRPr="004B474C">
              <w:rPr>
                <w:rFonts w:eastAsia="Calibri"/>
                <w:b/>
              </w:rPr>
              <w:t>2014 год</w:t>
            </w:r>
          </w:p>
        </w:tc>
        <w:tc>
          <w:tcPr>
            <w:tcW w:w="1843" w:type="dxa"/>
            <w:shd w:val="clear" w:color="auto" w:fill="C6D9F1" w:themeFill="text2" w:themeFillTint="33"/>
            <w:vAlign w:val="center"/>
          </w:tcPr>
          <w:p w:rsidR="004B6AA6" w:rsidRPr="004B474C" w:rsidRDefault="004B6AA6" w:rsidP="00B25DA7">
            <w:pPr>
              <w:pStyle w:val="af9"/>
              <w:spacing w:line="276" w:lineRule="auto"/>
              <w:jc w:val="center"/>
              <w:rPr>
                <w:rFonts w:eastAsia="Calibri"/>
                <w:b/>
              </w:rPr>
            </w:pPr>
            <w:r w:rsidRPr="004B474C">
              <w:rPr>
                <w:rFonts w:eastAsia="Calibri"/>
                <w:b/>
              </w:rPr>
              <w:t>2020 год</w:t>
            </w:r>
          </w:p>
        </w:tc>
        <w:tc>
          <w:tcPr>
            <w:tcW w:w="1807" w:type="dxa"/>
            <w:shd w:val="clear" w:color="auto" w:fill="C6D9F1" w:themeFill="text2" w:themeFillTint="33"/>
            <w:vAlign w:val="center"/>
          </w:tcPr>
          <w:p w:rsidR="004B6AA6" w:rsidRPr="004B474C" w:rsidRDefault="009B1628" w:rsidP="00B83557">
            <w:pPr>
              <w:pStyle w:val="af9"/>
              <w:spacing w:line="276" w:lineRule="auto"/>
              <w:jc w:val="center"/>
              <w:rPr>
                <w:rFonts w:eastAsia="Calibri"/>
                <w:b/>
              </w:rPr>
            </w:pPr>
            <w:r>
              <w:rPr>
                <w:rFonts w:eastAsia="Calibri"/>
                <w:b/>
              </w:rPr>
              <w:t>203</w:t>
            </w:r>
            <w:r w:rsidR="00B83557">
              <w:rPr>
                <w:rFonts w:eastAsia="Calibri"/>
                <w:b/>
              </w:rPr>
              <w:t>0</w:t>
            </w:r>
            <w:r w:rsidR="004B6AA6" w:rsidRPr="004B474C">
              <w:rPr>
                <w:rFonts w:eastAsia="Calibri"/>
                <w:b/>
              </w:rPr>
              <w:t xml:space="preserve"> год</w:t>
            </w:r>
          </w:p>
        </w:tc>
      </w:tr>
      <w:tr w:rsidR="004B6AA6" w:rsidTr="005A77F1">
        <w:tc>
          <w:tcPr>
            <w:tcW w:w="4644" w:type="dxa"/>
            <w:vAlign w:val="center"/>
          </w:tcPr>
          <w:p w:rsidR="004B6AA6" w:rsidRDefault="004B6AA6" w:rsidP="00B25DA7">
            <w:pPr>
              <w:pStyle w:val="af9"/>
              <w:spacing w:line="276" w:lineRule="auto"/>
              <w:jc w:val="center"/>
              <w:rPr>
                <w:rFonts w:eastAsia="Calibri"/>
              </w:rPr>
            </w:pPr>
            <w:r w:rsidRPr="001F7B6C">
              <w:rPr>
                <w:rFonts w:eastAsia="Calibri"/>
              </w:rPr>
              <w:t>Надежность обслуживания - количество аварий и повреждений на 1</w:t>
            </w:r>
            <w:r>
              <w:rPr>
                <w:rFonts w:eastAsia="Calibri"/>
              </w:rPr>
              <w:t xml:space="preserve"> км сетей в год</w:t>
            </w:r>
          </w:p>
        </w:tc>
        <w:tc>
          <w:tcPr>
            <w:tcW w:w="1843" w:type="dxa"/>
            <w:vAlign w:val="center"/>
          </w:tcPr>
          <w:p w:rsidR="004B6AA6" w:rsidRDefault="004B6AA6" w:rsidP="00B25DA7">
            <w:pPr>
              <w:pStyle w:val="af9"/>
              <w:spacing w:line="276" w:lineRule="auto"/>
              <w:jc w:val="center"/>
              <w:rPr>
                <w:rFonts w:eastAsia="Calibri"/>
              </w:rPr>
            </w:pPr>
            <w:r>
              <w:rPr>
                <w:rFonts w:eastAsia="Calibri"/>
              </w:rPr>
              <w:t>0 ед./</w:t>
            </w:r>
            <w:proofErr w:type="gramStart"/>
            <w:r>
              <w:rPr>
                <w:rFonts w:eastAsia="Calibri"/>
              </w:rPr>
              <w:t>км</w:t>
            </w:r>
            <w:proofErr w:type="gramEnd"/>
          </w:p>
        </w:tc>
        <w:tc>
          <w:tcPr>
            <w:tcW w:w="1843" w:type="dxa"/>
            <w:vAlign w:val="center"/>
          </w:tcPr>
          <w:p w:rsidR="004B6AA6" w:rsidRDefault="004B6AA6" w:rsidP="00B25DA7">
            <w:pPr>
              <w:pStyle w:val="af9"/>
              <w:spacing w:line="276" w:lineRule="auto"/>
              <w:jc w:val="center"/>
              <w:rPr>
                <w:rFonts w:eastAsia="Calibri"/>
              </w:rPr>
            </w:pPr>
            <w:r>
              <w:rPr>
                <w:rFonts w:eastAsia="Calibri"/>
              </w:rPr>
              <w:t xml:space="preserve">0 </w:t>
            </w:r>
            <w:proofErr w:type="spellStart"/>
            <w:proofErr w:type="gramStart"/>
            <w:r>
              <w:rPr>
                <w:rFonts w:eastAsia="Calibri"/>
              </w:rPr>
              <w:t>ед</w:t>
            </w:r>
            <w:proofErr w:type="spellEnd"/>
            <w:proofErr w:type="gramEnd"/>
            <w:r>
              <w:rPr>
                <w:rFonts w:eastAsia="Calibri"/>
              </w:rPr>
              <w:t>/км</w:t>
            </w:r>
          </w:p>
        </w:tc>
        <w:tc>
          <w:tcPr>
            <w:tcW w:w="1807" w:type="dxa"/>
            <w:vAlign w:val="center"/>
          </w:tcPr>
          <w:p w:rsidR="004B6AA6" w:rsidRDefault="004B6AA6" w:rsidP="00B25DA7">
            <w:pPr>
              <w:pStyle w:val="af9"/>
              <w:spacing w:line="276" w:lineRule="auto"/>
              <w:jc w:val="center"/>
              <w:rPr>
                <w:rFonts w:eastAsia="Calibri"/>
              </w:rPr>
            </w:pPr>
            <w:r>
              <w:rPr>
                <w:rFonts w:eastAsia="Calibri"/>
              </w:rPr>
              <w:t xml:space="preserve">0 </w:t>
            </w:r>
            <w:proofErr w:type="spellStart"/>
            <w:proofErr w:type="gramStart"/>
            <w:r>
              <w:rPr>
                <w:rFonts w:eastAsia="Calibri"/>
              </w:rPr>
              <w:t>ед</w:t>
            </w:r>
            <w:proofErr w:type="spellEnd"/>
            <w:proofErr w:type="gramEnd"/>
            <w:r>
              <w:rPr>
                <w:rFonts w:eastAsia="Calibri"/>
              </w:rPr>
              <w:t>/км</w:t>
            </w:r>
          </w:p>
        </w:tc>
      </w:tr>
      <w:tr w:rsidR="00D36FD6" w:rsidTr="005A77F1">
        <w:tc>
          <w:tcPr>
            <w:tcW w:w="4644" w:type="dxa"/>
            <w:vAlign w:val="center"/>
          </w:tcPr>
          <w:p w:rsidR="00D36FD6" w:rsidRDefault="00D36FD6" w:rsidP="00B25DA7">
            <w:pPr>
              <w:pStyle w:val="af9"/>
              <w:spacing w:line="276" w:lineRule="auto"/>
              <w:jc w:val="center"/>
              <w:rPr>
                <w:rFonts w:eastAsia="Calibri"/>
              </w:rPr>
            </w:pPr>
            <w:r>
              <w:rPr>
                <w:rFonts w:eastAsia="Calibri"/>
              </w:rPr>
              <w:t>Уровень потерь</w:t>
            </w:r>
          </w:p>
        </w:tc>
        <w:tc>
          <w:tcPr>
            <w:tcW w:w="1843" w:type="dxa"/>
            <w:vAlign w:val="center"/>
          </w:tcPr>
          <w:p w:rsidR="00D36FD6" w:rsidRPr="00133E8E" w:rsidRDefault="00D36FD6" w:rsidP="00FC28D1">
            <w:pPr>
              <w:pStyle w:val="af9"/>
              <w:spacing w:line="276" w:lineRule="auto"/>
              <w:jc w:val="center"/>
            </w:pPr>
            <w:r w:rsidRPr="00133E8E">
              <w:t>−</w:t>
            </w:r>
          </w:p>
        </w:tc>
        <w:tc>
          <w:tcPr>
            <w:tcW w:w="1843" w:type="dxa"/>
            <w:vAlign w:val="center"/>
          </w:tcPr>
          <w:p w:rsidR="00D36FD6" w:rsidRPr="00133E8E" w:rsidRDefault="00D36FD6" w:rsidP="00FC28D1">
            <w:pPr>
              <w:pStyle w:val="af9"/>
              <w:spacing w:line="276" w:lineRule="auto"/>
              <w:jc w:val="center"/>
            </w:pPr>
            <w:r w:rsidRPr="00133E8E">
              <w:t>−</w:t>
            </w:r>
          </w:p>
        </w:tc>
        <w:tc>
          <w:tcPr>
            <w:tcW w:w="1807" w:type="dxa"/>
            <w:vAlign w:val="center"/>
          </w:tcPr>
          <w:p w:rsidR="00D36FD6" w:rsidRPr="00133E8E" w:rsidRDefault="00D36FD6" w:rsidP="00FC28D1">
            <w:pPr>
              <w:pStyle w:val="af9"/>
              <w:spacing w:line="276" w:lineRule="auto"/>
              <w:jc w:val="center"/>
            </w:pPr>
            <w:r w:rsidRPr="00133E8E">
              <w:t>−</w:t>
            </w:r>
          </w:p>
        </w:tc>
      </w:tr>
      <w:tr w:rsidR="00D36FD6" w:rsidTr="005A77F1">
        <w:tc>
          <w:tcPr>
            <w:tcW w:w="4644" w:type="dxa"/>
            <w:vAlign w:val="center"/>
          </w:tcPr>
          <w:p w:rsidR="00D36FD6" w:rsidRDefault="00D36FD6" w:rsidP="00B25DA7">
            <w:pPr>
              <w:pStyle w:val="af9"/>
              <w:spacing w:line="276" w:lineRule="auto"/>
              <w:jc w:val="center"/>
              <w:rPr>
                <w:rFonts w:eastAsia="Calibri"/>
              </w:rPr>
            </w:pPr>
            <w:r>
              <w:rPr>
                <w:rFonts w:eastAsia="Calibri"/>
              </w:rPr>
              <w:t>Износ системы газоснабжения</w:t>
            </w:r>
          </w:p>
        </w:tc>
        <w:tc>
          <w:tcPr>
            <w:tcW w:w="1843" w:type="dxa"/>
            <w:vAlign w:val="center"/>
          </w:tcPr>
          <w:p w:rsidR="00D36FD6" w:rsidRPr="00133E8E" w:rsidRDefault="00D36FD6" w:rsidP="00FC28D1">
            <w:pPr>
              <w:pStyle w:val="af9"/>
              <w:spacing w:line="276" w:lineRule="auto"/>
              <w:jc w:val="center"/>
            </w:pPr>
            <w:r w:rsidRPr="00133E8E">
              <w:t>−</w:t>
            </w:r>
          </w:p>
        </w:tc>
        <w:tc>
          <w:tcPr>
            <w:tcW w:w="1843" w:type="dxa"/>
            <w:vAlign w:val="center"/>
          </w:tcPr>
          <w:p w:rsidR="00D36FD6" w:rsidRPr="00133E8E" w:rsidRDefault="00D36FD6" w:rsidP="00FC28D1">
            <w:pPr>
              <w:pStyle w:val="af9"/>
              <w:spacing w:line="276" w:lineRule="auto"/>
              <w:jc w:val="center"/>
            </w:pPr>
            <w:r w:rsidRPr="00133E8E">
              <w:t>−</w:t>
            </w:r>
          </w:p>
        </w:tc>
        <w:tc>
          <w:tcPr>
            <w:tcW w:w="1807" w:type="dxa"/>
            <w:vAlign w:val="center"/>
          </w:tcPr>
          <w:p w:rsidR="00D36FD6" w:rsidRPr="00133E8E" w:rsidRDefault="00D36FD6" w:rsidP="00FC28D1">
            <w:pPr>
              <w:pStyle w:val="af9"/>
              <w:spacing w:line="276" w:lineRule="auto"/>
              <w:jc w:val="center"/>
            </w:pPr>
            <w:r w:rsidRPr="00133E8E">
              <w:t>−</w:t>
            </w:r>
          </w:p>
        </w:tc>
      </w:tr>
      <w:tr w:rsidR="00505782" w:rsidTr="005A77F1">
        <w:tc>
          <w:tcPr>
            <w:tcW w:w="4644" w:type="dxa"/>
            <w:vAlign w:val="center"/>
          </w:tcPr>
          <w:p w:rsidR="00505782" w:rsidRDefault="00505782" w:rsidP="00B25DA7">
            <w:pPr>
              <w:pStyle w:val="af9"/>
              <w:spacing w:line="276" w:lineRule="auto"/>
              <w:jc w:val="center"/>
              <w:rPr>
                <w:rFonts w:eastAsia="Calibri"/>
              </w:rPr>
            </w:pPr>
            <w:r w:rsidRPr="001F7B6C">
              <w:rPr>
                <w:rFonts w:eastAsia="Calibri"/>
              </w:rPr>
              <w:t>Удельный в</w:t>
            </w:r>
            <w:r>
              <w:rPr>
                <w:rFonts w:eastAsia="Calibri"/>
              </w:rPr>
              <w:t>ес сетей, нуждающихся в замене</w:t>
            </w:r>
          </w:p>
        </w:tc>
        <w:tc>
          <w:tcPr>
            <w:tcW w:w="1843" w:type="dxa"/>
            <w:vAlign w:val="center"/>
          </w:tcPr>
          <w:p w:rsidR="00505782" w:rsidRPr="00133E8E" w:rsidRDefault="00505782" w:rsidP="003F193B">
            <w:pPr>
              <w:pStyle w:val="af9"/>
              <w:spacing w:line="276" w:lineRule="auto"/>
              <w:jc w:val="center"/>
            </w:pPr>
            <w:r w:rsidRPr="00133E8E">
              <w:t>−</w:t>
            </w:r>
          </w:p>
        </w:tc>
        <w:tc>
          <w:tcPr>
            <w:tcW w:w="1843" w:type="dxa"/>
            <w:vAlign w:val="center"/>
          </w:tcPr>
          <w:p w:rsidR="00505782" w:rsidRPr="00133E8E" w:rsidRDefault="00505782" w:rsidP="003F193B">
            <w:pPr>
              <w:pStyle w:val="af9"/>
              <w:spacing w:line="276" w:lineRule="auto"/>
              <w:jc w:val="center"/>
            </w:pPr>
            <w:r w:rsidRPr="00133E8E">
              <w:t>−</w:t>
            </w:r>
          </w:p>
        </w:tc>
        <w:tc>
          <w:tcPr>
            <w:tcW w:w="1807" w:type="dxa"/>
            <w:vAlign w:val="center"/>
          </w:tcPr>
          <w:p w:rsidR="00505782" w:rsidRPr="00133E8E" w:rsidRDefault="00505782" w:rsidP="003F193B">
            <w:pPr>
              <w:pStyle w:val="af9"/>
              <w:spacing w:line="276" w:lineRule="auto"/>
              <w:jc w:val="center"/>
            </w:pPr>
            <w:r w:rsidRPr="00133E8E">
              <w:t>−</w:t>
            </w:r>
          </w:p>
        </w:tc>
      </w:tr>
      <w:tr w:rsidR="00505782" w:rsidTr="005A77F1">
        <w:tc>
          <w:tcPr>
            <w:tcW w:w="4644" w:type="dxa"/>
            <w:vAlign w:val="center"/>
          </w:tcPr>
          <w:p w:rsidR="00505782" w:rsidRDefault="00505782" w:rsidP="00B25DA7">
            <w:pPr>
              <w:pStyle w:val="af9"/>
              <w:spacing w:line="276" w:lineRule="auto"/>
              <w:jc w:val="center"/>
              <w:rPr>
                <w:rFonts w:eastAsia="Calibri"/>
              </w:rPr>
            </w:pPr>
            <w:r w:rsidRPr="001F7B6C">
              <w:rPr>
                <w:rFonts w:eastAsia="Calibri"/>
              </w:rPr>
              <w:t>Обеспеченност</w:t>
            </w:r>
            <w:r>
              <w:rPr>
                <w:rFonts w:eastAsia="Calibri"/>
              </w:rPr>
              <w:t>ь потребителей приборами учета</w:t>
            </w:r>
          </w:p>
        </w:tc>
        <w:tc>
          <w:tcPr>
            <w:tcW w:w="1843" w:type="dxa"/>
            <w:vAlign w:val="center"/>
          </w:tcPr>
          <w:p w:rsidR="00505782" w:rsidRDefault="00505782" w:rsidP="00B25DA7">
            <w:pPr>
              <w:pStyle w:val="af9"/>
              <w:spacing w:line="276" w:lineRule="auto"/>
              <w:jc w:val="center"/>
              <w:rPr>
                <w:rFonts w:eastAsia="Calibri"/>
              </w:rPr>
            </w:pPr>
            <w:r>
              <w:rPr>
                <w:rFonts w:eastAsia="Calibri"/>
              </w:rPr>
              <w:t>0</w:t>
            </w:r>
          </w:p>
        </w:tc>
        <w:tc>
          <w:tcPr>
            <w:tcW w:w="1843" w:type="dxa"/>
            <w:vAlign w:val="center"/>
          </w:tcPr>
          <w:p w:rsidR="00505782" w:rsidRDefault="00505782" w:rsidP="00B25DA7">
            <w:pPr>
              <w:pStyle w:val="af9"/>
              <w:spacing w:line="276" w:lineRule="auto"/>
              <w:jc w:val="center"/>
              <w:rPr>
                <w:rFonts w:eastAsia="Calibri"/>
              </w:rPr>
            </w:pPr>
            <w:r>
              <w:rPr>
                <w:rFonts w:eastAsia="Calibri"/>
              </w:rPr>
              <w:t>80%</w:t>
            </w:r>
          </w:p>
        </w:tc>
        <w:tc>
          <w:tcPr>
            <w:tcW w:w="1807" w:type="dxa"/>
            <w:vAlign w:val="center"/>
          </w:tcPr>
          <w:p w:rsidR="00505782" w:rsidRDefault="00505782" w:rsidP="00B25DA7">
            <w:pPr>
              <w:pStyle w:val="af9"/>
              <w:spacing w:line="276" w:lineRule="auto"/>
              <w:jc w:val="center"/>
              <w:rPr>
                <w:rFonts w:eastAsia="Calibri"/>
              </w:rPr>
            </w:pPr>
            <w:r>
              <w:rPr>
                <w:rFonts w:eastAsia="Calibri"/>
              </w:rPr>
              <w:t>100%</w:t>
            </w:r>
          </w:p>
        </w:tc>
      </w:tr>
    </w:tbl>
    <w:p w:rsidR="004B6AA6" w:rsidRPr="00CA378C" w:rsidRDefault="004B6AA6" w:rsidP="00906FD2">
      <w:pPr>
        <w:pStyle w:val="af9"/>
        <w:numPr>
          <w:ilvl w:val="0"/>
          <w:numId w:val="25"/>
        </w:numPr>
        <w:spacing w:line="276" w:lineRule="auto"/>
        <w:rPr>
          <w:rFonts w:eastAsia="Calibri"/>
        </w:rPr>
      </w:pPr>
      <w:r>
        <w:br w:type="page"/>
      </w:r>
    </w:p>
    <w:p w:rsidR="007851DE" w:rsidRPr="004B6AA6" w:rsidRDefault="007851DE" w:rsidP="00B25DA7">
      <w:pPr>
        <w:pStyle w:val="af9"/>
        <w:spacing w:line="276" w:lineRule="auto"/>
        <w:ind w:left="720"/>
        <w:rPr>
          <w:rFonts w:eastAsia="Calibri"/>
        </w:rPr>
        <w:sectPr w:rsidR="007851DE" w:rsidRPr="004B6AA6" w:rsidSect="00507B19">
          <w:headerReference w:type="default" r:id="rId15"/>
          <w:footerReference w:type="default" r:id="rId16"/>
          <w:headerReference w:type="first" r:id="rId17"/>
          <w:footerReference w:type="first" r:id="rId18"/>
          <w:pgSz w:w="11906" w:h="16838"/>
          <w:pgMar w:top="1134" w:right="851" w:bottom="1134" w:left="1134" w:header="709" w:footer="709" w:gutter="0"/>
          <w:cols w:space="708"/>
          <w:titlePg/>
          <w:docGrid w:linePitch="360"/>
        </w:sectPr>
      </w:pPr>
    </w:p>
    <w:p w:rsidR="007851DE" w:rsidRDefault="00C067F7" w:rsidP="00B25DA7">
      <w:pPr>
        <w:spacing w:after="0" w:line="276" w:lineRule="auto"/>
        <w:jc w:val="left"/>
        <w:rPr>
          <w:b/>
        </w:rPr>
      </w:pPr>
      <w:r>
        <w:rPr>
          <w:b/>
        </w:rPr>
        <w:lastRenderedPageBreak/>
        <w:t xml:space="preserve">Таблица </w:t>
      </w:r>
      <w:r w:rsidR="00C36F6E">
        <w:rPr>
          <w:b/>
        </w:rPr>
        <w:t>5</w:t>
      </w:r>
      <w:r>
        <w:rPr>
          <w:b/>
        </w:rPr>
        <w:t>.</w:t>
      </w:r>
      <w:r w:rsidR="00C36F6E">
        <w:rPr>
          <w:b/>
        </w:rPr>
        <w:t>6</w:t>
      </w:r>
      <w:r>
        <w:rPr>
          <w:b/>
        </w:rPr>
        <w:t xml:space="preserve"> –</w:t>
      </w:r>
      <w:r w:rsidR="007851DE" w:rsidRPr="007851DE">
        <w:rPr>
          <w:b/>
        </w:rPr>
        <w:t xml:space="preserve"> Целевые показатели развития систем коммунальной инфраструктуры муниципального образования </w:t>
      </w:r>
      <w:r w:rsidR="00B83557">
        <w:rPr>
          <w:b/>
        </w:rPr>
        <w:t>Большеврудск</w:t>
      </w:r>
      <w:r w:rsidR="0079027C">
        <w:rPr>
          <w:b/>
        </w:rPr>
        <w:t>ое</w:t>
      </w:r>
      <w:r w:rsidR="007851DE" w:rsidRPr="007851DE">
        <w:rPr>
          <w:b/>
        </w:rPr>
        <w:t xml:space="preserve"> сельское поселение</w:t>
      </w:r>
    </w:p>
    <w:tbl>
      <w:tblPr>
        <w:tblStyle w:val="afb"/>
        <w:tblW w:w="14850" w:type="dxa"/>
        <w:jc w:val="center"/>
        <w:tblLayout w:type="fixed"/>
        <w:tblLook w:val="04A0" w:firstRow="1" w:lastRow="0" w:firstColumn="1" w:lastColumn="0" w:noHBand="0" w:noVBand="1"/>
      </w:tblPr>
      <w:tblGrid>
        <w:gridCol w:w="4449"/>
        <w:gridCol w:w="1275"/>
        <w:gridCol w:w="1134"/>
        <w:gridCol w:w="1134"/>
        <w:gridCol w:w="1134"/>
        <w:gridCol w:w="1134"/>
        <w:gridCol w:w="1134"/>
        <w:gridCol w:w="1134"/>
        <w:gridCol w:w="1134"/>
        <w:gridCol w:w="1188"/>
      </w:tblGrid>
      <w:tr w:rsidR="006A2E54" w:rsidRPr="00133E8E" w:rsidTr="003F193B">
        <w:trPr>
          <w:tblHeader/>
          <w:jc w:val="center"/>
        </w:trPr>
        <w:tc>
          <w:tcPr>
            <w:tcW w:w="4449" w:type="dxa"/>
            <w:tcBorders>
              <w:bottom w:val="single" w:sz="4" w:space="0" w:color="auto"/>
            </w:tcBorders>
            <w:shd w:val="clear" w:color="auto" w:fill="C6D9F1" w:themeFill="text2" w:themeFillTint="33"/>
            <w:vAlign w:val="center"/>
          </w:tcPr>
          <w:p w:rsidR="006A2E54" w:rsidRPr="00133E8E" w:rsidRDefault="006A2E54" w:rsidP="003F193B">
            <w:pPr>
              <w:pStyle w:val="af9"/>
              <w:spacing w:line="276" w:lineRule="auto"/>
              <w:jc w:val="center"/>
              <w:rPr>
                <w:b/>
              </w:rPr>
            </w:pPr>
            <w:r w:rsidRPr="00133E8E">
              <w:rPr>
                <w:b/>
              </w:rPr>
              <w:t>Наименование показателя</w:t>
            </w:r>
          </w:p>
        </w:tc>
        <w:tc>
          <w:tcPr>
            <w:tcW w:w="1275" w:type="dxa"/>
            <w:tcBorders>
              <w:bottom w:val="single" w:sz="4" w:space="0" w:color="auto"/>
            </w:tcBorders>
            <w:shd w:val="clear" w:color="auto" w:fill="C6D9F1" w:themeFill="text2" w:themeFillTint="33"/>
            <w:vAlign w:val="center"/>
          </w:tcPr>
          <w:p w:rsidR="006A2E54" w:rsidRPr="00133E8E" w:rsidRDefault="006A2E54" w:rsidP="003F193B">
            <w:pPr>
              <w:pStyle w:val="af9"/>
              <w:spacing w:line="276" w:lineRule="auto"/>
              <w:jc w:val="center"/>
              <w:rPr>
                <w:b/>
              </w:rPr>
            </w:pPr>
            <w:r w:rsidRPr="00133E8E">
              <w:rPr>
                <w:b/>
              </w:rPr>
              <w:t>Ед. изм.</w:t>
            </w:r>
          </w:p>
        </w:tc>
        <w:tc>
          <w:tcPr>
            <w:tcW w:w="1134" w:type="dxa"/>
            <w:tcBorders>
              <w:bottom w:val="single" w:sz="4" w:space="0" w:color="auto"/>
            </w:tcBorders>
            <w:shd w:val="clear" w:color="auto" w:fill="C6D9F1" w:themeFill="text2" w:themeFillTint="33"/>
            <w:vAlign w:val="center"/>
          </w:tcPr>
          <w:p w:rsidR="006A2E54" w:rsidRPr="00133E8E" w:rsidRDefault="006A2E54" w:rsidP="003F193B">
            <w:pPr>
              <w:pStyle w:val="af9"/>
              <w:spacing w:line="276" w:lineRule="auto"/>
              <w:jc w:val="center"/>
              <w:rPr>
                <w:b/>
              </w:rPr>
            </w:pPr>
            <w:r w:rsidRPr="00133E8E">
              <w:rPr>
                <w:b/>
              </w:rPr>
              <w:t>2015</w:t>
            </w:r>
          </w:p>
        </w:tc>
        <w:tc>
          <w:tcPr>
            <w:tcW w:w="1134" w:type="dxa"/>
            <w:tcBorders>
              <w:bottom w:val="single" w:sz="4" w:space="0" w:color="auto"/>
            </w:tcBorders>
            <w:shd w:val="clear" w:color="auto" w:fill="C6D9F1" w:themeFill="text2" w:themeFillTint="33"/>
            <w:vAlign w:val="center"/>
          </w:tcPr>
          <w:p w:rsidR="006A2E54" w:rsidRPr="00133E8E" w:rsidRDefault="006A2E54" w:rsidP="003F193B">
            <w:pPr>
              <w:pStyle w:val="af9"/>
              <w:spacing w:line="276" w:lineRule="auto"/>
              <w:jc w:val="center"/>
              <w:rPr>
                <w:b/>
              </w:rPr>
            </w:pPr>
            <w:r w:rsidRPr="00133E8E">
              <w:rPr>
                <w:b/>
              </w:rPr>
              <w:t>2016</w:t>
            </w:r>
          </w:p>
        </w:tc>
        <w:tc>
          <w:tcPr>
            <w:tcW w:w="1134" w:type="dxa"/>
            <w:tcBorders>
              <w:bottom w:val="single" w:sz="4" w:space="0" w:color="auto"/>
            </w:tcBorders>
            <w:shd w:val="clear" w:color="auto" w:fill="C6D9F1" w:themeFill="text2" w:themeFillTint="33"/>
            <w:vAlign w:val="center"/>
          </w:tcPr>
          <w:p w:rsidR="006A2E54" w:rsidRPr="00133E8E" w:rsidRDefault="006A2E54" w:rsidP="003F193B">
            <w:pPr>
              <w:pStyle w:val="af9"/>
              <w:spacing w:line="276" w:lineRule="auto"/>
              <w:jc w:val="center"/>
              <w:rPr>
                <w:b/>
              </w:rPr>
            </w:pPr>
            <w:r w:rsidRPr="00133E8E">
              <w:rPr>
                <w:b/>
              </w:rPr>
              <w:t>2017</w:t>
            </w:r>
          </w:p>
        </w:tc>
        <w:tc>
          <w:tcPr>
            <w:tcW w:w="1134" w:type="dxa"/>
            <w:tcBorders>
              <w:bottom w:val="single" w:sz="4" w:space="0" w:color="auto"/>
            </w:tcBorders>
            <w:shd w:val="clear" w:color="auto" w:fill="C6D9F1" w:themeFill="text2" w:themeFillTint="33"/>
            <w:vAlign w:val="center"/>
          </w:tcPr>
          <w:p w:rsidR="006A2E54" w:rsidRPr="00133E8E" w:rsidRDefault="006A2E54" w:rsidP="003F193B">
            <w:pPr>
              <w:pStyle w:val="af9"/>
              <w:spacing w:line="276" w:lineRule="auto"/>
              <w:jc w:val="center"/>
              <w:rPr>
                <w:b/>
              </w:rPr>
            </w:pPr>
            <w:r w:rsidRPr="00133E8E">
              <w:rPr>
                <w:b/>
              </w:rPr>
              <w:t>2018</w:t>
            </w:r>
          </w:p>
        </w:tc>
        <w:tc>
          <w:tcPr>
            <w:tcW w:w="1134" w:type="dxa"/>
            <w:tcBorders>
              <w:bottom w:val="single" w:sz="4" w:space="0" w:color="auto"/>
            </w:tcBorders>
            <w:shd w:val="clear" w:color="auto" w:fill="C6D9F1" w:themeFill="text2" w:themeFillTint="33"/>
            <w:vAlign w:val="center"/>
          </w:tcPr>
          <w:p w:rsidR="006A2E54" w:rsidRPr="00133E8E" w:rsidRDefault="006A2E54" w:rsidP="003F193B">
            <w:pPr>
              <w:pStyle w:val="af9"/>
              <w:spacing w:line="276" w:lineRule="auto"/>
              <w:jc w:val="center"/>
              <w:rPr>
                <w:b/>
              </w:rPr>
            </w:pPr>
            <w:r w:rsidRPr="00133E8E">
              <w:rPr>
                <w:b/>
              </w:rPr>
              <w:t>2019</w:t>
            </w:r>
          </w:p>
        </w:tc>
        <w:tc>
          <w:tcPr>
            <w:tcW w:w="1134" w:type="dxa"/>
            <w:tcBorders>
              <w:bottom w:val="single" w:sz="4" w:space="0" w:color="auto"/>
            </w:tcBorders>
            <w:shd w:val="clear" w:color="auto" w:fill="C6D9F1" w:themeFill="text2" w:themeFillTint="33"/>
            <w:vAlign w:val="center"/>
          </w:tcPr>
          <w:p w:rsidR="006A2E54" w:rsidRPr="00133E8E" w:rsidRDefault="006A2E54" w:rsidP="003F193B">
            <w:pPr>
              <w:pStyle w:val="af9"/>
              <w:spacing w:line="276" w:lineRule="auto"/>
              <w:jc w:val="center"/>
              <w:rPr>
                <w:b/>
              </w:rPr>
            </w:pPr>
            <w:r w:rsidRPr="00133E8E">
              <w:rPr>
                <w:b/>
              </w:rPr>
              <w:t>2020</w:t>
            </w:r>
          </w:p>
        </w:tc>
        <w:tc>
          <w:tcPr>
            <w:tcW w:w="1134" w:type="dxa"/>
            <w:tcBorders>
              <w:bottom w:val="single" w:sz="4" w:space="0" w:color="auto"/>
            </w:tcBorders>
            <w:shd w:val="clear" w:color="auto" w:fill="C6D9F1" w:themeFill="text2" w:themeFillTint="33"/>
            <w:vAlign w:val="center"/>
          </w:tcPr>
          <w:p w:rsidR="006A2E54" w:rsidRPr="00133E8E" w:rsidRDefault="006A2E54" w:rsidP="003F193B">
            <w:pPr>
              <w:pStyle w:val="af9"/>
              <w:spacing w:line="276" w:lineRule="auto"/>
              <w:jc w:val="center"/>
              <w:rPr>
                <w:b/>
              </w:rPr>
            </w:pPr>
            <w:r w:rsidRPr="00133E8E">
              <w:rPr>
                <w:b/>
              </w:rPr>
              <w:t>2021-2025</w:t>
            </w:r>
          </w:p>
        </w:tc>
        <w:tc>
          <w:tcPr>
            <w:tcW w:w="1188" w:type="dxa"/>
            <w:tcBorders>
              <w:bottom w:val="single" w:sz="4" w:space="0" w:color="auto"/>
            </w:tcBorders>
            <w:shd w:val="clear" w:color="auto" w:fill="C6D9F1" w:themeFill="text2" w:themeFillTint="33"/>
            <w:vAlign w:val="center"/>
          </w:tcPr>
          <w:p w:rsidR="006A2E54" w:rsidRPr="00133E8E" w:rsidRDefault="006A2E54" w:rsidP="003F193B">
            <w:pPr>
              <w:pStyle w:val="af9"/>
              <w:spacing w:line="276" w:lineRule="auto"/>
              <w:jc w:val="center"/>
              <w:rPr>
                <w:b/>
              </w:rPr>
            </w:pPr>
            <w:r w:rsidRPr="00133E8E">
              <w:rPr>
                <w:b/>
              </w:rPr>
              <w:t>2026-2030</w:t>
            </w:r>
          </w:p>
        </w:tc>
      </w:tr>
      <w:tr w:rsidR="006A2E54" w:rsidRPr="00133E8E" w:rsidTr="003F193B">
        <w:trPr>
          <w:jc w:val="center"/>
        </w:trPr>
        <w:tc>
          <w:tcPr>
            <w:tcW w:w="14850" w:type="dxa"/>
            <w:gridSpan w:val="10"/>
            <w:shd w:val="clear" w:color="auto" w:fill="FABF8F" w:themeFill="accent6" w:themeFillTint="99"/>
            <w:vAlign w:val="center"/>
          </w:tcPr>
          <w:p w:rsidR="006A2E54" w:rsidRPr="000E3972" w:rsidRDefault="006A2E54" w:rsidP="003F193B">
            <w:pPr>
              <w:pStyle w:val="af9"/>
              <w:spacing w:line="276" w:lineRule="auto"/>
              <w:jc w:val="center"/>
              <w:rPr>
                <w:b/>
              </w:rPr>
            </w:pPr>
            <w:r w:rsidRPr="000E3972">
              <w:rPr>
                <w:b/>
              </w:rPr>
              <w:t>ВОДОСНАБЖЕНИЕ</w:t>
            </w:r>
          </w:p>
        </w:tc>
      </w:tr>
      <w:tr w:rsidR="006A2E54" w:rsidRPr="00133E8E" w:rsidTr="003F193B">
        <w:trPr>
          <w:jc w:val="center"/>
        </w:trPr>
        <w:tc>
          <w:tcPr>
            <w:tcW w:w="14850" w:type="dxa"/>
            <w:gridSpan w:val="10"/>
            <w:vAlign w:val="center"/>
          </w:tcPr>
          <w:p w:rsidR="006A2E54" w:rsidRPr="00133E8E" w:rsidRDefault="006A2E54" w:rsidP="003F193B">
            <w:pPr>
              <w:pStyle w:val="af9"/>
              <w:spacing w:line="276" w:lineRule="auto"/>
              <w:jc w:val="center"/>
            </w:pPr>
            <w:r w:rsidRPr="00133E8E">
              <w:t>Надежность (бесперебойность) снабжения услугой</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Аварийность систем коммунальной инфраструктуры</w:t>
            </w:r>
          </w:p>
        </w:tc>
        <w:tc>
          <w:tcPr>
            <w:tcW w:w="1275" w:type="dxa"/>
            <w:vAlign w:val="center"/>
          </w:tcPr>
          <w:p w:rsidR="006A2E54" w:rsidRPr="00133E8E" w:rsidRDefault="006A2E54" w:rsidP="003F193B">
            <w:pPr>
              <w:pStyle w:val="af9"/>
              <w:spacing w:line="276" w:lineRule="auto"/>
              <w:jc w:val="center"/>
            </w:pPr>
            <w:r w:rsidRPr="00133E8E">
              <w:t>Ед.</w:t>
            </w:r>
            <w:r>
              <w:t>/год</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88" w:type="dxa"/>
            <w:vAlign w:val="center"/>
          </w:tcPr>
          <w:p w:rsidR="006A2E54" w:rsidRPr="00133E8E" w:rsidRDefault="006A2E54" w:rsidP="003F193B">
            <w:pPr>
              <w:pStyle w:val="af9"/>
              <w:spacing w:line="276" w:lineRule="auto"/>
              <w:jc w:val="center"/>
            </w:pPr>
            <w:r w:rsidRPr="00133E8E">
              <w:t>0</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Перебои в снабжении потребителей</w:t>
            </w:r>
          </w:p>
        </w:tc>
        <w:tc>
          <w:tcPr>
            <w:tcW w:w="1275" w:type="dxa"/>
            <w:vAlign w:val="center"/>
          </w:tcPr>
          <w:p w:rsidR="006A2E54" w:rsidRPr="00133E8E" w:rsidRDefault="006A2E54" w:rsidP="003F193B">
            <w:pPr>
              <w:pStyle w:val="af9"/>
              <w:spacing w:line="276" w:lineRule="auto"/>
              <w:jc w:val="center"/>
            </w:pPr>
            <w:r w:rsidRPr="00133E8E">
              <w:t>Час/чел</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88" w:type="dxa"/>
            <w:vAlign w:val="center"/>
          </w:tcPr>
          <w:p w:rsidR="006A2E54" w:rsidRPr="00133E8E" w:rsidRDefault="006A2E54" w:rsidP="003F193B">
            <w:pPr>
              <w:pStyle w:val="af9"/>
              <w:spacing w:line="276" w:lineRule="auto"/>
              <w:jc w:val="center"/>
            </w:pPr>
            <w:r w:rsidRPr="00133E8E">
              <w:t>0</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Продолжительность (бесперебойность) поставки товаров и услуг</w:t>
            </w:r>
          </w:p>
        </w:tc>
        <w:tc>
          <w:tcPr>
            <w:tcW w:w="1275" w:type="dxa"/>
            <w:vAlign w:val="center"/>
          </w:tcPr>
          <w:p w:rsidR="006A2E54" w:rsidRPr="00133E8E" w:rsidRDefault="006A2E54" w:rsidP="003F193B">
            <w:pPr>
              <w:pStyle w:val="af9"/>
              <w:spacing w:line="276" w:lineRule="auto"/>
              <w:jc w:val="center"/>
            </w:pPr>
            <w:r w:rsidRPr="00133E8E">
              <w:t>Час/день</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88" w:type="dxa"/>
            <w:vAlign w:val="center"/>
          </w:tcPr>
          <w:p w:rsidR="006A2E54" w:rsidRPr="00133E8E" w:rsidRDefault="006A2E54" w:rsidP="003F193B">
            <w:pPr>
              <w:pStyle w:val="af9"/>
              <w:spacing w:line="276" w:lineRule="auto"/>
              <w:jc w:val="center"/>
            </w:pPr>
            <w:r w:rsidRPr="00133E8E">
              <w:t>24</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Уровень потерь</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t>10,8</w:t>
            </w:r>
          </w:p>
        </w:tc>
        <w:tc>
          <w:tcPr>
            <w:tcW w:w="1134" w:type="dxa"/>
            <w:vAlign w:val="center"/>
          </w:tcPr>
          <w:p w:rsidR="006A2E54" w:rsidRPr="00133E8E" w:rsidRDefault="006A2E54" w:rsidP="003F193B">
            <w:pPr>
              <w:pStyle w:val="af9"/>
              <w:spacing w:line="276" w:lineRule="auto"/>
              <w:jc w:val="center"/>
            </w:pPr>
            <w:r>
              <w:t>10,2</w:t>
            </w:r>
          </w:p>
        </w:tc>
        <w:tc>
          <w:tcPr>
            <w:tcW w:w="1134" w:type="dxa"/>
            <w:vAlign w:val="center"/>
          </w:tcPr>
          <w:p w:rsidR="006A2E54" w:rsidRPr="00133E8E" w:rsidRDefault="006A2E54" w:rsidP="003F193B">
            <w:pPr>
              <w:pStyle w:val="af9"/>
              <w:spacing w:line="276" w:lineRule="auto"/>
              <w:jc w:val="center"/>
            </w:pPr>
            <w:r>
              <w:t>9,6</w:t>
            </w:r>
          </w:p>
        </w:tc>
        <w:tc>
          <w:tcPr>
            <w:tcW w:w="1134" w:type="dxa"/>
            <w:vAlign w:val="center"/>
          </w:tcPr>
          <w:p w:rsidR="006A2E54" w:rsidRPr="00133E8E" w:rsidRDefault="006A2E54" w:rsidP="003F193B">
            <w:pPr>
              <w:pStyle w:val="af9"/>
              <w:spacing w:line="276" w:lineRule="auto"/>
              <w:jc w:val="center"/>
            </w:pPr>
            <w:r>
              <w:t>9,1</w:t>
            </w:r>
          </w:p>
        </w:tc>
        <w:tc>
          <w:tcPr>
            <w:tcW w:w="1134" w:type="dxa"/>
            <w:vAlign w:val="center"/>
          </w:tcPr>
          <w:p w:rsidR="006A2E54" w:rsidRPr="00133E8E" w:rsidRDefault="006A2E54" w:rsidP="003F193B">
            <w:pPr>
              <w:pStyle w:val="af9"/>
              <w:spacing w:line="276" w:lineRule="auto"/>
              <w:jc w:val="center"/>
            </w:pPr>
            <w:r>
              <w:t>8,8</w:t>
            </w:r>
          </w:p>
        </w:tc>
        <w:tc>
          <w:tcPr>
            <w:tcW w:w="1134" w:type="dxa"/>
            <w:vAlign w:val="center"/>
          </w:tcPr>
          <w:p w:rsidR="006A2E54" w:rsidRPr="00133E8E" w:rsidRDefault="006A2E54" w:rsidP="003F193B">
            <w:pPr>
              <w:pStyle w:val="af9"/>
              <w:spacing w:line="276" w:lineRule="auto"/>
              <w:jc w:val="center"/>
            </w:pPr>
            <w:r>
              <w:t>8,5</w:t>
            </w:r>
          </w:p>
        </w:tc>
        <w:tc>
          <w:tcPr>
            <w:tcW w:w="1134" w:type="dxa"/>
            <w:vAlign w:val="center"/>
          </w:tcPr>
          <w:p w:rsidR="006A2E54" w:rsidRPr="00133E8E" w:rsidRDefault="006A2E54" w:rsidP="003F193B">
            <w:pPr>
              <w:pStyle w:val="af9"/>
              <w:spacing w:line="276" w:lineRule="auto"/>
              <w:jc w:val="center"/>
            </w:pPr>
            <w:r>
              <w:t>8,3</w:t>
            </w:r>
          </w:p>
        </w:tc>
        <w:tc>
          <w:tcPr>
            <w:tcW w:w="1188" w:type="dxa"/>
            <w:vAlign w:val="center"/>
          </w:tcPr>
          <w:p w:rsidR="006A2E54" w:rsidRPr="00133E8E" w:rsidRDefault="006A2E54" w:rsidP="003F193B">
            <w:pPr>
              <w:pStyle w:val="af9"/>
              <w:spacing w:line="276" w:lineRule="auto"/>
              <w:jc w:val="center"/>
            </w:pPr>
            <w:r>
              <w:t>8,3</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Износ системы коммунальной инфраструктуры</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t>93</w:t>
            </w:r>
          </w:p>
        </w:tc>
        <w:tc>
          <w:tcPr>
            <w:tcW w:w="1134" w:type="dxa"/>
            <w:vAlign w:val="center"/>
          </w:tcPr>
          <w:p w:rsidR="006A2E54" w:rsidRPr="00133E8E" w:rsidRDefault="006A2E54" w:rsidP="003F193B">
            <w:pPr>
              <w:pStyle w:val="af9"/>
              <w:spacing w:line="276" w:lineRule="auto"/>
              <w:jc w:val="center"/>
            </w:pPr>
            <w:r>
              <w:t>87</w:t>
            </w:r>
          </w:p>
        </w:tc>
        <w:tc>
          <w:tcPr>
            <w:tcW w:w="1134" w:type="dxa"/>
            <w:vAlign w:val="center"/>
          </w:tcPr>
          <w:p w:rsidR="006A2E54" w:rsidRPr="00133E8E" w:rsidRDefault="006A2E54" w:rsidP="003F193B">
            <w:pPr>
              <w:pStyle w:val="af9"/>
              <w:spacing w:line="276" w:lineRule="auto"/>
              <w:jc w:val="center"/>
            </w:pPr>
            <w:r>
              <w:t>79</w:t>
            </w:r>
          </w:p>
        </w:tc>
        <w:tc>
          <w:tcPr>
            <w:tcW w:w="1134" w:type="dxa"/>
            <w:vAlign w:val="center"/>
          </w:tcPr>
          <w:p w:rsidR="006A2E54" w:rsidRPr="00133E8E" w:rsidRDefault="006A2E54" w:rsidP="003F193B">
            <w:pPr>
              <w:pStyle w:val="af9"/>
              <w:spacing w:line="276" w:lineRule="auto"/>
              <w:jc w:val="center"/>
            </w:pPr>
            <w:r>
              <w:t>62</w:t>
            </w:r>
          </w:p>
        </w:tc>
        <w:tc>
          <w:tcPr>
            <w:tcW w:w="1134" w:type="dxa"/>
            <w:vAlign w:val="center"/>
          </w:tcPr>
          <w:p w:rsidR="006A2E54" w:rsidRPr="00133E8E" w:rsidRDefault="006A2E54" w:rsidP="003F193B">
            <w:pPr>
              <w:pStyle w:val="af9"/>
              <w:spacing w:line="276" w:lineRule="auto"/>
              <w:jc w:val="center"/>
            </w:pPr>
            <w:r>
              <w:t>54</w:t>
            </w:r>
          </w:p>
        </w:tc>
        <w:tc>
          <w:tcPr>
            <w:tcW w:w="1134" w:type="dxa"/>
            <w:vAlign w:val="center"/>
          </w:tcPr>
          <w:p w:rsidR="006A2E54" w:rsidRPr="00133E8E" w:rsidRDefault="006A2E54" w:rsidP="003F193B">
            <w:pPr>
              <w:pStyle w:val="af9"/>
              <w:spacing w:line="276" w:lineRule="auto"/>
              <w:jc w:val="center"/>
            </w:pPr>
            <w:r>
              <w:t>45</w:t>
            </w:r>
          </w:p>
        </w:tc>
        <w:tc>
          <w:tcPr>
            <w:tcW w:w="1134" w:type="dxa"/>
            <w:vAlign w:val="center"/>
          </w:tcPr>
          <w:p w:rsidR="006A2E54" w:rsidRPr="00133E8E" w:rsidRDefault="006A2E54" w:rsidP="003F193B">
            <w:pPr>
              <w:pStyle w:val="af9"/>
              <w:spacing w:line="276" w:lineRule="auto"/>
              <w:jc w:val="center"/>
            </w:pPr>
            <w:r>
              <w:t>23</w:t>
            </w:r>
          </w:p>
        </w:tc>
        <w:tc>
          <w:tcPr>
            <w:tcW w:w="1188" w:type="dxa"/>
            <w:vAlign w:val="center"/>
          </w:tcPr>
          <w:p w:rsidR="006A2E54" w:rsidRPr="00133E8E" w:rsidRDefault="006A2E54" w:rsidP="003F193B">
            <w:pPr>
              <w:pStyle w:val="af9"/>
              <w:spacing w:line="276" w:lineRule="auto"/>
              <w:jc w:val="center"/>
            </w:pPr>
            <w:r>
              <w:t>5</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Удельный вес сетей, нуждающихся в замене</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t>100</w:t>
            </w:r>
          </w:p>
        </w:tc>
        <w:tc>
          <w:tcPr>
            <w:tcW w:w="1134" w:type="dxa"/>
            <w:vAlign w:val="center"/>
          </w:tcPr>
          <w:p w:rsidR="006A2E54" w:rsidRPr="00133E8E" w:rsidRDefault="006A2E54" w:rsidP="003F193B">
            <w:pPr>
              <w:pStyle w:val="af9"/>
              <w:spacing w:line="276" w:lineRule="auto"/>
              <w:jc w:val="center"/>
            </w:pPr>
            <w:r>
              <w:t>90</w:t>
            </w:r>
          </w:p>
        </w:tc>
        <w:tc>
          <w:tcPr>
            <w:tcW w:w="1134" w:type="dxa"/>
            <w:vAlign w:val="center"/>
          </w:tcPr>
          <w:p w:rsidR="006A2E54" w:rsidRPr="00133E8E" w:rsidRDefault="006A2E54" w:rsidP="003F193B">
            <w:pPr>
              <w:pStyle w:val="af9"/>
              <w:spacing w:line="276" w:lineRule="auto"/>
              <w:jc w:val="center"/>
            </w:pPr>
            <w:r>
              <w:t>80</w:t>
            </w:r>
          </w:p>
        </w:tc>
        <w:tc>
          <w:tcPr>
            <w:tcW w:w="1134" w:type="dxa"/>
            <w:vAlign w:val="center"/>
          </w:tcPr>
          <w:p w:rsidR="006A2E54" w:rsidRPr="00133E8E" w:rsidRDefault="006A2E54" w:rsidP="003F193B">
            <w:pPr>
              <w:pStyle w:val="af9"/>
              <w:spacing w:line="276" w:lineRule="auto"/>
              <w:jc w:val="center"/>
            </w:pPr>
            <w:r>
              <w:t>70</w:t>
            </w:r>
          </w:p>
        </w:tc>
        <w:tc>
          <w:tcPr>
            <w:tcW w:w="1134" w:type="dxa"/>
            <w:vAlign w:val="center"/>
          </w:tcPr>
          <w:p w:rsidR="006A2E54" w:rsidRPr="00133E8E" w:rsidRDefault="006A2E54" w:rsidP="003F193B">
            <w:pPr>
              <w:pStyle w:val="af9"/>
              <w:spacing w:line="276" w:lineRule="auto"/>
              <w:jc w:val="center"/>
            </w:pPr>
            <w:r>
              <w:t>60</w:t>
            </w:r>
          </w:p>
        </w:tc>
        <w:tc>
          <w:tcPr>
            <w:tcW w:w="1134" w:type="dxa"/>
            <w:vAlign w:val="center"/>
          </w:tcPr>
          <w:p w:rsidR="006A2E54" w:rsidRPr="00133E8E" w:rsidRDefault="006A2E54" w:rsidP="003F193B">
            <w:pPr>
              <w:pStyle w:val="af9"/>
              <w:spacing w:line="276" w:lineRule="auto"/>
              <w:jc w:val="center"/>
            </w:pPr>
            <w:r>
              <w:t>50</w:t>
            </w:r>
          </w:p>
        </w:tc>
        <w:tc>
          <w:tcPr>
            <w:tcW w:w="1134" w:type="dxa"/>
            <w:vAlign w:val="center"/>
          </w:tcPr>
          <w:p w:rsidR="006A2E54" w:rsidRPr="00133E8E" w:rsidRDefault="006A2E54" w:rsidP="003F193B">
            <w:pPr>
              <w:pStyle w:val="af9"/>
              <w:spacing w:line="276" w:lineRule="auto"/>
              <w:jc w:val="center"/>
            </w:pPr>
            <w:r>
              <w:t>20</w:t>
            </w:r>
          </w:p>
        </w:tc>
        <w:tc>
          <w:tcPr>
            <w:tcW w:w="1188" w:type="dxa"/>
            <w:vAlign w:val="center"/>
          </w:tcPr>
          <w:p w:rsidR="006A2E54" w:rsidRPr="00133E8E" w:rsidRDefault="006A2E54" w:rsidP="003F193B">
            <w:pPr>
              <w:pStyle w:val="af9"/>
              <w:spacing w:line="276" w:lineRule="auto"/>
              <w:jc w:val="center"/>
            </w:pPr>
            <w:r>
              <w:t>4</w:t>
            </w:r>
          </w:p>
        </w:tc>
      </w:tr>
      <w:tr w:rsidR="006A2E54" w:rsidRPr="00133E8E" w:rsidTr="003F193B">
        <w:trPr>
          <w:jc w:val="center"/>
        </w:trPr>
        <w:tc>
          <w:tcPr>
            <w:tcW w:w="14850" w:type="dxa"/>
            <w:gridSpan w:val="10"/>
            <w:vAlign w:val="center"/>
          </w:tcPr>
          <w:p w:rsidR="006A2E54" w:rsidRPr="00133E8E" w:rsidRDefault="006A2E54" w:rsidP="003F193B">
            <w:pPr>
              <w:pStyle w:val="af9"/>
              <w:spacing w:line="276" w:lineRule="auto"/>
              <w:jc w:val="center"/>
            </w:pPr>
            <w:r w:rsidRPr="00133E8E">
              <w:rPr>
                <w:rFonts w:eastAsia="Calibri"/>
              </w:rPr>
              <w:t>Сбалансированность систем коммунальной инфраструктуры</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Обеспеченность потребления товаров и услуг приборами учета</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t>33</w:t>
            </w:r>
          </w:p>
        </w:tc>
        <w:tc>
          <w:tcPr>
            <w:tcW w:w="1134" w:type="dxa"/>
            <w:vAlign w:val="center"/>
          </w:tcPr>
          <w:p w:rsidR="006A2E54" w:rsidRPr="00133E8E" w:rsidRDefault="006A2E54" w:rsidP="003F193B">
            <w:pPr>
              <w:pStyle w:val="af9"/>
              <w:spacing w:line="276" w:lineRule="auto"/>
              <w:jc w:val="center"/>
            </w:pPr>
            <w:r>
              <w:t>33</w:t>
            </w:r>
          </w:p>
        </w:tc>
        <w:tc>
          <w:tcPr>
            <w:tcW w:w="1134" w:type="dxa"/>
            <w:vAlign w:val="center"/>
          </w:tcPr>
          <w:p w:rsidR="006A2E54" w:rsidRPr="00133E8E" w:rsidRDefault="006A2E54" w:rsidP="003F193B">
            <w:pPr>
              <w:pStyle w:val="af9"/>
              <w:spacing w:line="276" w:lineRule="auto"/>
              <w:jc w:val="center"/>
            </w:pPr>
            <w:r>
              <w:t>48</w:t>
            </w:r>
          </w:p>
        </w:tc>
        <w:tc>
          <w:tcPr>
            <w:tcW w:w="1134" w:type="dxa"/>
            <w:vAlign w:val="center"/>
          </w:tcPr>
          <w:p w:rsidR="006A2E54" w:rsidRPr="00133E8E" w:rsidRDefault="006A2E54" w:rsidP="003F193B">
            <w:pPr>
              <w:pStyle w:val="af9"/>
              <w:spacing w:line="276" w:lineRule="auto"/>
              <w:jc w:val="center"/>
            </w:pPr>
            <w:r>
              <w:t>61</w:t>
            </w:r>
          </w:p>
        </w:tc>
        <w:tc>
          <w:tcPr>
            <w:tcW w:w="1134" w:type="dxa"/>
            <w:vAlign w:val="center"/>
          </w:tcPr>
          <w:p w:rsidR="006A2E54" w:rsidRPr="00133E8E" w:rsidRDefault="006A2E54" w:rsidP="003F193B">
            <w:pPr>
              <w:pStyle w:val="af9"/>
              <w:spacing w:line="276" w:lineRule="auto"/>
              <w:jc w:val="center"/>
            </w:pPr>
            <w:r>
              <w:t>79</w:t>
            </w:r>
          </w:p>
        </w:tc>
        <w:tc>
          <w:tcPr>
            <w:tcW w:w="1134" w:type="dxa"/>
            <w:vAlign w:val="center"/>
          </w:tcPr>
          <w:p w:rsidR="006A2E54" w:rsidRPr="00133E8E" w:rsidRDefault="006A2E54" w:rsidP="003F193B">
            <w:pPr>
              <w:pStyle w:val="af9"/>
              <w:spacing w:line="276" w:lineRule="auto"/>
              <w:jc w:val="center"/>
            </w:pPr>
            <w:r>
              <w:t>100</w:t>
            </w:r>
          </w:p>
        </w:tc>
        <w:tc>
          <w:tcPr>
            <w:tcW w:w="1134" w:type="dxa"/>
            <w:vAlign w:val="center"/>
          </w:tcPr>
          <w:p w:rsidR="006A2E54" w:rsidRPr="00133E8E" w:rsidRDefault="006A2E54" w:rsidP="003F193B">
            <w:pPr>
              <w:pStyle w:val="af9"/>
              <w:spacing w:line="276" w:lineRule="auto"/>
              <w:jc w:val="center"/>
            </w:pPr>
            <w:r>
              <w:t>100</w:t>
            </w:r>
          </w:p>
        </w:tc>
        <w:tc>
          <w:tcPr>
            <w:tcW w:w="1188" w:type="dxa"/>
            <w:vAlign w:val="center"/>
          </w:tcPr>
          <w:p w:rsidR="006A2E54" w:rsidRPr="00133E8E" w:rsidRDefault="006A2E54" w:rsidP="003F193B">
            <w:pPr>
              <w:pStyle w:val="af9"/>
              <w:spacing w:line="276" w:lineRule="auto"/>
              <w:jc w:val="center"/>
            </w:pPr>
            <w:r>
              <w:t>100</w:t>
            </w:r>
          </w:p>
        </w:tc>
      </w:tr>
      <w:tr w:rsidR="006A2E54" w:rsidRPr="00133E8E" w:rsidTr="003F193B">
        <w:trPr>
          <w:jc w:val="center"/>
        </w:trPr>
        <w:tc>
          <w:tcPr>
            <w:tcW w:w="14850" w:type="dxa"/>
            <w:gridSpan w:val="10"/>
            <w:vAlign w:val="center"/>
          </w:tcPr>
          <w:p w:rsidR="006A2E54" w:rsidRPr="00133E8E" w:rsidRDefault="006A2E54" w:rsidP="003F193B">
            <w:pPr>
              <w:pStyle w:val="af9"/>
              <w:spacing w:line="276" w:lineRule="auto"/>
              <w:jc w:val="center"/>
            </w:pPr>
            <w:r w:rsidRPr="00133E8E">
              <w:rPr>
                <w:rFonts w:eastAsia="Calibri"/>
              </w:rPr>
              <w:t>Показатели качества предоставляемых услуг</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Соответствие качества воды установленным требованиям, %</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t>90</w:t>
            </w:r>
          </w:p>
        </w:tc>
        <w:tc>
          <w:tcPr>
            <w:tcW w:w="1134" w:type="dxa"/>
            <w:vAlign w:val="center"/>
          </w:tcPr>
          <w:p w:rsidR="006A2E54" w:rsidRPr="00133E8E" w:rsidRDefault="006A2E54" w:rsidP="003F193B">
            <w:pPr>
              <w:pStyle w:val="af9"/>
              <w:spacing w:line="276" w:lineRule="auto"/>
              <w:jc w:val="center"/>
            </w:pPr>
            <w:r>
              <w:t>90</w:t>
            </w:r>
          </w:p>
        </w:tc>
        <w:tc>
          <w:tcPr>
            <w:tcW w:w="1134" w:type="dxa"/>
            <w:vAlign w:val="center"/>
          </w:tcPr>
          <w:p w:rsidR="006A2E54" w:rsidRPr="00133E8E" w:rsidRDefault="006A2E54" w:rsidP="003F193B">
            <w:pPr>
              <w:pStyle w:val="af9"/>
              <w:spacing w:line="276" w:lineRule="auto"/>
              <w:jc w:val="center"/>
            </w:pPr>
            <w:r>
              <w:t>92</w:t>
            </w:r>
          </w:p>
        </w:tc>
        <w:tc>
          <w:tcPr>
            <w:tcW w:w="1134" w:type="dxa"/>
            <w:vAlign w:val="center"/>
          </w:tcPr>
          <w:p w:rsidR="006A2E54" w:rsidRPr="00133E8E" w:rsidRDefault="006A2E54" w:rsidP="003F193B">
            <w:pPr>
              <w:pStyle w:val="af9"/>
              <w:spacing w:line="276" w:lineRule="auto"/>
              <w:jc w:val="center"/>
            </w:pPr>
            <w:r>
              <w:t>94</w:t>
            </w:r>
          </w:p>
        </w:tc>
        <w:tc>
          <w:tcPr>
            <w:tcW w:w="1134" w:type="dxa"/>
            <w:vAlign w:val="center"/>
          </w:tcPr>
          <w:p w:rsidR="006A2E54" w:rsidRPr="00133E8E" w:rsidRDefault="006A2E54" w:rsidP="003F193B">
            <w:pPr>
              <w:pStyle w:val="af9"/>
              <w:spacing w:line="276" w:lineRule="auto"/>
              <w:jc w:val="center"/>
            </w:pPr>
            <w:r>
              <w:t>97</w:t>
            </w:r>
          </w:p>
        </w:tc>
        <w:tc>
          <w:tcPr>
            <w:tcW w:w="1134" w:type="dxa"/>
            <w:vAlign w:val="center"/>
          </w:tcPr>
          <w:p w:rsidR="006A2E54" w:rsidRPr="00133E8E" w:rsidRDefault="006A2E54" w:rsidP="003F193B">
            <w:pPr>
              <w:pStyle w:val="af9"/>
              <w:spacing w:line="276" w:lineRule="auto"/>
              <w:jc w:val="center"/>
            </w:pPr>
            <w:r>
              <w:t>99</w:t>
            </w:r>
          </w:p>
        </w:tc>
        <w:tc>
          <w:tcPr>
            <w:tcW w:w="1134" w:type="dxa"/>
            <w:vAlign w:val="center"/>
          </w:tcPr>
          <w:p w:rsidR="006A2E54" w:rsidRPr="00133E8E" w:rsidRDefault="006A2E54" w:rsidP="003F193B">
            <w:pPr>
              <w:pStyle w:val="af9"/>
              <w:spacing w:line="276" w:lineRule="auto"/>
              <w:jc w:val="center"/>
            </w:pPr>
            <w:r>
              <w:t>100</w:t>
            </w:r>
          </w:p>
        </w:tc>
        <w:tc>
          <w:tcPr>
            <w:tcW w:w="1188" w:type="dxa"/>
            <w:vAlign w:val="center"/>
          </w:tcPr>
          <w:p w:rsidR="006A2E54" w:rsidRPr="00133E8E" w:rsidRDefault="006A2E54" w:rsidP="003F193B">
            <w:pPr>
              <w:pStyle w:val="af9"/>
              <w:spacing w:line="276" w:lineRule="auto"/>
              <w:jc w:val="center"/>
            </w:pPr>
            <w:r>
              <w:t>100</w:t>
            </w:r>
          </w:p>
        </w:tc>
      </w:tr>
      <w:tr w:rsidR="006A2E54" w:rsidRPr="00133E8E" w:rsidTr="003F193B">
        <w:trPr>
          <w:jc w:val="center"/>
        </w:trPr>
        <w:tc>
          <w:tcPr>
            <w:tcW w:w="14850" w:type="dxa"/>
            <w:gridSpan w:val="10"/>
            <w:vAlign w:val="center"/>
          </w:tcPr>
          <w:p w:rsidR="006A2E54" w:rsidRPr="00133E8E" w:rsidRDefault="006A2E54" w:rsidP="003F193B">
            <w:pPr>
              <w:pStyle w:val="af9"/>
              <w:spacing w:line="276" w:lineRule="auto"/>
              <w:jc w:val="center"/>
            </w:pPr>
            <w:r w:rsidRPr="00133E8E">
              <w:rPr>
                <w:rFonts w:eastAsia="Calibri"/>
              </w:rPr>
              <w:t>Доступность услуги для потребителей</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Удельное водопотребление</w:t>
            </w:r>
          </w:p>
        </w:tc>
        <w:tc>
          <w:tcPr>
            <w:tcW w:w="1275" w:type="dxa"/>
            <w:vAlign w:val="center"/>
          </w:tcPr>
          <w:p w:rsidR="006A2E54" w:rsidRPr="00133E8E" w:rsidRDefault="006A2E54" w:rsidP="003F193B">
            <w:pPr>
              <w:pStyle w:val="af9"/>
              <w:spacing w:line="276" w:lineRule="auto"/>
              <w:jc w:val="center"/>
            </w:pPr>
            <w:r w:rsidRPr="00133E8E">
              <w:t>м</w:t>
            </w:r>
            <w:r w:rsidRPr="00133E8E">
              <w:rPr>
                <w:vertAlign w:val="superscript"/>
              </w:rPr>
              <w:t>3</w:t>
            </w:r>
            <w:r w:rsidRPr="00133E8E">
              <w:t>/чел</w:t>
            </w:r>
          </w:p>
        </w:tc>
        <w:tc>
          <w:tcPr>
            <w:tcW w:w="1134" w:type="dxa"/>
            <w:vAlign w:val="center"/>
          </w:tcPr>
          <w:p w:rsidR="006A2E54" w:rsidRPr="00133E8E" w:rsidRDefault="006A2E54" w:rsidP="003F193B">
            <w:pPr>
              <w:pStyle w:val="af9"/>
              <w:spacing w:line="276" w:lineRule="auto"/>
              <w:jc w:val="center"/>
            </w:pPr>
            <w:r>
              <w:t>0,122</w:t>
            </w:r>
          </w:p>
        </w:tc>
        <w:tc>
          <w:tcPr>
            <w:tcW w:w="1134" w:type="dxa"/>
            <w:vAlign w:val="center"/>
          </w:tcPr>
          <w:p w:rsidR="006A2E54" w:rsidRPr="00133E8E" w:rsidRDefault="006A2E54" w:rsidP="003F193B">
            <w:pPr>
              <w:pStyle w:val="af9"/>
              <w:spacing w:line="276" w:lineRule="auto"/>
              <w:jc w:val="center"/>
            </w:pPr>
            <w:r>
              <w:t>0,145</w:t>
            </w:r>
          </w:p>
        </w:tc>
        <w:tc>
          <w:tcPr>
            <w:tcW w:w="1134" w:type="dxa"/>
            <w:vAlign w:val="center"/>
          </w:tcPr>
          <w:p w:rsidR="006A2E54" w:rsidRPr="00133E8E" w:rsidRDefault="006A2E54" w:rsidP="003F193B">
            <w:pPr>
              <w:pStyle w:val="af9"/>
              <w:spacing w:line="276" w:lineRule="auto"/>
              <w:jc w:val="center"/>
            </w:pPr>
            <w:r>
              <w:t>0,158</w:t>
            </w:r>
          </w:p>
        </w:tc>
        <w:tc>
          <w:tcPr>
            <w:tcW w:w="1134" w:type="dxa"/>
            <w:vAlign w:val="center"/>
          </w:tcPr>
          <w:p w:rsidR="006A2E54" w:rsidRPr="00133E8E" w:rsidRDefault="006A2E54" w:rsidP="003F193B">
            <w:pPr>
              <w:pStyle w:val="af9"/>
              <w:spacing w:line="276" w:lineRule="auto"/>
              <w:jc w:val="center"/>
            </w:pPr>
            <w:r>
              <w:t>0,174</w:t>
            </w:r>
          </w:p>
        </w:tc>
        <w:tc>
          <w:tcPr>
            <w:tcW w:w="1134" w:type="dxa"/>
            <w:vAlign w:val="center"/>
          </w:tcPr>
          <w:p w:rsidR="006A2E54" w:rsidRPr="00133E8E" w:rsidRDefault="006A2E54" w:rsidP="003F193B">
            <w:pPr>
              <w:pStyle w:val="af9"/>
              <w:spacing w:line="276" w:lineRule="auto"/>
              <w:jc w:val="center"/>
            </w:pPr>
            <w:r>
              <w:t>0,192</w:t>
            </w:r>
          </w:p>
        </w:tc>
        <w:tc>
          <w:tcPr>
            <w:tcW w:w="1134" w:type="dxa"/>
            <w:vAlign w:val="center"/>
          </w:tcPr>
          <w:p w:rsidR="006A2E54" w:rsidRPr="00133E8E" w:rsidRDefault="006A2E54" w:rsidP="003F193B">
            <w:pPr>
              <w:pStyle w:val="af9"/>
              <w:spacing w:line="276" w:lineRule="auto"/>
              <w:jc w:val="center"/>
            </w:pPr>
            <w:r>
              <w:t>0,210</w:t>
            </w:r>
          </w:p>
        </w:tc>
        <w:tc>
          <w:tcPr>
            <w:tcW w:w="1134" w:type="dxa"/>
            <w:vAlign w:val="center"/>
          </w:tcPr>
          <w:p w:rsidR="006A2E54" w:rsidRPr="00133E8E" w:rsidRDefault="006A2E54" w:rsidP="003F193B">
            <w:pPr>
              <w:pStyle w:val="af9"/>
              <w:spacing w:line="276" w:lineRule="auto"/>
              <w:jc w:val="center"/>
            </w:pPr>
            <w:r>
              <w:t>0,215</w:t>
            </w:r>
          </w:p>
        </w:tc>
        <w:tc>
          <w:tcPr>
            <w:tcW w:w="1188" w:type="dxa"/>
            <w:vAlign w:val="center"/>
          </w:tcPr>
          <w:p w:rsidR="006A2E54" w:rsidRPr="00133E8E" w:rsidRDefault="006A2E54" w:rsidP="003F193B">
            <w:pPr>
              <w:pStyle w:val="af9"/>
              <w:spacing w:line="276" w:lineRule="auto"/>
              <w:jc w:val="center"/>
            </w:pPr>
            <w:r>
              <w:t>0,221</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 xml:space="preserve">Доля потребителей в жилых домах, обеспеченных доступом к коммунальной </w:t>
            </w:r>
            <w:r w:rsidRPr="00133E8E">
              <w:rPr>
                <w:rFonts w:eastAsia="Calibri"/>
              </w:rPr>
              <w:lastRenderedPageBreak/>
              <w:t>инфраструктуре</w:t>
            </w:r>
          </w:p>
        </w:tc>
        <w:tc>
          <w:tcPr>
            <w:tcW w:w="1275" w:type="dxa"/>
            <w:vAlign w:val="center"/>
          </w:tcPr>
          <w:p w:rsidR="006A2E54" w:rsidRPr="00133E8E" w:rsidRDefault="006A2E54" w:rsidP="003F193B">
            <w:pPr>
              <w:pStyle w:val="af9"/>
              <w:spacing w:line="276" w:lineRule="auto"/>
              <w:jc w:val="center"/>
            </w:pPr>
            <w:r w:rsidRPr="00133E8E">
              <w:lastRenderedPageBreak/>
              <w:t>%</w:t>
            </w:r>
          </w:p>
        </w:tc>
        <w:tc>
          <w:tcPr>
            <w:tcW w:w="1134" w:type="dxa"/>
            <w:vAlign w:val="center"/>
          </w:tcPr>
          <w:p w:rsidR="006A2E54" w:rsidRPr="00133E8E" w:rsidRDefault="006A2E54" w:rsidP="003F193B">
            <w:pPr>
              <w:pStyle w:val="af9"/>
              <w:spacing w:line="276" w:lineRule="auto"/>
              <w:jc w:val="center"/>
            </w:pPr>
            <w:r>
              <w:t>49</w:t>
            </w:r>
          </w:p>
        </w:tc>
        <w:tc>
          <w:tcPr>
            <w:tcW w:w="1134" w:type="dxa"/>
            <w:vAlign w:val="center"/>
          </w:tcPr>
          <w:p w:rsidR="006A2E54" w:rsidRPr="00133E8E" w:rsidRDefault="006A2E54" w:rsidP="003F193B">
            <w:pPr>
              <w:pStyle w:val="af9"/>
              <w:spacing w:line="276" w:lineRule="auto"/>
              <w:jc w:val="center"/>
            </w:pPr>
            <w:r>
              <w:t>49</w:t>
            </w:r>
          </w:p>
        </w:tc>
        <w:tc>
          <w:tcPr>
            <w:tcW w:w="1134" w:type="dxa"/>
            <w:vAlign w:val="center"/>
          </w:tcPr>
          <w:p w:rsidR="006A2E54" w:rsidRPr="00133E8E" w:rsidRDefault="006A2E54" w:rsidP="003F193B">
            <w:pPr>
              <w:pStyle w:val="af9"/>
              <w:spacing w:line="276" w:lineRule="auto"/>
              <w:jc w:val="center"/>
            </w:pPr>
            <w:r>
              <w:t>60</w:t>
            </w:r>
          </w:p>
        </w:tc>
        <w:tc>
          <w:tcPr>
            <w:tcW w:w="1134" w:type="dxa"/>
            <w:vAlign w:val="center"/>
          </w:tcPr>
          <w:p w:rsidR="006A2E54" w:rsidRPr="00133E8E" w:rsidRDefault="006A2E54" w:rsidP="003F193B">
            <w:pPr>
              <w:pStyle w:val="af9"/>
              <w:spacing w:line="276" w:lineRule="auto"/>
              <w:jc w:val="center"/>
            </w:pPr>
            <w:r>
              <w:t>70</w:t>
            </w:r>
          </w:p>
        </w:tc>
        <w:tc>
          <w:tcPr>
            <w:tcW w:w="1134" w:type="dxa"/>
            <w:vAlign w:val="center"/>
          </w:tcPr>
          <w:p w:rsidR="006A2E54" w:rsidRPr="00133E8E" w:rsidRDefault="006A2E54" w:rsidP="003F193B">
            <w:pPr>
              <w:pStyle w:val="af9"/>
              <w:spacing w:line="276" w:lineRule="auto"/>
              <w:jc w:val="center"/>
            </w:pPr>
            <w:r>
              <w:t>80</w:t>
            </w:r>
          </w:p>
        </w:tc>
        <w:tc>
          <w:tcPr>
            <w:tcW w:w="1134" w:type="dxa"/>
            <w:vAlign w:val="center"/>
          </w:tcPr>
          <w:p w:rsidR="006A2E54" w:rsidRPr="00133E8E" w:rsidRDefault="006A2E54" w:rsidP="003F193B">
            <w:pPr>
              <w:pStyle w:val="af9"/>
              <w:spacing w:line="276" w:lineRule="auto"/>
              <w:jc w:val="center"/>
            </w:pPr>
            <w:r>
              <w:t>90</w:t>
            </w:r>
          </w:p>
        </w:tc>
        <w:tc>
          <w:tcPr>
            <w:tcW w:w="1134" w:type="dxa"/>
            <w:vAlign w:val="center"/>
          </w:tcPr>
          <w:p w:rsidR="006A2E54" w:rsidRPr="00133E8E" w:rsidRDefault="006A2E54" w:rsidP="003F193B">
            <w:pPr>
              <w:pStyle w:val="af9"/>
              <w:spacing w:line="276" w:lineRule="auto"/>
              <w:jc w:val="center"/>
            </w:pPr>
            <w:r w:rsidRPr="00133E8E">
              <w:t>100</w:t>
            </w:r>
          </w:p>
        </w:tc>
        <w:tc>
          <w:tcPr>
            <w:tcW w:w="1188" w:type="dxa"/>
            <w:vAlign w:val="center"/>
          </w:tcPr>
          <w:p w:rsidR="006A2E54" w:rsidRPr="00133E8E" w:rsidRDefault="006A2E54" w:rsidP="003F193B">
            <w:pPr>
              <w:pStyle w:val="af9"/>
              <w:spacing w:line="276" w:lineRule="auto"/>
              <w:jc w:val="center"/>
            </w:pPr>
            <w:r w:rsidRPr="00133E8E">
              <w:t>100</w:t>
            </w:r>
          </w:p>
        </w:tc>
      </w:tr>
      <w:tr w:rsidR="006A2E54" w:rsidRPr="00133E8E" w:rsidTr="003F193B">
        <w:trPr>
          <w:jc w:val="center"/>
        </w:trPr>
        <w:tc>
          <w:tcPr>
            <w:tcW w:w="14850" w:type="dxa"/>
            <w:gridSpan w:val="10"/>
            <w:shd w:val="clear" w:color="auto" w:fill="FABF8F" w:themeFill="accent6" w:themeFillTint="99"/>
            <w:vAlign w:val="center"/>
          </w:tcPr>
          <w:p w:rsidR="006A2E54" w:rsidRPr="000E3972" w:rsidRDefault="006A2E54" w:rsidP="003F193B">
            <w:pPr>
              <w:pStyle w:val="af9"/>
              <w:spacing w:line="276" w:lineRule="auto"/>
              <w:jc w:val="center"/>
              <w:rPr>
                <w:b/>
              </w:rPr>
            </w:pPr>
            <w:r w:rsidRPr="000E3972">
              <w:rPr>
                <w:b/>
              </w:rPr>
              <w:lastRenderedPageBreak/>
              <w:t>ВОДООТВЕДЕНИЕ И ОЧИСТКА СТОЧНЫХ ВОД</w:t>
            </w:r>
          </w:p>
        </w:tc>
      </w:tr>
      <w:tr w:rsidR="006A2E54" w:rsidRPr="00133E8E" w:rsidTr="003F193B">
        <w:trPr>
          <w:jc w:val="center"/>
        </w:trPr>
        <w:tc>
          <w:tcPr>
            <w:tcW w:w="14850" w:type="dxa"/>
            <w:gridSpan w:val="10"/>
            <w:vAlign w:val="center"/>
          </w:tcPr>
          <w:p w:rsidR="006A2E54" w:rsidRPr="00133E8E" w:rsidRDefault="006A2E54" w:rsidP="003F193B">
            <w:pPr>
              <w:pStyle w:val="af9"/>
              <w:spacing w:line="276" w:lineRule="auto"/>
              <w:jc w:val="center"/>
            </w:pPr>
            <w:r w:rsidRPr="00133E8E">
              <w:rPr>
                <w:rFonts w:eastAsia="Calibri"/>
              </w:rPr>
              <w:t>Надежность (бесперебойность) снабжения услугой</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Аварийность систем коммунальной инфраструктуры</w:t>
            </w:r>
          </w:p>
        </w:tc>
        <w:tc>
          <w:tcPr>
            <w:tcW w:w="1275" w:type="dxa"/>
            <w:vAlign w:val="center"/>
          </w:tcPr>
          <w:p w:rsidR="006A2E54" w:rsidRPr="00133E8E" w:rsidRDefault="006A2E54" w:rsidP="003F193B">
            <w:pPr>
              <w:pStyle w:val="af9"/>
              <w:spacing w:line="276" w:lineRule="auto"/>
              <w:jc w:val="center"/>
            </w:pPr>
            <w:r w:rsidRPr="00133E8E">
              <w:rPr>
                <w:rFonts w:eastAsia="Calibri"/>
              </w:rPr>
              <w:t>ед./</w:t>
            </w:r>
            <w:r>
              <w:rPr>
                <w:rFonts w:eastAsia="Calibri"/>
              </w:rPr>
              <w:t>год</w:t>
            </w:r>
          </w:p>
        </w:tc>
        <w:tc>
          <w:tcPr>
            <w:tcW w:w="1134" w:type="dxa"/>
            <w:vAlign w:val="center"/>
          </w:tcPr>
          <w:p w:rsidR="006A2E54" w:rsidRPr="00133E8E" w:rsidRDefault="006A2E54" w:rsidP="003F193B">
            <w:pPr>
              <w:pStyle w:val="af9"/>
              <w:spacing w:line="276" w:lineRule="auto"/>
              <w:jc w:val="center"/>
            </w:pPr>
            <w:r>
              <w:t>12</w:t>
            </w:r>
          </w:p>
        </w:tc>
        <w:tc>
          <w:tcPr>
            <w:tcW w:w="1134" w:type="dxa"/>
            <w:vAlign w:val="center"/>
          </w:tcPr>
          <w:p w:rsidR="006A2E54" w:rsidRPr="00133E8E" w:rsidRDefault="006A2E54" w:rsidP="003F193B">
            <w:pPr>
              <w:pStyle w:val="af9"/>
              <w:spacing w:line="276" w:lineRule="auto"/>
              <w:jc w:val="center"/>
            </w:pPr>
            <w:r>
              <w:t>10</w:t>
            </w:r>
          </w:p>
        </w:tc>
        <w:tc>
          <w:tcPr>
            <w:tcW w:w="1134" w:type="dxa"/>
            <w:vAlign w:val="center"/>
          </w:tcPr>
          <w:p w:rsidR="006A2E54" w:rsidRPr="00133E8E" w:rsidRDefault="006A2E54" w:rsidP="003F193B">
            <w:pPr>
              <w:pStyle w:val="af9"/>
              <w:spacing w:line="276" w:lineRule="auto"/>
              <w:jc w:val="center"/>
            </w:pPr>
            <w:r>
              <w:t>8</w:t>
            </w:r>
          </w:p>
        </w:tc>
        <w:tc>
          <w:tcPr>
            <w:tcW w:w="1134" w:type="dxa"/>
            <w:vAlign w:val="center"/>
          </w:tcPr>
          <w:p w:rsidR="006A2E54" w:rsidRPr="00133E8E" w:rsidRDefault="006A2E54" w:rsidP="003F193B">
            <w:pPr>
              <w:pStyle w:val="af9"/>
              <w:spacing w:line="276" w:lineRule="auto"/>
              <w:jc w:val="center"/>
            </w:pPr>
            <w:r>
              <w:t>6</w:t>
            </w:r>
          </w:p>
        </w:tc>
        <w:tc>
          <w:tcPr>
            <w:tcW w:w="1134" w:type="dxa"/>
            <w:vAlign w:val="center"/>
          </w:tcPr>
          <w:p w:rsidR="006A2E54" w:rsidRPr="00133E8E" w:rsidRDefault="006A2E54" w:rsidP="003F193B">
            <w:pPr>
              <w:pStyle w:val="af9"/>
              <w:spacing w:line="276" w:lineRule="auto"/>
              <w:jc w:val="center"/>
            </w:pPr>
            <w:r>
              <w:t>3</w:t>
            </w:r>
          </w:p>
        </w:tc>
        <w:tc>
          <w:tcPr>
            <w:tcW w:w="1134" w:type="dxa"/>
            <w:vAlign w:val="center"/>
          </w:tcPr>
          <w:p w:rsidR="006A2E54" w:rsidRPr="00133E8E" w:rsidRDefault="006A2E54" w:rsidP="003F193B">
            <w:pPr>
              <w:pStyle w:val="af9"/>
              <w:spacing w:line="276" w:lineRule="auto"/>
              <w:jc w:val="center"/>
            </w:pPr>
            <w:r>
              <w:t>1</w:t>
            </w:r>
          </w:p>
        </w:tc>
        <w:tc>
          <w:tcPr>
            <w:tcW w:w="1134" w:type="dxa"/>
            <w:vAlign w:val="center"/>
          </w:tcPr>
          <w:p w:rsidR="006A2E54" w:rsidRPr="00133E8E" w:rsidRDefault="006A2E54" w:rsidP="003F193B">
            <w:pPr>
              <w:pStyle w:val="af9"/>
              <w:spacing w:line="276" w:lineRule="auto"/>
              <w:jc w:val="center"/>
            </w:pPr>
            <w:r w:rsidRPr="00133E8E">
              <w:t>0</w:t>
            </w:r>
          </w:p>
        </w:tc>
        <w:tc>
          <w:tcPr>
            <w:tcW w:w="1188" w:type="dxa"/>
            <w:vAlign w:val="center"/>
          </w:tcPr>
          <w:p w:rsidR="006A2E54" w:rsidRPr="00133E8E" w:rsidRDefault="006A2E54" w:rsidP="003F193B">
            <w:pPr>
              <w:pStyle w:val="af9"/>
              <w:spacing w:line="276" w:lineRule="auto"/>
              <w:jc w:val="center"/>
            </w:pPr>
            <w:r w:rsidRPr="00133E8E">
              <w:t>0</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Перебои в снабжении потребителей</w:t>
            </w:r>
          </w:p>
        </w:tc>
        <w:tc>
          <w:tcPr>
            <w:tcW w:w="1275" w:type="dxa"/>
            <w:vAlign w:val="center"/>
          </w:tcPr>
          <w:p w:rsidR="006A2E54" w:rsidRPr="00133E8E" w:rsidRDefault="006A2E54" w:rsidP="003F193B">
            <w:pPr>
              <w:pStyle w:val="af9"/>
              <w:spacing w:line="276" w:lineRule="auto"/>
              <w:jc w:val="center"/>
            </w:pPr>
            <w:r w:rsidRPr="00133E8E">
              <w:t>час/чел</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88" w:type="dxa"/>
            <w:vAlign w:val="center"/>
          </w:tcPr>
          <w:p w:rsidR="006A2E54" w:rsidRPr="00133E8E" w:rsidRDefault="006A2E54" w:rsidP="003F193B">
            <w:pPr>
              <w:pStyle w:val="af9"/>
              <w:spacing w:line="276" w:lineRule="auto"/>
              <w:jc w:val="center"/>
            </w:pPr>
            <w:r w:rsidRPr="00133E8E">
              <w:t>0</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Продолжительность (бесперебойность) поставки товаров и услуг</w:t>
            </w:r>
          </w:p>
        </w:tc>
        <w:tc>
          <w:tcPr>
            <w:tcW w:w="1275" w:type="dxa"/>
            <w:vAlign w:val="center"/>
          </w:tcPr>
          <w:p w:rsidR="006A2E54" w:rsidRPr="00133E8E" w:rsidRDefault="006A2E54" w:rsidP="003F193B">
            <w:pPr>
              <w:pStyle w:val="af9"/>
              <w:spacing w:line="276" w:lineRule="auto"/>
              <w:jc w:val="center"/>
            </w:pPr>
            <w:r w:rsidRPr="00133E8E">
              <w:t>час/день</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88" w:type="dxa"/>
            <w:vAlign w:val="center"/>
          </w:tcPr>
          <w:p w:rsidR="006A2E54" w:rsidRPr="00133E8E" w:rsidRDefault="006A2E54" w:rsidP="003F193B">
            <w:pPr>
              <w:pStyle w:val="af9"/>
              <w:spacing w:line="276" w:lineRule="auto"/>
              <w:jc w:val="center"/>
            </w:pPr>
            <w:r w:rsidRPr="00133E8E">
              <w:t>24</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Уровень потерь</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t>11,3</w:t>
            </w:r>
          </w:p>
        </w:tc>
        <w:tc>
          <w:tcPr>
            <w:tcW w:w="1134" w:type="dxa"/>
            <w:vAlign w:val="center"/>
          </w:tcPr>
          <w:p w:rsidR="006A2E54" w:rsidRPr="00133E8E" w:rsidRDefault="006A2E54" w:rsidP="003F193B">
            <w:pPr>
              <w:pStyle w:val="af9"/>
              <w:spacing w:line="276" w:lineRule="auto"/>
              <w:jc w:val="center"/>
            </w:pPr>
            <w:r>
              <w:t>10,8</w:t>
            </w:r>
          </w:p>
        </w:tc>
        <w:tc>
          <w:tcPr>
            <w:tcW w:w="1134" w:type="dxa"/>
            <w:vAlign w:val="center"/>
          </w:tcPr>
          <w:p w:rsidR="006A2E54" w:rsidRPr="00133E8E" w:rsidRDefault="006A2E54" w:rsidP="003F193B">
            <w:pPr>
              <w:pStyle w:val="af9"/>
              <w:spacing w:line="276" w:lineRule="auto"/>
              <w:jc w:val="center"/>
            </w:pPr>
            <w:r>
              <w:t>10,1</w:t>
            </w:r>
          </w:p>
        </w:tc>
        <w:tc>
          <w:tcPr>
            <w:tcW w:w="1134" w:type="dxa"/>
            <w:vAlign w:val="center"/>
          </w:tcPr>
          <w:p w:rsidR="006A2E54" w:rsidRPr="00133E8E" w:rsidRDefault="006A2E54" w:rsidP="003F193B">
            <w:pPr>
              <w:pStyle w:val="af9"/>
              <w:spacing w:line="276" w:lineRule="auto"/>
              <w:jc w:val="center"/>
            </w:pPr>
            <w:r>
              <w:t>9,2</w:t>
            </w:r>
          </w:p>
        </w:tc>
        <w:tc>
          <w:tcPr>
            <w:tcW w:w="1134" w:type="dxa"/>
            <w:vAlign w:val="center"/>
          </w:tcPr>
          <w:p w:rsidR="006A2E54" w:rsidRPr="00133E8E" w:rsidRDefault="006A2E54" w:rsidP="003F193B">
            <w:pPr>
              <w:pStyle w:val="af9"/>
              <w:spacing w:line="276" w:lineRule="auto"/>
              <w:jc w:val="center"/>
            </w:pPr>
            <w:r>
              <w:t>8,5</w:t>
            </w:r>
          </w:p>
        </w:tc>
        <w:tc>
          <w:tcPr>
            <w:tcW w:w="1134" w:type="dxa"/>
            <w:vAlign w:val="center"/>
          </w:tcPr>
          <w:p w:rsidR="006A2E54" w:rsidRPr="00133E8E" w:rsidRDefault="006A2E54" w:rsidP="003F193B">
            <w:pPr>
              <w:pStyle w:val="af9"/>
              <w:spacing w:line="276" w:lineRule="auto"/>
              <w:jc w:val="center"/>
            </w:pPr>
            <w:r>
              <w:t>8</w:t>
            </w:r>
          </w:p>
        </w:tc>
        <w:tc>
          <w:tcPr>
            <w:tcW w:w="1134" w:type="dxa"/>
            <w:vAlign w:val="center"/>
          </w:tcPr>
          <w:p w:rsidR="006A2E54" w:rsidRPr="00133E8E" w:rsidRDefault="006A2E54" w:rsidP="003F193B">
            <w:pPr>
              <w:pStyle w:val="af9"/>
              <w:spacing w:line="276" w:lineRule="auto"/>
              <w:jc w:val="center"/>
            </w:pPr>
            <w:r>
              <w:t>6</w:t>
            </w:r>
          </w:p>
        </w:tc>
        <w:tc>
          <w:tcPr>
            <w:tcW w:w="1188" w:type="dxa"/>
            <w:vAlign w:val="center"/>
          </w:tcPr>
          <w:p w:rsidR="006A2E54" w:rsidRPr="00133E8E" w:rsidRDefault="006A2E54" w:rsidP="003F193B">
            <w:pPr>
              <w:pStyle w:val="af9"/>
              <w:spacing w:line="276" w:lineRule="auto"/>
              <w:jc w:val="center"/>
            </w:pPr>
            <w:r>
              <w:t>4</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Износ систем коммунальной инфраструктуры</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t>93</w:t>
            </w:r>
          </w:p>
        </w:tc>
        <w:tc>
          <w:tcPr>
            <w:tcW w:w="1134" w:type="dxa"/>
            <w:vAlign w:val="center"/>
          </w:tcPr>
          <w:p w:rsidR="006A2E54" w:rsidRPr="00133E8E" w:rsidRDefault="006A2E54" w:rsidP="003F193B">
            <w:pPr>
              <w:pStyle w:val="af9"/>
              <w:spacing w:line="276" w:lineRule="auto"/>
              <w:jc w:val="center"/>
            </w:pPr>
            <w:r>
              <w:t>87</w:t>
            </w:r>
          </w:p>
        </w:tc>
        <w:tc>
          <w:tcPr>
            <w:tcW w:w="1134" w:type="dxa"/>
            <w:vAlign w:val="center"/>
          </w:tcPr>
          <w:p w:rsidR="006A2E54" w:rsidRPr="00133E8E" w:rsidRDefault="006A2E54" w:rsidP="003F193B">
            <w:pPr>
              <w:pStyle w:val="af9"/>
              <w:spacing w:line="276" w:lineRule="auto"/>
              <w:jc w:val="center"/>
            </w:pPr>
            <w:r>
              <w:t>79</w:t>
            </w:r>
          </w:p>
        </w:tc>
        <w:tc>
          <w:tcPr>
            <w:tcW w:w="1134" w:type="dxa"/>
            <w:vAlign w:val="center"/>
          </w:tcPr>
          <w:p w:rsidR="006A2E54" w:rsidRPr="00133E8E" w:rsidRDefault="006A2E54" w:rsidP="003F193B">
            <w:pPr>
              <w:pStyle w:val="af9"/>
              <w:spacing w:line="276" w:lineRule="auto"/>
              <w:jc w:val="center"/>
            </w:pPr>
            <w:r>
              <w:t>62</w:t>
            </w:r>
          </w:p>
        </w:tc>
        <w:tc>
          <w:tcPr>
            <w:tcW w:w="1134" w:type="dxa"/>
            <w:vAlign w:val="center"/>
          </w:tcPr>
          <w:p w:rsidR="006A2E54" w:rsidRPr="00133E8E" w:rsidRDefault="006A2E54" w:rsidP="003F193B">
            <w:pPr>
              <w:pStyle w:val="af9"/>
              <w:spacing w:line="276" w:lineRule="auto"/>
              <w:jc w:val="center"/>
            </w:pPr>
            <w:r>
              <w:t>54</w:t>
            </w:r>
          </w:p>
        </w:tc>
        <w:tc>
          <w:tcPr>
            <w:tcW w:w="1134" w:type="dxa"/>
            <w:vAlign w:val="center"/>
          </w:tcPr>
          <w:p w:rsidR="006A2E54" w:rsidRPr="00133E8E" w:rsidRDefault="006A2E54" w:rsidP="003F193B">
            <w:pPr>
              <w:pStyle w:val="af9"/>
              <w:spacing w:line="276" w:lineRule="auto"/>
              <w:jc w:val="center"/>
            </w:pPr>
            <w:r>
              <w:t>45</w:t>
            </w:r>
          </w:p>
        </w:tc>
        <w:tc>
          <w:tcPr>
            <w:tcW w:w="1134" w:type="dxa"/>
            <w:vAlign w:val="center"/>
          </w:tcPr>
          <w:p w:rsidR="006A2E54" w:rsidRPr="00133E8E" w:rsidRDefault="006A2E54" w:rsidP="003F193B">
            <w:pPr>
              <w:pStyle w:val="af9"/>
              <w:spacing w:line="276" w:lineRule="auto"/>
              <w:jc w:val="center"/>
            </w:pPr>
            <w:r>
              <w:t>23</w:t>
            </w:r>
          </w:p>
        </w:tc>
        <w:tc>
          <w:tcPr>
            <w:tcW w:w="1188" w:type="dxa"/>
            <w:vAlign w:val="center"/>
          </w:tcPr>
          <w:p w:rsidR="006A2E54" w:rsidRPr="00133E8E" w:rsidRDefault="006A2E54" w:rsidP="003F193B">
            <w:pPr>
              <w:pStyle w:val="af9"/>
              <w:spacing w:line="276" w:lineRule="auto"/>
              <w:jc w:val="center"/>
            </w:pPr>
            <w:r>
              <w:t>5</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Удельный вес сетей, нуждающихся в замене</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t>100</w:t>
            </w:r>
          </w:p>
        </w:tc>
        <w:tc>
          <w:tcPr>
            <w:tcW w:w="1134" w:type="dxa"/>
            <w:vAlign w:val="center"/>
          </w:tcPr>
          <w:p w:rsidR="006A2E54" w:rsidRPr="00133E8E" w:rsidRDefault="006A2E54" w:rsidP="003F193B">
            <w:pPr>
              <w:pStyle w:val="af9"/>
              <w:spacing w:line="276" w:lineRule="auto"/>
              <w:jc w:val="center"/>
            </w:pPr>
            <w:r>
              <w:t>90</w:t>
            </w:r>
          </w:p>
        </w:tc>
        <w:tc>
          <w:tcPr>
            <w:tcW w:w="1134" w:type="dxa"/>
            <w:vAlign w:val="center"/>
          </w:tcPr>
          <w:p w:rsidR="006A2E54" w:rsidRPr="00133E8E" w:rsidRDefault="006A2E54" w:rsidP="003F193B">
            <w:pPr>
              <w:pStyle w:val="af9"/>
              <w:spacing w:line="276" w:lineRule="auto"/>
              <w:jc w:val="center"/>
            </w:pPr>
            <w:r>
              <w:t>80</w:t>
            </w:r>
          </w:p>
        </w:tc>
        <w:tc>
          <w:tcPr>
            <w:tcW w:w="1134" w:type="dxa"/>
            <w:vAlign w:val="center"/>
          </w:tcPr>
          <w:p w:rsidR="006A2E54" w:rsidRPr="00133E8E" w:rsidRDefault="006A2E54" w:rsidP="003F193B">
            <w:pPr>
              <w:pStyle w:val="af9"/>
              <w:spacing w:line="276" w:lineRule="auto"/>
              <w:jc w:val="center"/>
            </w:pPr>
            <w:r>
              <w:t>70</w:t>
            </w:r>
          </w:p>
        </w:tc>
        <w:tc>
          <w:tcPr>
            <w:tcW w:w="1134" w:type="dxa"/>
            <w:vAlign w:val="center"/>
          </w:tcPr>
          <w:p w:rsidR="006A2E54" w:rsidRPr="00133E8E" w:rsidRDefault="006A2E54" w:rsidP="003F193B">
            <w:pPr>
              <w:pStyle w:val="af9"/>
              <w:spacing w:line="276" w:lineRule="auto"/>
              <w:jc w:val="center"/>
            </w:pPr>
            <w:r>
              <w:t>60</w:t>
            </w:r>
          </w:p>
        </w:tc>
        <w:tc>
          <w:tcPr>
            <w:tcW w:w="1134" w:type="dxa"/>
            <w:vAlign w:val="center"/>
          </w:tcPr>
          <w:p w:rsidR="006A2E54" w:rsidRPr="00133E8E" w:rsidRDefault="006A2E54" w:rsidP="003F193B">
            <w:pPr>
              <w:pStyle w:val="af9"/>
              <w:spacing w:line="276" w:lineRule="auto"/>
              <w:jc w:val="center"/>
            </w:pPr>
            <w:r>
              <w:t>50</w:t>
            </w:r>
          </w:p>
        </w:tc>
        <w:tc>
          <w:tcPr>
            <w:tcW w:w="1134" w:type="dxa"/>
            <w:vAlign w:val="center"/>
          </w:tcPr>
          <w:p w:rsidR="006A2E54" w:rsidRPr="00133E8E" w:rsidRDefault="006A2E54" w:rsidP="003F193B">
            <w:pPr>
              <w:pStyle w:val="af9"/>
              <w:spacing w:line="276" w:lineRule="auto"/>
              <w:jc w:val="center"/>
            </w:pPr>
            <w:r>
              <w:t>20</w:t>
            </w:r>
          </w:p>
        </w:tc>
        <w:tc>
          <w:tcPr>
            <w:tcW w:w="1188" w:type="dxa"/>
            <w:vAlign w:val="center"/>
          </w:tcPr>
          <w:p w:rsidR="006A2E54" w:rsidRPr="00133E8E" w:rsidRDefault="006A2E54" w:rsidP="003F193B">
            <w:pPr>
              <w:pStyle w:val="af9"/>
              <w:spacing w:line="276" w:lineRule="auto"/>
              <w:jc w:val="center"/>
            </w:pPr>
            <w:r>
              <w:t>4</w:t>
            </w:r>
          </w:p>
        </w:tc>
      </w:tr>
      <w:tr w:rsidR="006A2E54" w:rsidRPr="00133E8E" w:rsidTr="003F193B">
        <w:trPr>
          <w:jc w:val="center"/>
        </w:trPr>
        <w:tc>
          <w:tcPr>
            <w:tcW w:w="14850" w:type="dxa"/>
            <w:gridSpan w:val="10"/>
            <w:vAlign w:val="center"/>
          </w:tcPr>
          <w:p w:rsidR="006A2E54" w:rsidRPr="00133E8E" w:rsidRDefault="006A2E54" w:rsidP="003F193B">
            <w:pPr>
              <w:pStyle w:val="af9"/>
              <w:spacing w:line="276" w:lineRule="auto"/>
              <w:jc w:val="center"/>
            </w:pPr>
            <w:r w:rsidRPr="00133E8E">
              <w:rPr>
                <w:rFonts w:eastAsia="Calibri"/>
              </w:rPr>
              <w:t>Показатели качества поставляемых услуг</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Соответствие качества сточных вод установленным требованиям, %</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t>30</w:t>
            </w:r>
          </w:p>
        </w:tc>
        <w:tc>
          <w:tcPr>
            <w:tcW w:w="1134" w:type="dxa"/>
            <w:vAlign w:val="center"/>
          </w:tcPr>
          <w:p w:rsidR="006A2E54" w:rsidRPr="00133E8E" w:rsidRDefault="006A2E54" w:rsidP="003F193B">
            <w:pPr>
              <w:pStyle w:val="af9"/>
              <w:spacing w:line="276" w:lineRule="auto"/>
              <w:jc w:val="center"/>
            </w:pPr>
            <w:r>
              <w:t>40</w:t>
            </w:r>
          </w:p>
        </w:tc>
        <w:tc>
          <w:tcPr>
            <w:tcW w:w="1134" w:type="dxa"/>
            <w:vAlign w:val="center"/>
          </w:tcPr>
          <w:p w:rsidR="006A2E54" w:rsidRPr="00133E8E" w:rsidRDefault="006A2E54" w:rsidP="003F193B">
            <w:pPr>
              <w:pStyle w:val="af9"/>
              <w:spacing w:line="276" w:lineRule="auto"/>
              <w:jc w:val="center"/>
            </w:pPr>
            <w:r>
              <w:t>52</w:t>
            </w:r>
          </w:p>
        </w:tc>
        <w:tc>
          <w:tcPr>
            <w:tcW w:w="1134" w:type="dxa"/>
            <w:vAlign w:val="center"/>
          </w:tcPr>
          <w:p w:rsidR="006A2E54" w:rsidRPr="00133E8E" w:rsidRDefault="006A2E54" w:rsidP="003F193B">
            <w:pPr>
              <w:pStyle w:val="af9"/>
              <w:spacing w:line="276" w:lineRule="auto"/>
              <w:jc w:val="center"/>
            </w:pPr>
            <w:r>
              <w:t>65</w:t>
            </w:r>
          </w:p>
        </w:tc>
        <w:tc>
          <w:tcPr>
            <w:tcW w:w="1134" w:type="dxa"/>
            <w:vAlign w:val="center"/>
          </w:tcPr>
          <w:p w:rsidR="006A2E54" w:rsidRPr="00133E8E" w:rsidRDefault="006A2E54" w:rsidP="003F193B">
            <w:pPr>
              <w:pStyle w:val="af9"/>
              <w:spacing w:line="276" w:lineRule="auto"/>
              <w:jc w:val="center"/>
            </w:pPr>
            <w:r>
              <w:t>80</w:t>
            </w:r>
          </w:p>
        </w:tc>
        <w:tc>
          <w:tcPr>
            <w:tcW w:w="1134" w:type="dxa"/>
            <w:vAlign w:val="center"/>
          </w:tcPr>
          <w:p w:rsidR="006A2E54" w:rsidRPr="00133E8E" w:rsidRDefault="006A2E54" w:rsidP="003F193B">
            <w:pPr>
              <w:pStyle w:val="af9"/>
              <w:spacing w:line="276" w:lineRule="auto"/>
              <w:jc w:val="center"/>
            </w:pPr>
            <w:r>
              <w:t>90</w:t>
            </w:r>
          </w:p>
        </w:tc>
        <w:tc>
          <w:tcPr>
            <w:tcW w:w="1134" w:type="dxa"/>
            <w:vAlign w:val="center"/>
          </w:tcPr>
          <w:p w:rsidR="006A2E54" w:rsidRPr="00133E8E" w:rsidRDefault="006A2E54" w:rsidP="003F193B">
            <w:pPr>
              <w:pStyle w:val="af9"/>
              <w:spacing w:line="276" w:lineRule="auto"/>
              <w:jc w:val="center"/>
            </w:pPr>
            <w:r>
              <w:t>100</w:t>
            </w:r>
          </w:p>
        </w:tc>
        <w:tc>
          <w:tcPr>
            <w:tcW w:w="1188" w:type="dxa"/>
            <w:vAlign w:val="center"/>
          </w:tcPr>
          <w:p w:rsidR="006A2E54" w:rsidRPr="00133E8E" w:rsidRDefault="006A2E54" w:rsidP="003F193B">
            <w:pPr>
              <w:pStyle w:val="af9"/>
              <w:spacing w:line="276" w:lineRule="auto"/>
              <w:jc w:val="center"/>
            </w:pPr>
            <w:r>
              <w:t>100</w:t>
            </w:r>
          </w:p>
        </w:tc>
      </w:tr>
      <w:tr w:rsidR="006A2E54" w:rsidRPr="00133E8E" w:rsidTr="003F193B">
        <w:trPr>
          <w:jc w:val="center"/>
        </w:trPr>
        <w:tc>
          <w:tcPr>
            <w:tcW w:w="14850" w:type="dxa"/>
            <w:gridSpan w:val="10"/>
            <w:vAlign w:val="center"/>
          </w:tcPr>
          <w:p w:rsidR="006A2E54" w:rsidRPr="00133E8E" w:rsidRDefault="006A2E54" w:rsidP="003F193B">
            <w:pPr>
              <w:pStyle w:val="af9"/>
              <w:spacing w:line="276" w:lineRule="auto"/>
              <w:jc w:val="center"/>
            </w:pPr>
            <w:r w:rsidRPr="00133E8E">
              <w:rPr>
                <w:rFonts w:eastAsia="Calibri"/>
              </w:rPr>
              <w:t>Сбалансированность систем коммунальной инфраструктуры</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rPr>
                <w:rFonts w:eastAsia="Calibri"/>
              </w:rPr>
            </w:pPr>
            <w:r w:rsidRPr="00133E8E">
              <w:rPr>
                <w:rFonts w:eastAsia="Calibri"/>
              </w:rPr>
              <w:t>Обеспеченность потребления товаров и услуг приборами учета</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88" w:type="dxa"/>
            <w:vAlign w:val="center"/>
          </w:tcPr>
          <w:p w:rsidR="006A2E54" w:rsidRPr="00133E8E" w:rsidRDefault="006A2E54" w:rsidP="003F193B">
            <w:pPr>
              <w:pStyle w:val="af9"/>
              <w:spacing w:line="276" w:lineRule="auto"/>
              <w:jc w:val="center"/>
            </w:pPr>
            <w:r w:rsidRPr="00133E8E">
              <w:t>0</w:t>
            </w:r>
          </w:p>
        </w:tc>
      </w:tr>
      <w:tr w:rsidR="006A2E54" w:rsidRPr="00133E8E" w:rsidTr="003F193B">
        <w:trPr>
          <w:jc w:val="center"/>
        </w:trPr>
        <w:tc>
          <w:tcPr>
            <w:tcW w:w="14850" w:type="dxa"/>
            <w:gridSpan w:val="10"/>
            <w:vAlign w:val="center"/>
          </w:tcPr>
          <w:p w:rsidR="006A2E54" w:rsidRPr="00133E8E" w:rsidRDefault="006A2E54" w:rsidP="003F193B">
            <w:pPr>
              <w:pStyle w:val="af9"/>
              <w:spacing w:line="276" w:lineRule="auto"/>
              <w:jc w:val="center"/>
            </w:pPr>
            <w:r w:rsidRPr="00133E8E">
              <w:rPr>
                <w:rFonts w:eastAsia="Calibri"/>
              </w:rPr>
              <w:t>Доступность услуги для потребителей</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Доля потребителей в жилых домах, обеспеченных доступом к коммунальной инфраструктуре</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t>48,1</w:t>
            </w:r>
          </w:p>
        </w:tc>
        <w:tc>
          <w:tcPr>
            <w:tcW w:w="1134" w:type="dxa"/>
            <w:vAlign w:val="center"/>
          </w:tcPr>
          <w:p w:rsidR="006A2E54" w:rsidRPr="00133E8E" w:rsidRDefault="006A2E54" w:rsidP="003F193B">
            <w:pPr>
              <w:pStyle w:val="af9"/>
              <w:spacing w:line="276" w:lineRule="auto"/>
              <w:jc w:val="center"/>
            </w:pPr>
            <w:r>
              <w:t>49</w:t>
            </w:r>
          </w:p>
        </w:tc>
        <w:tc>
          <w:tcPr>
            <w:tcW w:w="1134" w:type="dxa"/>
            <w:vAlign w:val="center"/>
          </w:tcPr>
          <w:p w:rsidR="006A2E54" w:rsidRPr="00133E8E" w:rsidRDefault="006A2E54" w:rsidP="003F193B">
            <w:pPr>
              <w:pStyle w:val="af9"/>
              <w:spacing w:line="276" w:lineRule="auto"/>
              <w:jc w:val="center"/>
            </w:pPr>
            <w:r>
              <w:t>60</w:t>
            </w:r>
          </w:p>
        </w:tc>
        <w:tc>
          <w:tcPr>
            <w:tcW w:w="1134" w:type="dxa"/>
            <w:vAlign w:val="center"/>
          </w:tcPr>
          <w:p w:rsidR="006A2E54" w:rsidRPr="00133E8E" w:rsidRDefault="006A2E54" w:rsidP="003F193B">
            <w:pPr>
              <w:pStyle w:val="af9"/>
              <w:spacing w:line="276" w:lineRule="auto"/>
              <w:jc w:val="center"/>
            </w:pPr>
            <w:r>
              <w:t>70</w:t>
            </w:r>
          </w:p>
        </w:tc>
        <w:tc>
          <w:tcPr>
            <w:tcW w:w="1134" w:type="dxa"/>
            <w:vAlign w:val="center"/>
          </w:tcPr>
          <w:p w:rsidR="006A2E54" w:rsidRPr="00133E8E" w:rsidRDefault="006A2E54" w:rsidP="003F193B">
            <w:pPr>
              <w:pStyle w:val="af9"/>
              <w:spacing w:line="276" w:lineRule="auto"/>
              <w:jc w:val="center"/>
            </w:pPr>
            <w:r>
              <w:t>80</w:t>
            </w:r>
          </w:p>
        </w:tc>
        <w:tc>
          <w:tcPr>
            <w:tcW w:w="1134" w:type="dxa"/>
            <w:vAlign w:val="center"/>
          </w:tcPr>
          <w:p w:rsidR="006A2E54" w:rsidRPr="00133E8E" w:rsidRDefault="006A2E54" w:rsidP="003F193B">
            <w:pPr>
              <w:pStyle w:val="af9"/>
              <w:spacing w:line="276" w:lineRule="auto"/>
              <w:jc w:val="center"/>
            </w:pPr>
            <w:r>
              <w:t>90</w:t>
            </w:r>
          </w:p>
        </w:tc>
        <w:tc>
          <w:tcPr>
            <w:tcW w:w="1134" w:type="dxa"/>
            <w:vAlign w:val="center"/>
          </w:tcPr>
          <w:p w:rsidR="006A2E54" w:rsidRPr="00133E8E" w:rsidRDefault="006A2E54" w:rsidP="003F193B">
            <w:pPr>
              <w:pStyle w:val="af9"/>
              <w:spacing w:line="276" w:lineRule="auto"/>
              <w:jc w:val="center"/>
            </w:pPr>
            <w:r w:rsidRPr="00133E8E">
              <w:t>100</w:t>
            </w:r>
          </w:p>
        </w:tc>
        <w:tc>
          <w:tcPr>
            <w:tcW w:w="1188" w:type="dxa"/>
            <w:vAlign w:val="center"/>
          </w:tcPr>
          <w:p w:rsidR="006A2E54" w:rsidRPr="00133E8E" w:rsidRDefault="006A2E54" w:rsidP="003F193B">
            <w:pPr>
              <w:pStyle w:val="af9"/>
              <w:spacing w:line="276" w:lineRule="auto"/>
              <w:jc w:val="center"/>
            </w:pPr>
            <w:r w:rsidRPr="00133E8E">
              <w:t>100</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Удельное водоотведение</w:t>
            </w:r>
          </w:p>
        </w:tc>
        <w:tc>
          <w:tcPr>
            <w:tcW w:w="1275" w:type="dxa"/>
            <w:vAlign w:val="center"/>
          </w:tcPr>
          <w:p w:rsidR="006A2E54" w:rsidRPr="00133E8E" w:rsidRDefault="006A2E54" w:rsidP="003F193B">
            <w:pPr>
              <w:pStyle w:val="af9"/>
              <w:spacing w:line="276" w:lineRule="auto"/>
              <w:jc w:val="center"/>
            </w:pPr>
            <w:r w:rsidRPr="00133E8E">
              <w:t>м</w:t>
            </w:r>
            <w:r w:rsidRPr="00133E8E">
              <w:rPr>
                <w:vertAlign w:val="superscript"/>
              </w:rPr>
              <w:t>3</w:t>
            </w:r>
            <w:r w:rsidRPr="00133E8E">
              <w:t>/чел</w:t>
            </w:r>
          </w:p>
        </w:tc>
        <w:tc>
          <w:tcPr>
            <w:tcW w:w="1134" w:type="dxa"/>
            <w:vAlign w:val="center"/>
          </w:tcPr>
          <w:p w:rsidR="006A2E54" w:rsidRPr="00133E8E" w:rsidRDefault="006A2E54" w:rsidP="003F193B">
            <w:pPr>
              <w:pStyle w:val="af9"/>
              <w:spacing w:line="276" w:lineRule="auto"/>
              <w:jc w:val="center"/>
            </w:pPr>
            <w:r>
              <w:t>0,124</w:t>
            </w:r>
          </w:p>
        </w:tc>
        <w:tc>
          <w:tcPr>
            <w:tcW w:w="1134" w:type="dxa"/>
            <w:vAlign w:val="center"/>
          </w:tcPr>
          <w:p w:rsidR="006A2E54" w:rsidRPr="00133E8E" w:rsidRDefault="006A2E54" w:rsidP="003F193B">
            <w:pPr>
              <w:pStyle w:val="af9"/>
              <w:spacing w:line="276" w:lineRule="auto"/>
              <w:jc w:val="center"/>
            </w:pPr>
            <w:r>
              <w:t>0,181</w:t>
            </w:r>
          </w:p>
        </w:tc>
        <w:tc>
          <w:tcPr>
            <w:tcW w:w="1134" w:type="dxa"/>
            <w:vAlign w:val="center"/>
          </w:tcPr>
          <w:p w:rsidR="006A2E54" w:rsidRPr="00133E8E" w:rsidRDefault="006A2E54" w:rsidP="003F193B">
            <w:pPr>
              <w:pStyle w:val="af9"/>
              <w:spacing w:line="276" w:lineRule="auto"/>
              <w:jc w:val="center"/>
            </w:pPr>
            <w:r>
              <w:t>0,258</w:t>
            </w:r>
          </w:p>
        </w:tc>
        <w:tc>
          <w:tcPr>
            <w:tcW w:w="1134" w:type="dxa"/>
            <w:vAlign w:val="center"/>
          </w:tcPr>
          <w:p w:rsidR="006A2E54" w:rsidRPr="00133E8E" w:rsidRDefault="006A2E54" w:rsidP="003F193B">
            <w:pPr>
              <w:pStyle w:val="af9"/>
              <w:spacing w:line="276" w:lineRule="auto"/>
              <w:jc w:val="center"/>
            </w:pPr>
            <w:r>
              <w:t>0,324</w:t>
            </w:r>
          </w:p>
        </w:tc>
        <w:tc>
          <w:tcPr>
            <w:tcW w:w="1134" w:type="dxa"/>
            <w:vAlign w:val="center"/>
          </w:tcPr>
          <w:p w:rsidR="006A2E54" w:rsidRPr="00133E8E" w:rsidRDefault="006A2E54" w:rsidP="003F193B">
            <w:pPr>
              <w:pStyle w:val="af9"/>
              <w:spacing w:line="276" w:lineRule="auto"/>
              <w:jc w:val="center"/>
            </w:pPr>
            <w:r>
              <w:t>0,387</w:t>
            </w:r>
          </w:p>
        </w:tc>
        <w:tc>
          <w:tcPr>
            <w:tcW w:w="1134" w:type="dxa"/>
            <w:vAlign w:val="center"/>
          </w:tcPr>
          <w:p w:rsidR="006A2E54" w:rsidRPr="00133E8E" w:rsidRDefault="006A2E54" w:rsidP="003F193B">
            <w:pPr>
              <w:pStyle w:val="af9"/>
              <w:spacing w:line="276" w:lineRule="auto"/>
              <w:jc w:val="center"/>
            </w:pPr>
            <w:r>
              <w:t>0,424</w:t>
            </w:r>
          </w:p>
        </w:tc>
        <w:tc>
          <w:tcPr>
            <w:tcW w:w="1134" w:type="dxa"/>
            <w:vAlign w:val="center"/>
          </w:tcPr>
          <w:p w:rsidR="006A2E54" w:rsidRPr="00133E8E" w:rsidRDefault="006A2E54" w:rsidP="003F193B">
            <w:pPr>
              <w:pStyle w:val="af9"/>
              <w:spacing w:line="276" w:lineRule="auto"/>
              <w:jc w:val="center"/>
            </w:pPr>
            <w:r>
              <w:t>0,413</w:t>
            </w:r>
          </w:p>
        </w:tc>
        <w:tc>
          <w:tcPr>
            <w:tcW w:w="1188" w:type="dxa"/>
            <w:vAlign w:val="center"/>
          </w:tcPr>
          <w:p w:rsidR="006A2E54" w:rsidRPr="00133E8E" w:rsidRDefault="006A2E54" w:rsidP="003F193B">
            <w:pPr>
              <w:pStyle w:val="af9"/>
              <w:spacing w:line="276" w:lineRule="auto"/>
              <w:jc w:val="center"/>
            </w:pPr>
            <w:r>
              <w:t>0,407</w:t>
            </w:r>
          </w:p>
        </w:tc>
      </w:tr>
      <w:tr w:rsidR="006A2E54" w:rsidRPr="00133E8E" w:rsidTr="003F193B">
        <w:trPr>
          <w:jc w:val="center"/>
        </w:trPr>
        <w:tc>
          <w:tcPr>
            <w:tcW w:w="14850" w:type="dxa"/>
            <w:gridSpan w:val="10"/>
            <w:shd w:val="clear" w:color="auto" w:fill="FABF8F" w:themeFill="accent6" w:themeFillTint="99"/>
            <w:vAlign w:val="center"/>
          </w:tcPr>
          <w:p w:rsidR="006A2E54" w:rsidRPr="000E3972" w:rsidRDefault="006A2E54" w:rsidP="003F193B">
            <w:pPr>
              <w:pStyle w:val="af9"/>
              <w:spacing w:line="276" w:lineRule="auto"/>
              <w:jc w:val="center"/>
              <w:rPr>
                <w:b/>
              </w:rPr>
            </w:pPr>
            <w:r w:rsidRPr="000E3972">
              <w:rPr>
                <w:b/>
              </w:rPr>
              <w:lastRenderedPageBreak/>
              <w:t>ТЕПЛОСНАБЖЕНИЕ</w:t>
            </w:r>
          </w:p>
        </w:tc>
      </w:tr>
      <w:tr w:rsidR="006A2E54" w:rsidRPr="00133E8E" w:rsidTr="003F193B">
        <w:trPr>
          <w:jc w:val="center"/>
        </w:trPr>
        <w:tc>
          <w:tcPr>
            <w:tcW w:w="14850" w:type="dxa"/>
            <w:gridSpan w:val="10"/>
            <w:vAlign w:val="center"/>
          </w:tcPr>
          <w:p w:rsidR="006A2E54" w:rsidRPr="00133E8E" w:rsidRDefault="006A2E54" w:rsidP="003F193B">
            <w:pPr>
              <w:pStyle w:val="af9"/>
              <w:spacing w:line="276" w:lineRule="auto"/>
              <w:jc w:val="center"/>
            </w:pPr>
            <w:r w:rsidRPr="00133E8E">
              <w:rPr>
                <w:rFonts w:eastAsia="Calibri"/>
              </w:rPr>
              <w:t>Надежность (бесперебойность) снабжения услугой</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Аварийность системы</w:t>
            </w:r>
          </w:p>
        </w:tc>
        <w:tc>
          <w:tcPr>
            <w:tcW w:w="1275" w:type="dxa"/>
            <w:vAlign w:val="center"/>
          </w:tcPr>
          <w:p w:rsidR="006A2E54" w:rsidRPr="00133E8E" w:rsidRDefault="006A2E54" w:rsidP="003F193B">
            <w:pPr>
              <w:pStyle w:val="af9"/>
              <w:spacing w:line="276" w:lineRule="auto"/>
              <w:jc w:val="center"/>
            </w:pPr>
            <w:r>
              <w:t>ед./год</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88" w:type="dxa"/>
            <w:vAlign w:val="center"/>
          </w:tcPr>
          <w:p w:rsidR="006A2E54" w:rsidRPr="00133E8E" w:rsidRDefault="006A2E54" w:rsidP="003F193B">
            <w:pPr>
              <w:pStyle w:val="af9"/>
              <w:spacing w:line="276" w:lineRule="auto"/>
              <w:jc w:val="center"/>
            </w:pPr>
            <w:r w:rsidRPr="00133E8E">
              <w:t>0</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Перебои в снабжении потребителей</w:t>
            </w:r>
          </w:p>
        </w:tc>
        <w:tc>
          <w:tcPr>
            <w:tcW w:w="1275" w:type="dxa"/>
            <w:vAlign w:val="center"/>
          </w:tcPr>
          <w:p w:rsidR="006A2E54" w:rsidRPr="00133E8E" w:rsidRDefault="006A2E54" w:rsidP="003F193B">
            <w:pPr>
              <w:pStyle w:val="af9"/>
              <w:spacing w:line="276" w:lineRule="auto"/>
              <w:jc w:val="center"/>
            </w:pPr>
            <w:r w:rsidRPr="00133E8E">
              <w:t>час/чел</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88" w:type="dxa"/>
            <w:vAlign w:val="center"/>
          </w:tcPr>
          <w:p w:rsidR="006A2E54" w:rsidRPr="00133E8E" w:rsidRDefault="006A2E54" w:rsidP="003F193B">
            <w:pPr>
              <w:pStyle w:val="af9"/>
              <w:spacing w:line="276" w:lineRule="auto"/>
              <w:jc w:val="center"/>
            </w:pPr>
            <w:r w:rsidRPr="00133E8E">
              <w:t>0</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Продолжительность оказания услуг</w:t>
            </w:r>
          </w:p>
        </w:tc>
        <w:tc>
          <w:tcPr>
            <w:tcW w:w="1275" w:type="dxa"/>
            <w:vAlign w:val="center"/>
          </w:tcPr>
          <w:p w:rsidR="006A2E54" w:rsidRPr="00133E8E" w:rsidRDefault="006A2E54" w:rsidP="003F193B">
            <w:pPr>
              <w:pStyle w:val="af9"/>
              <w:spacing w:line="276" w:lineRule="auto"/>
              <w:jc w:val="center"/>
            </w:pPr>
            <w:r w:rsidRPr="00133E8E">
              <w:t>час/день</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88" w:type="dxa"/>
            <w:vAlign w:val="center"/>
          </w:tcPr>
          <w:p w:rsidR="006A2E54" w:rsidRPr="00133E8E" w:rsidRDefault="006A2E54" w:rsidP="003F193B">
            <w:pPr>
              <w:pStyle w:val="af9"/>
              <w:spacing w:line="276" w:lineRule="auto"/>
              <w:jc w:val="center"/>
            </w:pPr>
            <w:r w:rsidRPr="00133E8E">
              <w:t>24</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Уровень потерь</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t>19,07</w:t>
            </w:r>
          </w:p>
        </w:tc>
        <w:tc>
          <w:tcPr>
            <w:tcW w:w="1134" w:type="dxa"/>
            <w:vAlign w:val="center"/>
          </w:tcPr>
          <w:p w:rsidR="006A2E54" w:rsidRPr="00133E8E" w:rsidRDefault="006A2E54" w:rsidP="003F193B">
            <w:pPr>
              <w:pStyle w:val="af9"/>
              <w:spacing w:line="276" w:lineRule="auto"/>
              <w:jc w:val="center"/>
            </w:pPr>
            <w:r>
              <w:t>18,4</w:t>
            </w:r>
          </w:p>
        </w:tc>
        <w:tc>
          <w:tcPr>
            <w:tcW w:w="1134" w:type="dxa"/>
            <w:vAlign w:val="center"/>
          </w:tcPr>
          <w:p w:rsidR="006A2E54" w:rsidRPr="00133E8E" w:rsidRDefault="006A2E54" w:rsidP="003F193B">
            <w:pPr>
              <w:pStyle w:val="af9"/>
              <w:spacing w:line="276" w:lineRule="auto"/>
              <w:jc w:val="center"/>
            </w:pPr>
            <w:r>
              <w:t>16,9</w:t>
            </w:r>
          </w:p>
        </w:tc>
        <w:tc>
          <w:tcPr>
            <w:tcW w:w="1134" w:type="dxa"/>
            <w:vAlign w:val="center"/>
          </w:tcPr>
          <w:p w:rsidR="006A2E54" w:rsidRPr="00133E8E" w:rsidRDefault="006A2E54" w:rsidP="003F193B">
            <w:pPr>
              <w:pStyle w:val="af9"/>
              <w:spacing w:line="276" w:lineRule="auto"/>
              <w:jc w:val="center"/>
            </w:pPr>
            <w:r>
              <w:t>14,2</w:t>
            </w:r>
          </w:p>
        </w:tc>
        <w:tc>
          <w:tcPr>
            <w:tcW w:w="1134" w:type="dxa"/>
            <w:vAlign w:val="center"/>
          </w:tcPr>
          <w:p w:rsidR="006A2E54" w:rsidRPr="00133E8E" w:rsidRDefault="006A2E54" w:rsidP="003F193B">
            <w:pPr>
              <w:pStyle w:val="af9"/>
              <w:spacing w:line="276" w:lineRule="auto"/>
              <w:jc w:val="center"/>
            </w:pPr>
            <w:r>
              <w:t>12,1</w:t>
            </w:r>
          </w:p>
        </w:tc>
        <w:tc>
          <w:tcPr>
            <w:tcW w:w="1134" w:type="dxa"/>
            <w:vAlign w:val="center"/>
          </w:tcPr>
          <w:p w:rsidR="006A2E54" w:rsidRPr="00133E8E" w:rsidRDefault="006A2E54" w:rsidP="003F193B">
            <w:pPr>
              <w:pStyle w:val="af9"/>
              <w:spacing w:line="276" w:lineRule="auto"/>
              <w:jc w:val="center"/>
            </w:pPr>
            <w:r>
              <w:t>10,8</w:t>
            </w:r>
          </w:p>
        </w:tc>
        <w:tc>
          <w:tcPr>
            <w:tcW w:w="1134" w:type="dxa"/>
            <w:vAlign w:val="center"/>
          </w:tcPr>
          <w:p w:rsidR="006A2E54" w:rsidRPr="00133E8E" w:rsidRDefault="006A2E54" w:rsidP="003F193B">
            <w:pPr>
              <w:pStyle w:val="af9"/>
              <w:spacing w:line="276" w:lineRule="auto"/>
              <w:jc w:val="center"/>
            </w:pPr>
            <w:r>
              <w:t>7,2</w:t>
            </w:r>
          </w:p>
        </w:tc>
        <w:tc>
          <w:tcPr>
            <w:tcW w:w="1188" w:type="dxa"/>
            <w:vAlign w:val="center"/>
          </w:tcPr>
          <w:p w:rsidR="006A2E54" w:rsidRPr="00133E8E" w:rsidRDefault="006A2E54" w:rsidP="003F193B">
            <w:pPr>
              <w:pStyle w:val="af9"/>
              <w:spacing w:line="276" w:lineRule="auto"/>
              <w:jc w:val="center"/>
            </w:pPr>
            <w:r>
              <w:t>5</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rPr>
                <w:rFonts w:eastAsia="Calibri"/>
              </w:rPr>
            </w:pPr>
            <w:r w:rsidRPr="00133E8E">
              <w:rPr>
                <w:rFonts w:eastAsia="Calibri"/>
              </w:rPr>
              <w:t>Износ системы коммунальной инфраструктуры</w:t>
            </w:r>
          </w:p>
        </w:tc>
        <w:tc>
          <w:tcPr>
            <w:tcW w:w="1275" w:type="dxa"/>
            <w:vAlign w:val="center"/>
          </w:tcPr>
          <w:p w:rsidR="006A2E54" w:rsidRPr="00133E8E" w:rsidRDefault="006A2E54" w:rsidP="003F193B">
            <w:pPr>
              <w:pStyle w:val="af9"/>
              <w:spacing w:line="276" w:lineRule="auto"/>
              <w:jc w:val="center"/>
            </w:pPr>
            <w:r>
              <w:t>%</w:t>
            </w:r>
          </w:p>
        </w:tc>
        <w:tc>
          <w:tcPr>
            <w:tcW w:w="1134" w:type="dxa"/>
            <w:vAlign w:val="center"/>
          </w:tcPr>
          <w:p w:rsidR="006A2E54" w:rsidRDefault="006A2E54" w:rsidP="003F193B">
            <w:pPr>
              <w:pStyle w:val="af9"/>
              <w:spacing w:line="276" w:lineRule="auto"/>
              <w:jc w:val="center"/>
            </w:pPr>
            <w:r>
              <w:t>58</w:t>
            </w:r>
          </w:p>
        </w:tc>
        <w:tc>
          <w:tcPr>
            <w:tcW w:w="1134" w:type="dxa"/>
            <w:vAlign w:val="center"/>
          </w:tcPr>
          <w:p w:rsidR="006A2E54" w:rsidRPr="00133E8E" w:rsidRDefault="006A2E54" w:rsidP="003F193B">
            <w:pPr>
              <w:pStyle w:val="af9"/>
              <w:spacing w:line="276" w:lineRule="auto"/>
              <w:jc w:val="center"/>
            </w:pPr>
            <w:r>
              <w:t>51</w:t>
            </w:r>
          </w:p>
        </w:tc>
        <w:tc>
          <w:tcPr>
            <w:tcW w:w="1134" w:type="dxa"/>
            <w:vAlign w:val="center"/>
          </w:tcPr>
          <w:p w:rsidR="006A2E54" w:rsidRPr="00133E8E" w:rsidRDefault="006A2E54" w:rsidP="003F193B">
            <w:pPr>
              <w:pStyle w:val="af9"/>
              <w:spacing w:line="276" w:lineRule="auto"/>
              <w:jc w:val="center"/>
            </w:pPr>
            <w:r>
              <w:t>44</w:t>
            </w:r>
          </w:p>
        </w:tc>
        <w:tc>
          <w:tcPr>
            <w:tcW w:w="1134" w:type="dxa"/>
            <w:vAlign w:val="center"/>
          </w:tcPr>
          <w:p w:rsidR="006A2E54" w:rsidRPr="00133E8E" w:rsidRDefault="006A2E54" w:rsidP="003F193B">
            <w:pPr>
              <w:pStyle w:val="af9"/>
              <w:spacing w:line="276" w:lineRule="auto"/>
              <w:jc w:val="center"/>
            </w:pPr>
            <w:r>
              <w:t>36</w:t>
            </w:r>
          </w:p>
        </w:tc>
        <w:tc>
          <w:tcPr>
            <w:tcW w:w="1134" w:type="dxa"/>
            <w:vAlign w:val="center"/>
          </w:tcPr>
          <w:p w:rsidR="006A2E54" w:rsidRPr="00133E8E" w:rsidRDefault="006A2E54" w:rsidP="003F193B">
            <w:pPr>
              <w:pStyle w:val="af9"/>
              <w:spacing w:line="276" w:lineRule="auto"/>
              <w:jc w:val="center"/>
            </w:pPr>
            <w:r>
              <w:t>19</w:t>
            </w:r>
          </w:p>
        </w:tc>
        <w:tc>
          <w:tcPr>
            <w:tcW w:w="1134" w:type="dxa"/>
            <w:vAlign w:val="center"/>
          </w:tcPr>
          <w:p w:rsidR="006A2E54" w:rsidRPr="00133E8E" w:rsidRDefault="006A2E54" w:rsidP="003F193B">
            <w:pPr>
              <w:pStyle w:val="af9"/>
              <w:spacing w:line="276" w:lineRule="auto"/>
              <w:jc w:val="center"/>
            </w:pPr>
            <w:r>
              <w:t>15</w:t>
            </w:r>
          </w:p>
        </w:tc>
        <w:tc>
          <w:tcPr>
            <w:tcW w:w="1134" w:type="dxa"/>
            <w:vAlign w:val="center"/>
          </w:tcPr>
          <w:p w:rsidR="006A2E54" w:rsidRPr="00133E8E" w:rsidRDefault="006A2E54" w:rsidP="003F193B">
            <w:pPr>
              <w:pStyle w:val="af9"/>
              <w:spacing w:line="276" w:lineRule="auto"/>
              <w:jc w:val="center"/>
            </w:pPr>
            <w:r>
              <w:t>11</w:t>
            </w:r>
          </w:p>
        </w:tc>
        <w:tc>
          <w:tcPr>
            <w:tcW w:w="1188" w:type="dxa"/>
            <w:vAlign w:val="center"/>
          </w:tcPr>
          <w:p w:rsidR="006A2E54" w:rsidRPr="00133E8E" w:rsidRDefault="006A2E54" w:rsidP="003F193B">
            <w:pPr>
              <w:pStyle w:val="af9"/>
              <w:spacing w:line="276" w:lineRule="auto"/>
              <w:jc w:val="center"/>
            </w:pPr>
            <w:r>
              <w:t>7</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Удельный вес сетей, нуждающихся в замене</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t>60</w:t>
            </w:r>
          </w:p>
        </w:tc>
        <w:tc>
          <w:tcPr>
            <w:tcW w:w="1134" w:type="dxa"/>
            <w:vAlign w:val="center"/>
          </w:tcPr>
          <w:p w:rsidR="006A2E54" w:rsidRPr="00133E8E" w:rsidRDefault="006A2E54" w:rsidP="003F193B">
            <w:pPr>
              <w:pStyle w:val="af9"/>
              <w:spacing w:line="276" w:lineRule="auto"/>
              <w:jc w:val="center"/>
            </w:pPr>
            <w:r>
              <w:t>55</w:t>
            </w:r>
          </w:p>
        </w:tc>
        <w:tc>
          <w:tcPr>
            <w:tcW w:w="1134" w:type="dxa"/>
            <w:vAlign w:val="center"/>
          </w:tcPr>
          <w:p w:rsidR="006A2E54" w:rsidRPr="00133E8E" w:rsidRDefault="006A2E54" w:rsidP="003F193B">
            <w:pPr>
              <w:pStyle w:val="af9"/>
              <w:spacing w:line="276" w:lineRule="auto"/>
              <w:jc w:val="center"/>
            </w:pPr>
            <w:r>
              <w:t>52</w:t>
            </w:r>
          </w:p>
        </w:tc>
        <w:tc>
          <w:tcPr>
            <w:tcW w:w="1134" w:type="dxa"/>
            <w:vAlign w:val="center"/>
          </w:tcPr>
          <w:p w:rsidR="006A2E54" w:rsidRPr="00133E8E" w:rsidRDefault="006A2E54" w:rsidP="003F193B">
            <w:pPr>
              <w:pStyle w:val="af9"/>
              <w:spacing w:line="276" w:lineRule="auto"/>
              <w:jc w:val="center"/>
            </w:pPr>
            <w:r>
              <w:t>48</w:t>
            </w:r>
          </w:p>
        </w:tc>
        <w:tc>
          <w:tcPr>
            <w:tcW w:w="1134" w:type="dxa"/>
            <w:vAlign w:val="center"/>
          </w:tcPr>
          <w:p w:rsidR="006A2E54" w:rsidRPr="00133E8E" w:rsidRDefault="006A2E54" w:rsidP="003F193B">
            <w:pPr>
              <w:pStyle w:val="af9"/>
              <w:spacing w:line="276" w:lineRule="auto"/>
              <w:jc w:val="center"/>
            </w:pPr>
            <w:r>
              <w:t>35</w:t>
            </w:r>
          </w:p>
        </w:tc>
        <w:tc>
          <w:tcPr>
            <w:tcW w:w="1134" w:type="dxa"/>
            <w:vAlign w:val="center"/>
          </w:tcPr>
          <w:p w:rsidR="006A2E54" w:rsidRPr="00133E8E" w:rsidRDefault="006A2E54" w:rsidP="003F193B">
            <w:pPr>
              <w:pStyle w:val="af9"/>
              <w:spacing w:line="276" w:lineRule="auto"/>
              <w:jc w:val="center"/>
            </w:pPr>
            <w:r>
              <w:t>20</w:t>
            </w:r>
          </w:p>
        </w:tc>
        <w:tc>
          <w:tcPr>
            <w:tcW w:w="1134" w:type="dxa"/>
            <w:vAlign w:val="center"/>
          </w:tcPr>
          <w:p w:rsidR="006A2E54" w:rsidRPr="00133E8E" w:rsidRDefault="006A2E54" w:rsidP="003F193B">
            <w:pPr>
              <w:pStyle w:val="af9"/>
              <w:spacing w:line="276" w:lineRule="auto"/>
              <w:jc w:val="center"/>
            </w:pPr>
            <w:r>
              <w:t>10</w:t>
            </w:r>
          </w:p>
        </w:tc>
        <w:tc>
          <w:tcPr>
            <w:tcW w:w="1188" w:type="dxa"/>
            <w:vAlign w:val="center"/>
          </w:tcPr>
          <w:p w:rsidR="006A2E54" w:rsidRPr="00133E8E" w:rsidRDefault="006A2E54" w:rsidP="003F193B">
            <w:pPr>
              <w:pStyle w:val="af9"/>
              <w:spacing w:line="276" w:lineRule="auto"/>
              <w:jc w:val="center"/>
            </w:pPr>
            <w:r>
              <w:t>5</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rPr>
                <w:rFonts w:eastAsia="Calibri"/>
              </w:rPr>
            </w:pPr>
            <w:r w:rsidRPr="00133E8E">
              <w:rPr>
                <w:rFonts w:eastAsia="Calibri"/>
              </w:rPr>
              <w:t>Обеспеченность потребления товаров и услуг приборами учета</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t>33</w:t>
            </w:r>
          </w:p>
        </w:tc>
        <w:tc>
          <w:tcPr>
            <w:tcW w:w="1134" w:type="dxa"/>
            <w:vAlign w:val="center"/>
          </w:tcPr>
          <w:p w:rsidR="006A2E54" w:rsidRPr="00133E8E" w:rsidRDefault="006A2E54" w:rsidP="003F193B">
            <w:pPr>
              <w:pStyle w:val="af9"/>
              <w:spacing w:line="276" w:lineRule="auto"/>
              <w:jc w:val="center"/>
            </w:pPr>
            <w:r>
              <w:t>33</w:t>
            </w:r>
          </w:p>
        </w:tc>
        <w:tc>
          <w:tcPr>
            <w:tcW w:w="1134" w:type="dxa"/>
            <w:vAlign w:val="center"/>
          </w:tcPr>
          <w:p w:rsidR="006A2E54" w:rsidRPr="00133E8E" w:rsidRDefault="006A2E54" w:rsidP="003F193B">
            <w:pPr>
              <w:pStyle w:val="af9"/>
              <w:spacing w:line="276" w:lineRule="auto"/>
              <w:jc w:val="center"/>
            </w:pPr>
            <w:r>
              <w:t>48</w:t>
            </w:r>
          </w:p>
        </w:tc>
        <w:tc>
          <w:tcPr>
            <w:tcW w:w="1134" w:type="dxa"/>
            <w:vAlign w:val="center"/>
          </w:tcPr>
          <w:p w:rsidR="006A2E54" w:rsidRPr="00133E8E" w:rsidRDefault="006A2E54" w:rsidP="003F193B">
            <w:pPr>
              <w:pStyle w:val="af9"/>
              <w:spacing w:line="276" w:lineRule="auto"/>
              <w:jc w:val="center"/>
            </w:pPr>
            <w:r>
              <w:t>61</w:t>
            </w:r>
          </w:p>
        </w:tc>
        <w:tc>
          <w:tcPr>
            <w:tcW w:w="1134" w:type="dxa"/>
            <w:vAlign w:val="center"/>
          </w:tcPr>
          <w:p w:rsidR="006A2E54" w:rsidRPr="00133E8E" w:rsidRDefault="006A2E54" w:rsidP="003F193B">
            <w:pPr>
              <w:pStyle w:val="af9"/>
              <w:spacing w:line="276" w:lineRule="auto"/>
              <w:jc w:val="center"/>
            </w:pPr>
            <w:r>
              <w:t>79</w:t>
            </w:r>
          </w:p>
        </w:tc>
        <w:tc>
          <w:tcPr>
            <w:tcW w:w="1134" w:type="dxa"/>
            <w:vAlign w:val="center"/>
          </w:tcPr>
          <w:p w:rsidR="006A2E54" w:rsidRPr="00133E8E" w:rsidRDefault="006A2E54" w:rsidP="003F193B">
            <w:pPr>
              <w:pStyle w:val="af9"/>
              <w:spacing w:line="276" w:lineRule="auto"/>
              <w:jc w:val="center"/>
            </w:pPr>
            <w:r>
              <w:t>100</w:t>
            </w:r>
          </w:p>
        </w:tc>
        <w:tc>
          <w:tcPr>
            <w:tcW w:w="1134" w:type="dxa"/>
            <w:vAlign w:val="center"/>
          </w:tcPr>
          <w:p w:rsidR="006A2E54" w:rsidRPr="00133E8E" w:rsidRDefault="006A2E54" w:rsidP="003F193B">
            <w:pPr>
              <w:pStyle w:val="af9"/>
              <w:spacing w:line="276" w:lineRule="auto"/>
              <w:jc w:val="center"/>
            </w:pPr>
            <w:r>
              <w:t>100</w:t>
            </w:r>
          </w:p>
        </w:tc>
        <w:tc>
          <w:tcPr>
            <w:tcW w:w="1188" w:type="dxa"/>
            <w:vAlign w:val="center"/>
          </w:tcPr>
          <w:p w:rsidR="006A2E54" w:rsidRPr="00133E8E" w:rsidRDefault="006A2E54" w:rsidP="003F193B">
            <w:pPr>
              <w:pStyle w:val="af9"/>
              <w:spacing w:line="276" w:lineRule="auto"/>
              <w:jc w:val="center"/>
            </w:pPr>
            <w:r>
              <w:t>100</w:t>
            </w:r>
          </w:p>
        </w:tc>
      </w:tr>
      <w:tr w:rsidR="006A2E54" w:rsidRPr="00133E8E" w:rsidTr="003F193B">
        <w:trPr>
          <w:jc w:val="center"/>
        </w:trPr>
        <w:tc>
          <w:tcPr>
            <w:tcW w:w="14850" w:type="dxa"/>
            <w:gridSpan w:val="10"/>
            <w:vAlign w:val="center"/>
          </w:tcPr>
          <w:p w:rsidR="006A2E54" w:rsidRPr="00133E8E" w:rsidRDefault="006A2E54" w:rsidP="003F193B">
            <w:pPr>
              <w:pStyle w:val="af9"/>
              <w:spacing w:line="276" w:lineRule="auto"/>
              <w:jc w:val="center"/>
            </w:pPr>
            <w:r w:rsidRPr="00133E8E">
              <w:rPr>
                <w:rFonts w:eastAsia="Calibri"/>
              </w:rPr>
              <w:t>Доступность услуги для потребителей</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Доля потребителей в жилых домах, обеспеченных доступом к коммунальной инфраструктуре</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t>47,1</w:t>
            </w:r>
          </w:p>
        </w:tc>
        <w:tc>
          <w:tcPr>
            <w:tcW w:w="1134" w:type="dxa"/>
            <w:vAlign w:val="center"/>
          </w:tcPr>
          <w:p w:rsidR="006A2E54" w:rsidRPr="00133E8E" w:rsidRDefault="006A2E54" w:rsidP="003F193B">
            <w:pPr>
              <w:pStyle w:val="af9"/>
              <w:spacing w:line="276" w:lineRule="auto"/>
              <w:jc w:val="center"/>
            </w:pPr>
            <w:r>
              <w:t>48</w:t>
            </w:r>
          </w:p>
        </w:tc>
        <w:tc>
          <w:tcPr>
            <w:tcW w:w="1134" w:type="dxa"/>
            <w:vAlign w:val="center"/>
          </w:tcPr>
          <w:p w:rsidR="006A2E54" w:rsidRPr="00133E8E" w:rsidRDefault="006A2E54" w:rsidP="003F193B">
            <w:pPr>
              <w:pStyle w:val="af9"/>
              <w:spacing w:line="276" w:lineRule="auto"/>
              <w:jc w:val="center"/>
            </w:pPr>
            <w:r>
              <w:t>60</w:t>
            </w:r>
          </w:p>
        </w:tc>
        <w:tc>
          <w:tcPr>
            <w:tcW w:w="1134" w:type="dxa"/>
            <w:vAlign w:val="center"/>
          </w:tcPr>
          <w:p w:rsidR="006A2E54" w:rsidRPr="00133E8E" w:rsidRDefault="006A2E54" w:rsidP="003F193B">
            <w:pPr>
              <w:pStyle w:val="af9"/>
              <w:spacing w:line="276" w:lineRule="auto"/>
              <w:jc w:val="center"/>
            </w:pPr>
            <w:r>
              <w:t>70</w:t>
            </w:r>
          </w:p>
        </w:tc>
        <w:tc>
          <w:tcPr>
            <w:tcW w:w="1134" w:type="dxa"/>
            <w:vAlign w:val="center"/>
          </w:tcPr>
          <w:p w:rsidR="006A2E54" w:rsidRPr="00133E8E" w:rsidRDefault="006A2E54" w:rsidP="003F193B">
            <w:pPr>
              <w:pStyle w:val="af9"/>
              <w:spacing w:line="276" w:lineRule="auto"/>
              <w:jc w:val="center"/>
            </w:pPr>
            <w:r>
              <w:t>80</w:t>
            </w:r>
          </w:p>
        </w:tc>
        <w:tc>
          <w:tcPr>
            <w:tcW w:w="1134" w:type="dxa"/>
            <w:vAlign w:val="center"/>
          </w:tcPr>
          <w:p w:rsidR="006A2E54" w:rsidRPr="00133E8E" w:rsidRDefault="006A2E54" w:rsidP="003F193B">
            <w:pPr>
              <w:pStyle w:val="af9"/>
              <w:spacing w:line="276" w:lineRule="auto"/>
              <w:jc w:val="center"/>
            </w:pPr>
            <w:r>
              <w:t>90</w:t>
            </w:r>
          </w:p>
        </w:tc>
        <w:tc>
          <w:tcPr>
            <w:tcW w:w="1134" w:type="dxa"/>
            <w:vAlign w:val="center"/>
          </w:tcPr>
          <w:p w:rsidR="006A2E54" w:rsidRPr="00133E8E" w:rsidRDefault="006A2E54" w:rsidP="003F193B">
            <w:pPr>
              <w:pStyle w:val="af9"/>
              <w:spacing w:line="276" w:lineRule="auto"/>
              <w:jc w:val="center"/>
            </w:pPr>
            <w:r w:rsidRPr="00133E8E">
              <w:t>100</w:t>
            </w:r>
          </w:p>
        </w:tc>
        <w:tc>
          <w:tcPr>
            <w:tcW w:w="1188" w:type="dxa"/>
            <w:vAlign w:val="center"/>
          </w:tcPr>
          <w:p w:rsidR="006A2E54" w:rsidRPr="00133E8E" w:rsidRDefault="006A2E54" w:rsidP="003F193B">
            <w:pPr>
              <w:pStyle w:val="af9"/>
              <w:spacing w:line="276" w:lineRule="auto"/>
              <w:jc w:val="center"/>
            </w:pPr>
            <w:r w:rsidRPr="00133E8E">
              <w:t>100</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Удельное потребление тепла</w:t>
            </w:r>
          </w:p>
        </w:tc>
        <w:tc>
          <w:tcPr>
            <w:tcW w:w="1275" w:type="dxa"/>
            <w:vAlign w:val="center"/>
          </w:tcPr>
          <w:p w:rsidR="006A2E54" w:rsidRPr="00133E8E" w:rsidRDefault="006A2E54" w:rsidP="003F193B">
            <w:pPr>
              <w:pStyle w:val="af9"/>
              <w:spacing w:line="276" w:lineRule="auto"/>
              <w:jc w:val="center"/>
            </w:pPr>
            <w:r>
              <w:t>Гкал/</w:t>
            </w:r>
            <w:r w:rsidRPr="00133E8E">
              <w:t>ч</w:t>
            </w:r>
            <w:r>
              <w:t>ас на тыс. чел.</w:t>
            </w:r>
          </w:p>
        </w:tc>
        <w:tc>
          <w:tcPr>
            <w:tcW w:w="1134" w:type="dxa"/>
            <w:vAlign w:val="center"/>
          </w:tcPr>
          <w:p w:rsidR="006A2E54" w:rsidRPr="00133E8E" w:rsidRDefault="006A2E54" w:rsidP="003F193B">
            <w:pPr>
              <w:pStyle w:val="af9"/>
              <w:spacing w:line="276" w:lineRule="auto"/>
              <w:jc w:val="center"/>
            </w:pPr>
            <w:r>
              <w:t>1,306</w:t>
            </w:r>
          </w:p>
        </w:tc>
        <w:tc>
          <w:tcPr>
            <w:tcW w:w="1134" w:type="dxa"/>
            <w:vAlign w:val="center"/>
          </w:tcPr>
          <w:p w:rsidR="006A2E54" w:rsidRPr="00133E8E" w:rsidRDefault="006A2E54" w:rsidP="003F193B">
            <w:pPr>
              <w:pStyle w:val="af9"/>
              <w:spacing w:line="276" w:lineRule="auto"/>
              <w:jc w:val="center"/>
            </w:pPr>
            <w:r>
              <w:t>1,411</w:t>
            </w:r>
          </w:p>
        </w:tc>
        <w:tc>
          <w:tcPr>
            <w:tcW w:w="1134" w:type="dxa"/>
            <w:vAlign w:val="center"/>
          </w:tcPr>
          <w:p w:rsidR="006A2E54" w:rsidRPr="00133E8E" w:rsidRDefault="006A2E54" w:rsidP="003F193B">
            <w:pPr>
              <w:pStyle w:val="af9"/>
              <w:spacing w:line="276" w:lineRule="auto"/>
              <w:jc w:val="center"/>
            </w:pPr>
            <w:r>
              <w:t>1,605</w:t>
            </w:r>
          </w:p>
        </w:tc>
        <w:tc>
          <w:tcPr>
            <w:tcW w:w="1134" w:type="dxa"/>
            <w:vAlign w:val="center"/>
          </w:tcPr>
          <w:p w:rsidR="006A2E54" w:rsidRPr="00133E8E" w:rsidRDefault="006A2E54" w:rsidP="003F193B">
            <w:pPr>
              <w:pStyle w:val="af9"/>
              <w:spacing w:line="276" w:lineRule="auto"/>
              <w:jc w:val="center"/>
            </w:pPr>
            <w:r>
              <w:t>1,943</w:t>
            </w:r>
          </w:p>
        </w:tc>
        <w:tc>
          <w:tcPr>
            <w:tcW w:w="1134" w:type="dxa"/>
            <w:vAlign w:val="center"/>
          </w:tcPr>
          <w:p w:rsidR="006A2E54" w:rsidRPr="00133E8E" w:rsidRDefault="006A2E54" w:rsidP="003F193B">
            <w:pPr>
              <w:pStyle w:val="af9"/>
              <w:spacing w:line="276" w:lineRule="auto"/>
              <w:jc w:val="center"/>
            </w:pPr>
            <w:r>
              <w:t>2,159</w:t>
            </w:r>
          </w:p>
        </w:tc>
        <w:tc>
          <w:tcPr>
            <w:tcW w:w="1134" w:type="dxa"/>
            <w:vAlign w:val="center"/>
          </w:tcPr>
          <w:p w:rsidR="006A2E54" w:rsidRPr="00133E8E" w:rsidRDefault="006A2E54" w:rsidP="003F193B">
            <w:pPr>
              <w:pStyle w:val="af9"/>
              <w:spacing w:line="276" w:lineRule="auto"/>
              <w:jc w:val="center"/>
            </w:pPr>
            <w:r>
              <w:t>2,491</w:t>
            </w:r>
          </w:p>
        </w:tc>
        <w:tc>
          <w:tcPr>
            <w:tcW w:w="1134" w:type="dxa"/>
            <w:vAlign w:val="center"/>
          </w:tcPr>
          <w:p w:rsidR="006A2E54" w:rsidRPr="00133E8E" w:rsidRDefault="006A2E54" w:rsidP="003F193B">
            <w:pPr>
              <w:pStyle w:val="af9"/>
              <w:spacing w:line="276" w:lineRule="auto"/>
              <w:jc w:val="center"/>
            </w:pPr>
            <w:r>
              <w:t>2,624</w:t>
            </w:r>
          </w:p>
        </w:tc>
        <w:tc>
          <w:tcPr>
            <w:tcW w:w="1188" w:type="dxa"/>
            <w:vAlign w:val="center"/>
          </w:tcPr>
          <w:p w:rsidR="006A2E54" w:rsidRPr="00133E8E" w:rsidRDefault="006A2E54" w:rsidP="003F193B">
            <w:pPr>
              <w:pStyle w:val="af9"/>
              <w:spacing w:line="276" w:lineRule="auto"/>
              <w:jc w:val="center"/>
            </w:pPr>
            <w:r>
              <w:t>2,848</w:t>
            </w:r>
          </w:p>
        </w:tc>
      </w:tr>
      <w:tr w:rsidR="006A2E54" w:rsidRPr="00133E8E" w:rsidTr="003F193B">
        <w:trPr>
          <w:jc w:val="center"/>
        </w:trPr>
        <w:tc>
          <w:tcPr>
            <w:tcW w:w="14850" w:type="dxa"/>
            <w:gridSpan w:val="10"/>
            <w:shd w:val="clear" w:color="auto" w:fill="FABF8F" w:themeFill="accent6" w:themeFillTint="99"/>
            <w:vAlign w:val="center"/>
          </w:tcPr>
          <w:p w:rsidR="006A2E54" w:rsidRPr="000E3972" w:rsidRDefault="006A2E54" w:rsidP="003F193B">
            <w:pPr>
              <w:pStyle w:val="af9"/>
              <w:spacing w:line="276" w:lineRule="auto"/>
              <w:jc w:val="center"/>
              <w:rPr>
                <w:b/>
              </w:rPr>
            </w:pPr>
            <w:r w:rsidRPr="000E3972">
              <w:rPr>
                <w:b/>
              </w:rPr>
              <w:t>ЭЛЕКТРОСНАБЖЕНИЕ</w:t>
            </w:r>
          </w:p>
        </w:tc>
      </w:tr>
      <w:tr w:rsidR="006A2E54" w:rsidRPr="00133E8E" w:rsidTr="003F193B">
        <w:trPr>
          <w:jc w:val="center"/>
        </w:trPr>
        <w:tc>
          <w:tcPr>
            <w:tcW w:w="14850" w:type="dxa"/>
            <w:gridSpan w:val="10"/>
            <w:vAlign w:val="center"/>
          </w:tcPr>
          <w:p w:rsidR="006A2E54" w:rsidRPr="00133E8E" w:rsidRDefault="006A2E54" w:rsidP="003F193B">
            <w:pPr>
              <w:pStyle w:val="af9"/>
              <w:spacing w:line="276" w:lineRule="auto"/>
              <w:jc w:val="center"/>
            </w:pPr>
            <w:r w:rsidRPr="00133E8E">
              <w:rPr>
                <w:rFonts w:eastAsia="Calibri"/>
              </w:rPr>
              <w:t>Надежность (бесперебойность) снабжения услугой</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Аварийность системы</w:t>
            </w:r>
          </w:p>
        </w:tc>
        <w:tc>
          <w:tcPr>
            <w:tcW w:w="1275" w:type="dxa"/>
            <w:vAlign w:val="center"/>
          </w:tcPr>
          <w:p w:rsidR="006A2E54" w:rsidRPr="00133E8E" w:rsidRDefault="006A2E54" w:rsidP="003F193B">
            <w:pPr>
              <w:pStyle w:val="af9"/>
              <w:spacing w:line="276" w:lineRule="auto"/>
              <w:jc w:val="center"/>
            </w:pPr>
            <w:r>
              <w:t>ед./год</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88" w:type="dxa"/>
            <w:vAlign w:val="center"/>
          </w:tcPr>
          <w:p w:rsidR="006A2E54" w:rsidRPr="00133E8E" w:rsidRDefault="006A2E54" w:rsidP="003F193B">
            <w:pPr>
              <w:pStyle w:val="af9"/>
              <w:spacing w:line="276" w:lineRule="auto"/>
              <w:jc w:val="center"/>
            </w:pPr>
            <w:r w:rsidRPr="00133E8E">
              <w:t>0</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Перебои в снабжении потребителей</w:t>
            </w:r>
          </w:p>
        </w:tc>
        <w:tc>
          <w:tcPr>
            <w:tcW w:w="1275" w:type="dxa"/>
            <w:vAlign w:val="center"/>
          </w:tcPr>
          <w:p w:rsidR="006A2E54" w:rsidRPr="00133E8E" w:rsidRDefault="006A2E54" w:rsidP="003F193B">
            <w:pPr>
              <w:pStyle w:val="af9"/>
              <w:spacing w:line="276" w:lineRule="auto"/>
              <w:jc w:val="center"/>
            </w:pPr>
            <w:r w:rsidRPr="00133E8E">
              <w:t>час/чел</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88" w:type="dxa"/>
            <w:vAlign w:val="center"/>
          </w:tcPr>
          <w:p w:rsidR="006A2E54" w:rsidRPr="00133E8E" w:rsidRDefault="006A2E54" w:rsidP="003F193B">
            <w:pPr>
              <w:pStyle w:val="af9"/>
              <w:spacing w:line="276" w:lineRule="auto"/>
              <w:jc w:val="center"/>
            </w:pPr>
            <w:r w:rsidRPr="00133E8E">
              <w:t>0</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Продолжительность оказания услуг</w:t>
            </w:r>
          </w:p>
        </w:tc>
        <w:tc>
          <w:tcPr>
            <w:tcW w:w="1275" w:type="dxa"/>
            <w:vAlign w:val="center"/>
          </w:tcPr>
          <w:p w:rsidR="006A2E54" w:rsidRPr="00133E8E" w:rsidRDefault="006A2E54" w:rsidP="003F193B">
            <w:pPr>
              <w:pStyle w:val="af9"/>
              <w:spacing w:line="276" w:lineRule="auto"/>
              <w:jc w:val="center"/>
            </w:pPr>
            <w:r w:rsidRPr="00133E8E">
              <w:t>час/день</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88" w:type="dxa"/>
            <w:vAlign w:val="center"/>
          </w:tcPr>
          <w:p w:rsidR="006A2E54" w:rsidRPr="00133E8E" w:rsidRDefault="006A2E54" w:rsidP="003F193B">
            <w:pPr>
              <w:pStyle w:val="af9"/>
              <w:spacing w:line="276" w:lineRule="auto"/>
              <w:jc w:val="center"/>
            </w:pPr>
            <w:r w:rsidRPr="00133E8E">
              <w:t>24</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lastRenderedPageBreak/>
              <w:t>Уровень потерь</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t>12</w:t>
            </w:r>
          </w:p>
        </w:tc>
        <w:tc>
          <w:tcPr>
            <w:tcW w:w="1134" w:type="dxa"/>
            <w:vAlign w:val="center"/>
          </w:tcPr>
          <w:p w:rsidR="006A2E54" w:rsidRPr="00133E8E" w:rsidRDefault="006A2E54" w:rsidP="003F193B">
            <w:pPr>
              <w:pStyle w:val="af9"/>
              <w:spacing w:line="276" w:lineRule="auto"/>
              <w:jc w:val="center"/>
            </w:pPr>
            <w:r>
              <w:t>11,1</w:t>
            </w:r>
          </w:p>
        </w:tc>
        <w:tc>
          <w:tcPr>
            <w:tcW w:w="1134" w:type="dxa"/>
            <w:vAlign w:val="center"/>
          </w:tcPr>
          <w:p w:rsidR="006A2E54" w:rsidRPr="00133E8E" w:rsidRDefault="006A2E54" w:rsidP="003F193B">
            <w:pPr>
              <w:pStyle w:val="af9"/>
              <w:spacing w:line="276" w:lineRule="auto"/>
              <w:jc w:val="center"/>
            </w:pPr>
            <w:r>
              <w:t>10,3</w:t>
            </w:r>
          </w:p>
        </w:tc>
        <w:tc>
          <w:tcPr>
            <w:tcW w:w="1134" w:type="dxa"/>
            <w:vAlign w:val="center"/>
          </w:tcPr>
          <w:p w:rsidR="006A2E54" w:rsidRPr="00133E8E" w:rsidRDefault="006A2E54" w:rsidP="003F193B">
            <w:pPr>
              <w:pStyle w:val="af9"/>
              <w:spacing w:line="276" w:lineRule="auto"/>
              <w:jc w:val="center"/>
            </w:pPr>
            <w:r>
              <w:t>7,2</w:t>
            </w:r>
          </w:p>
        </w:tc>
        <w:tc>
          <w:tcPr>
            <w:tcW w:w="1134" w:type="dxa"/>
            <w:vAlign w:val="center"/>
          </w:tcPr>
          <w:p w:rsidR="006A2E54" w:rsidRPr="00133E8E" w:rsidRDefault="006A2E54" w:rsidP="003F193B">
            <w:pPr>
              <w:pStyle w:val="af9"/>
              <w:spacing w:line="276" w:lineRule="auto"/>
              <w:jc w:val="center"/>
            </w:pPr>
            <w:r>
              <w:t>5,6</w:t>
            </w:r>
          </w:p>
        </w:tc>
        <w:tc>
          <w:tcPr>
            <w:tcW w:w="1134" w:type="dxa"/>
            <w:vAlign w:val="center"/>
          </w:tcPr>
          <w:p w:rsidR="006A2E54" w:rsidRPr="00133E8E" w:rsidRDefault="006A2E54" w:rsidP="003F193B">
            <w:pPr>
              <w:pStyle w:val="af9"/>
              <w:spacing w:line="276" w:lineRule="auto"/>
              <w:jc w:val="center"/>
            </w:pPr>
            <w:r>
              <w:t>4,4</w:t>
            </w:r>
          </w:p>
        </w:tc>
        <w:tc>
          <w:tcPr>
            <w:tcW w:w="1134" w:type="dxa"/>
            <w:vAlign w:val="center"/>
          </w:tcPr>
          <w:p w:rsidR="006A2E54" w:rsidRPr="00133E8E" w:rsidRDefault="006A2E54" w:rsidP="003F193B">
            <w:pPr>
              <w:pStyle w:val="af9"/>
              <w:spacing w:line="276" w:lineRule="auto"/>
              <w:jc w:val="center"/>
            </w:pPr>
            <w:r>
              <w:t>4</w:t>
            </w:r>
          </w:p>
        </w:tc>
        <w:tc>
          <w:tcPr>
            <w:tcW w:w="1188" w:type="dxa"/>
            <w:vAlign w:val="center"/>
          </w:tcPr>
          <w:p w:rsidR="006A2E54" w:rsidRPr="00133E8E" w:rsidRDefault="006A2E54" w:rsidP="003F193B">
            <w:pPr>
              <w:pStyle w:val="af9"/>
              <w:spacing w:line="276" w:lineRule="auto"/>
              <w:jc w:val="center"/>
            </w:pPr>
            <w:r>
              <w:t>5</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rPr>
                <w:rFonts w:eastAsia="Calibri"/>
              </w:rPr>
            </w:pPr>
            <w:r w:rsidRPr="00133E8E">
              <w:rPr>
                <w:rFonts w:eastAsia="Calibri"/>
              </w:rPr>
              <w:t>Износ системы коммунальной инфраструктуры</w:t>
            </w:r>
          </w:p>
        </w:tc>
        <w:tc>
          <w:tcPr>
            <w:tcW w:w="1275" w:type="dxa"/>
            <w:vAlign w:val="center"/>
          </w:tcPr>
          <w:p w:rsidR="006A2E54" w:rsidRPr="00133E8E" w:rsidRDefault="006A2E54" w:rsidP="003F193B">
            <w:pPr>
              <w:pStyle w:val="af9"/>
              <w:spacing w:line="276" w:lineRule="auto"/>
              <w:jc w:val="center"/>
            </w:pPr>
            <w:r>
              <w:t>%</w:t>
            </w:r>
          </w:p>
        </w:tc>
        <w:tc>
          <w:tcPr>
            <w:tcW w:w="1134" w:type="dxa"/>
            <w:vAlign w:val="center"/>
          </w:tcPr>
          <w:p w:rsidR="006A2E54" w:rsidRDefault="006A2E54" w:rsidP="003F193B">
            <w:pPr>
              <w:pStyle w:val="af9"/>
              <w:spacing w:line="276" w:lineRule="auto"/>
              <w:jc w:val="center"/>
            </w:pPr>
            <w:r>
              <w:t>75</w:t>
            </w:r>
          </w:p>
        </w:tc>
        <w:tc>
          <w:tcPr>
            <w:tcW w:w="1134" w:type="dxa"/>
            <w:vAlign w:val="center"/>
          </w:tcPr>
          <w:p w:rsidR="006A2E54" w:rsidRPr="00133E8E" w:rsidRDefault="006A2E54" w:rsidP="003F193B">
            <w:pPr>
              <w:pStyle w:val="af9"/>
              <w:spacing w:line="276" w:lineRule="auto"/>
              <w:jc w:val="center"/>
            </w:pPr>
            <w:r>
              <w:t>70</w:t>
            </w:r>
          </w:p>
        </w:tc>
        <w:tc>
          <w:tcPr>
            <w:tcW w:w="1134" w:type="dxa"/>
            <w:vAlign w:val="center"/>
          </w:tcPr>
          <w:p w:rsidR="006A2E54" w:rsidRPr="00133E8E" w:rsidRDefault="006A2E54" w:rsidP="003F193B">
            <w:pPr>
              <w:pStyle w:val="af9"/>
              <w:spacing w:line="276" w:lineRule="auto"/>
              <w:jc w:val="center"/>
            </w:pPr>
            <w:r>
              <w:t>65</w:t>
            </w:r>
          </w:p>
        </w:tc>
        <w:tc>
          <w:tcPr>
            <w:tcW w:w="1134" w:type="dxa"/>
            <w:vAlign w:val="center"/>
          </w:tcPr>
          <w:p w:rsidR="006A2E54" w:rsidRPr="00133E8E" w:rsidRDefault="006A2E54" w:rsidP="003F193B">
            <w:pPr>
              <w:pStyle w:val="af9"/>
              <w:spacing w:line="276" w:lineRule="auto"/>
              <w:jc w:val="center"/>
            </w:pPr>
            <w:r>
              <w:t>60</w:t>
            </w:r>
          </w:p>
        </w:tc>
        <w:tc>
          <w:tcPr>
            <w:tcW w:w="1134" w:type="dxa"/>
            <w:vAlign w:val="center"/>
          </w:tcPr>
          <w:p w:rsidR="006A2E54" w:rsidRPr="00133E8E" w:rsidRDefault="006A2E54" w:rsidP="003F193B">
            <w:pPr>
              <w:pStyle w:val="af9"/>
              <w:spacing w:line="276" w:lineRule="auto"/>
              <w:jc w:val="center"/>
            </w:pPr>
            <w:r>
              <w:t>50</w:t>
            </w:r>
          </w:p>
        </w:tc>
        <w:tc>
          <w:tcPr>
            <w:tcW w:w="1134" w:type="dxa"/>
            <w:vAlign w:val="center"/>
          </w:tcPr>
          <w:p w:rsidR="006A2E54" w:rsidRPr="00133E8E" w:rsidRDefault="006A2E54" w:rsidP="003F193B">
            <w:pPr>
              <w:pStyle w:val="af9"/>
              <w:spacing w:line="276" w:lineRule="auto"/>
              <w:jc w:val="center"/>
            </w:pPr>
            <w:r>
              <w:t>40</w:t>
            </w:r>
          </w:p>
        </w:tc>
        <w:tc>
          <w:tcPr>
            <w:tcW w:w="1134" w:type="dxa"/>
            <w:vAlign w:val="center"/>
          </w:tcPr>
          <w:p w:rsidR="006A2E54" w:rsidRPr="00133E8E" w:rsidRDefault="006A2E54" w:rsidP="003F193B">
            <w:pPr>
              <w:pStyle w:val="af9"/>
              <w:spacing w:line="276" w:lineRule="auto"/>
              <w:jc w:val="center"/>
            </w:pPr>
            <w:r>
              <w:t>20</w:t>
            </w:r>
          </w:p>
        </w:tc>
        <w:tc>
          <w:tcPr>
            <w:tcW w:w="1188" w:type="dxa"/>
            <w:vAlign w:val="center"/>
          </w:tcPr>
          <w:p w:rsidR="006A2E54" w:rsidRPr="00133E8E" w:rsidRDefault="006A2E54" w:rsidP="003F193B">
            <w:pPr>
              <w:pStyle w:val="af9"/>
              <w:spacing w:line="276" w:lineRule="auto"/>
              <w:jc w:val="center"/>
            </w:pPr>
            <w:r>
              <w:t>5</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Удельный вес сетей, нуждающихся в замене</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t>80</w:t>
            </w:r>
          </w:p>
        </w:tc>
        <w:tc>
          <w:tcPr>
            <w:tcW w:w="1134" w:type="dxa"/>
            <w:vAlign w:val="center"/>
          </w:tcPr>
          <w:p w:rsidR="006A2E54" w:rsidRPr="00133E8E" w:rsidRDefault="006A2E54" w:rsidP="003F193B">
            <w:pPr>
              <w:pStyle w:val="af9"/>
              <w:spacing w:line="276" w:lineRule="auto"/>
              <w:jc w:val="center"/>
            </w:pPr>
            <w:r>
              <w:t>70</w:t>
            </w:r>
          </w:p>
        </w:tc>
        <w:tc>
          <w:tcPr>
            <w:tcW w:w="1134" w:type="dxa"/>
            <w:vAlign w:val="center"/>
          </w:tcPr>
          <w:p w:rsidR="006A2E54" w:rsidRPr="00133E8E" w:rsidRDefault="006A2E54" w:rsidP="003F193B">
            <w:pPr>
              <w:pStyle w:val="af9"/>
              <w:spacing w:line="276" w:lineRule="auto"/>
              <w:jc w:val="center"/>
            </w:pPr>
            <w:r>
              <w:t>60</w:t>
            </w:r>
          </w:p>
        </w:tc>
        <w:tc>
          <w:tcPr>
            <w:tcW w:w="1134" w:type="dxa"/>
            <w:vAlign w:val="center"/>
          </w:tcPr>
          <w:p w:rsidR="006A2E54" w:rsidRPr="00133E8E" w:rsidRDefault="006A2E54" w:rsidP="003F193B">
            <w:pPr>
              <w:pStyle w:val="af9"/>
              <w:spacing w:line="276" w:lineRule="auto"/>
              <w:jc w:val="center"/>
            </w:pPr>
            <w:r>
              <w:t>50</w:t>
            </w:r>
          </w:p>
        </w:tc>
        <w:tc>
          <w:tcPr>
            <w:tcW w:w="1134" w:type="dxa"/>
            <w:vAlign w:val="center"/>
          </w:tcPr>
          <w:p w:rsidR="006A2E54" w:rsidRPr="00133E8E" w:rsidRDefault="006A2E54" w:rsidP="003F193B">
            <w:pPr>
              <w:pStyle w:val="af9"/>
              <w:spacing w:line="276" w:lineRule="auto"/>
              <w:jc w:val="center"/>
            </w:pPr>
            <w:r>
              <w:t>40</w:t>
            </w:r>
          </w:p>
        </w:tc>
        <w:tc>
          <w:tcPr>
            <w:tcW w:w="1134" w:type="dxa"/>
            <w:vAlign w:val="center"/>
          </w:tcPr>
          <w:p w:rsidR="006A2E54" w:rsidRPr="00133E8E" w:rsidRDefault="006A2E54" w:rsidP="003F193B">
            <w:pPr>
              <w:pStyle w:val="af9"/>
              <w:spacing w:line="276" w:lineRule="auto"/>
              <w:jc w:val="center"/>
            </w:pPr>
            <w:r>
              <w:t>30</w:t>
            </w:r>
          </w:p>
        </w:tc>
        <w:tc>
          <w:tcPr>
            <w:tcW w:w="1134" w:type="dxa"/>
            <w:vAlign w:val="center"/>
          </w:tcPr>
          <w:p w:rsidR="006A2E54" w:rsidRPr="00133E8E" w:rsidRDefault="006A2E54" w:rsidP="003F193B">
            <w:pPr>
              <w:pStyle w:val="af9"/>
              <w:spacing w:line="276" w:lineRule="auto"/>
              <w:jc w:val="center"/>
            </w:pPr>
            <w:r>
              <w:t>20</w:t>
            </w:r>
          </w:p>
        </w:tc>
        <w:tc>
          <w:tcPr>
            <w:tcW w:w="1188" w:type="dxa"/>
            <w:vAlign w:val="center"/>
          </w:tcPr>
          <w:p w:rsidR="006A2E54" w:rsidRPr="00133E8E" w:rsidRDefault="006A2E54" w:rsidP="003F193B">
            <w:pPr>
              <w:pStyle w:val="af9"/>
              <w:spacing w:line="276" w:lineRule="auto"/>
              <w:jc w:val="center"/>
            </w:pPr>
            <w:r>
              <w:t>5</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rPr>
                <w:rFonts w:eastAsia="Calibri"/>
              </w:rPr>
            </w:pPr>
            <w:r w:rsidRPr="00133E8E">
              <w:rPr>
                <w:rFonts w:eastAsia="Calibri"/>
              </w:rPr>
              <w:t>Обеспеченность потребления товаров и услуг приборами учета</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t>100</w:t>
            </w:r>
          </w:p>
        </w:tc>
        <w:tc>
          <w:tcPr>
            <w:tcW w:w="1134" w:type="dxa"/>
            <w:vAlign w:val="center"/>
          </w:tcPr>
          <w:p w:rsidR="006A2E54" w:rsidRPr="00133E8E" w:rsidRDefault="006A2E54" w:rsidP="003F193B">
            <w:pPr>
              <w:pStyle w:val="af9"/>
              <w:spacing w:line="276" w:lineRule="auto"/>
              <w:jc w:val="center"/>
            </w:pPr>
            <w:r>
              <w:t>100</w:t>
            </w:r>
          </w:p>
        </w:tc>
        <w:tc>
          <w:tcPr>
            <w:tcW w:w="1134" w:type="dxa"/>
            <w:vAlign w:val="center"/>
          </w:tcPr>
          <w:p w:rsidR="006A2E54" w:rsidRPr="00133E8E" w:rsidRDefault="006A2E54" w:rsidP="003F193B">
            <w:pPr>
              <w:pStyle w:val="af9"/>
              <w:spacing w:line="276" w:lineRule="auto"/>
              <w:jc w:val="center"/>
            </w:pPr>
            <w:r>
              <w:t>100</w:t>
            </w:r>
          </w:p>
        </w:tc>
        <w:tc>
          <w:tcPr>
            <w:tcW w:w="1134" w:type="dxa"/>
            <w:vAlign w:val="center"/>
          </w:tcPr>
          <w:p w:rsidR="006A2E54" w:rsidRPr="00133E8E" w:rsidRDefault="006A2E54" w:rsidP="003F193B">
            <w:pPr>
              <w:pStyle w:val="af9"/>
              <w:spacing w:line="276" w:lineRule="auto"/>
              <w:jc w:val="center"/>
            </w:pPr>
            <w:r>
              <w:t>100</w:t>
            </w:r>
          </w:p>
        </w:tc>
        <w:tc>
          <w:tcPr>
            <w:tcW w:w="1134" w:type="dxa"/>
            <w:vAlign w:val="center"/>
          </w:tcPr>
          <w:p w:rsidR="006A2E54" w:rsidRPr="00133E8E" w:rsidRDefault="006A2E54" w:rsidP="003F193B">
            <w:pPr>
              <w:pStyle w:val="af9"/>
              <w:spacing w:line="276" w:lineRule="auto"/>
              <w:jc w:val="center"/>
            </w:pPr>
            <w:r>
              <w:t>100</w:t>
            </w:r>
          </w:p>
        </w:tc>
        <w:tc>
          <w:tcPr>
            <w:tcW w:w="1134" w:type="dxa"/>
            <w:vAlign w:val="center"/>
          </w:tcPr>
          <w:p w:rsidR="006A2E54" w:rsidRPr="00133E8E" w:rsidRDefault="006A2E54" w:rsidP="003F193B">
            <w:pPr>
              <w:pStyle w:val="af9"/>
              <w:spacing w:line="276" w:lineRule="auto"/>
              <w:jc w:val="center"/>
            </w:pPr>
            <w:r w:rsidRPr="00133E8E">
              <w:t>100</w:t>
            </w:r>
          </w:p>
        </w:tc>
        <w:tc>
          <w:tcPr>
            <w:tcW w:w="1134" w:type="dxa"/>
            <w:vAlign w:val="center"/>
          </w:tcPr>
          <w:p w:rsidR="006A2E54" w:rsidRPr="00133E8E" w:rsidRDefault="006A2E54" w:rsidP="003F193B">
            <w:pPr>
              <w:pStyle w:val="af9"/>
              <w:spacing w:line="276" w:lineRule="auto"/>
              <w:jc w:val="center"/>
            </w:pPr>
            <w:r w:rsidRPr="00133E8E">
              <w:t>100</w:t>
            </w:r>
          </w:p>
        </w:tc>
        <w:tc>
          <w:tcPr>
            <w:tcW w:w="1188" w:type="dxa"/>
            <w:vAlign w:val="center"/>
          </w:tcPr>
          <w:p w:rsidR="006A2E54" w:rsidRPr="00133E8E" w:rsidRDefault="006A2E54" w:rsidP="003F193B">
            <w:pPr>
              <w:pStyle w:val="af9"/>
              <w:spacing w:line="276" w:lineRule="auto"/>
              <w:jc w:val="center"/>
            </w:pPr>
            <w:r w:rsidRPr="00133E8E">
              <w:t>100</w:t>
            </w:r>
          </w:p>
        </w:tc>
      </w:tr>
      <w:tr w:rsidR="006A2E54" w:rsidRPr="00133E8E" w:rsidTr="003F193B">
        <w:trPr>
          <w:jc w:val="center"/>
        </w:trPr>
        <w:tc>
          <w:tcPr>
            <w:tcW w:w="14850" w:type="dxa"/>
            <w:gridSpan w:val="10"/>
            <w:vAlign w:val="center"/>
          </w:tcPr>
          <w:p w:rsidR="006A2E54" w:rsidRPr="00133E8E" w:rsidRDefault="006A2E54" w:rsidP="003F193B">
            <w:pPr>
              <w:pStyle w:val="af9"/>
              <w:spacing w:line="276" w:lineRule="auto"/>
              <w:jc w:val="center"/>
            </w:pPr>
            <w:r w:rsidRPr="00133E8E">
              <w:rPr>
                <w:rFonts w:eastAsia="Calibri"/>
              </w:rPr>
              <w:t>Доступность услуги для потребителей</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Доля потребителей в жилых домах, обеспеченных доступом к коммунальной инфраструктуре</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rsidRPr="00133E8E">
              <w:t>100</w:t>
            </w:r>
          </w:p>
        </w:tc>
        <w:tc>
          <w:tcPr>
            <w:tcW w:w="1134" w:type="dxa"/>
            <w:vAlign w:val="center"/>
          </w:tcPr>
          <w:p w:rsidR="006A2E54" w:rsidRPr="00133E8E" w:rsidRDefault="006A2E54" w:rsidP="003F193B">
            <w:pPr>
              <w:pStyle w:val="af9"/>
              <w:spacing w:line="276" w:lineRule="auto"/>
              <w:jc w:val="center"/>
            </w:pPr>
            <w:r w:rsidRPr="00133E8E">
              <w:t>100</w:t>
            </w:r>
          </w:p>
        </w:tc>
        <w:tc>
          <w:tcPr>
            <w:tcW w:w="1134" w:type="dxa"/>
            <w:vAlign w:val="center"/>
          </w:tcPr>
          <w:p w:rsidR="006A2E54" w:rsidRPr="00133E8E" w:rsidRDefault="006A2E54" w:rsidP="003F193B">
            <w:pPr>
              <w:pStyle w:val="af9"/>
              <w:spacing w:line="276" w:lineRule="auto"/>
              <w:jc w:val="center"/>
            </w:pPr>
            <w:r w:rsidRPr="00133E8E">
              <w:t>100</w:t>
            </w:r>
          </w:p>
        </w:tc>
        <w:tc>
          <w:tcPr>
            <w:tcW w:w="1134" w:type="dxa"/>
            <w:vAlign w:val="center"/>
          </w:tcPr>
          <w:p w:rsidR="006A2E54" w:rsidRPr="00133E8E" w:rsidRDefault="006A2E54" w:rsidP="003F193B">
            <w:pPr>
              <w:pStyle w:val="af9"/>
              <w:spacing w:line="276" w:lineRule="auto"/>
              <w:jc w:val="center"/>
            </w:pPr>
            <w:r w:rsidRPr="00133E8E">
              <w:t>100</w:t>
            </w:r>
          </w:p>
        </w:tc>
        <w:tc>
          <w:tcPr>
            <w:tcW w:w="1134" w:type="dxa"/>
            <w:vAlign w:val="center"/>
          </w:tcPr>
          <w:p w:rsidR="006A2E54" w:rsidRPr="00133E8E" w:rsidRDefault="006A2E54" w:rsidP="003F193B">
            <w:pPr>
              <w:pStyle w:val="af9"/>
              <w:spacing w:line="276" w:lineRule="auto"/>
              <w:jc w:val="center"/>
            </w:pPr>
            <w:r w:rsidRPr="00133E8E">
              <w:t>100</w:t>
            </w:r>
          </w:p>
        </w:tc>
        <w:tc>
          <w:tcPr>
            <w:tcW w:w="1134" w:type="dxa"/>
            <w:vAlign w:val="center"/>
          </w:tcPr>
          <w:p w:rsidR="006A2E54" w:rsidRPr="00133E8E" w:rsidRDefault="006A2E54" w:rsidP="003F193B">
            <w:pPr>
              <w:pStyle w:val="af9"/>
              <w:spacing w:line="276" w:lineRule="auto"/>
              <w:jc w:val="center"/>
            </w:pPr>
            <w:r w:rsidRPr="00133E8E">
              <w:t>100</w:t>
            </w:r>
          </w:p>
        </w:tc>
        <w:tc>
          <w:tcPr>
            <w:tcW w:w="1134" w:type="dxa"/>
            <w:vAlign w:val="center"/>
          </w:tcPr>
          <w:p w:rsidR="006A2E54" w:rsidRPr="00133E8E" w:rsidRDefault="006A2E54" w:rsidP="003F193B">
            <w:pPr>
              <w:pStyle w:val="af9"/>
              <w:spacing w:line="276" w:lineRule="auto"/>
              <w:jc w:val="center"/>
            </w:pPr>
            <w:r w:rsidRPr="00133E8E">
              <w:t>100</w:t>
            </w:r>
          </w:p>
        </w:tc>
        <w:tc>
          <w:tcPr>
            <w:tcW w:w="1188" w:type="dxa"/>
            <w:vAlign w:val="center"/>
          </w:tcPr>
          <w:p w:rsidR="006A2E54" w:rsidRPr="00133E8E" w:rsidRDefault="006A2E54" w:rsidP="003F193B">
            <w:pPr>
              <w:pStyle w:val="af9"/>
              <w:spacing w:line="276" w:lineRule="auto"/>
              <w:jc w:val="center"/>
            </w:pPr>
            <w:r w:rsidRPr="00133E8E">
              <w:t>100</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Удельное электроснабжение</w:t>
            </w:r>
          </w:p>
        </w:tc>
        <w:tc>
          <w:tcPr>
            <w:tcW w:w="1275" w:type="dxa"/>
            <w:vAlign w:val="center"/>
          </w:tcPr>
          <w:p w:rsidR="006A2E54" w:rsidRPr="00133E8E" w:rsidRDefault="006A2E54" w:rsidP="003F193B">
            <w:pPr>
              <w:pStyle w:val="af9"/>
              <w:spacing w:line="276" w:lineRule="auto"/>
              <w:jc w:val="center"/>
            </w:pPr>
            <w:r w:rsidRPr="006F156D">
              <w:rPr>
                <w:sz w:val="22"/>
              </w:rPr>
              <w:t>МВт*</w:t>
            </w:r>
            <w:proofErr w:type="gramStart"/>
            <w:r w:rsidRPr="006F156D">
              <w:rPr>
                <w:sz w:val="22"/>
              </w:rPr>
              <w:t>ч</w:t>
            </w:r>
            <w:proofErr w:type="gramEnd"/>
            <w:r w:rsidRPr="006F156D">
              <w:rPr>
                <w:sz w:val="22"/>
              </w:rPr>
              <w:t>/чел</w:t>
            </w:r>
          </w:p>
        </w:tc>
        <w:tc>
          <w:tcPr>
            <w:tcW w:w="1134" w:type="dxa"/>
            <w:vAlign w:val="center"/>
          </w:tcPr>
          <w:p w:rsidR="006A2E54" w:rsidRPr="00133E8E" w:rsidRDefault="006A2E54" w:rsidP="003F193B">
            <w:pPr>
              <w:pStyle w:val="af9"/>
              <w:spacing w:line="276" w:lineRule="auto"/>
              <w:jc w:val="center"/>
            </w:pPr>
            <w:r>
              <w:t>1,287</w:t>
            </w:r>
          </w:p>
        </w:tc>
        <w:tc>
          <w:tcPr>
            <w:tcW w:w="1134" w:type="dxa"/>
            <w:vAlign w:val="center"/>
          </w:tcPr>
          <w:p w:rsidR="006A2E54" w:rsidRPr="00133E8E" w:rsidRDefault="006A2E54" w:rsidP="003F193B">
            <w:pPr>
              <w:pStyle w:val="af9"/>
              <w:spacing w:line="276" w:lineRule="auto"/>
              <w:jc w:val="center"/>
            </w:pPr>
            <w:r>
              <w:t>1,469</w:t>
            </w:r>
          </w:p>
        </w:tc>
        <w:tc>
          <w:tcPr>
            <w:tcW w:w="1134" w:type="dxa"/>
            <w:vAlign w:val="center"/>
          </w:tcPr>
          <w:p w:rsidR="006A2E54" w:rsidRPr="00133E8E" w:rsidRDefault="006A2E54" w:rsidP="003F193B">
            <w:pPr>
              <w:pStyle w:val="af9"/>
              <w:spacing w:line="276" w:lineRule="auto"/>
              <w:jc w:val="center"/>
            </w:pPr>
            <w:r>
              <w:t>1,534</w:t>
            </w:r>
          </w:p>
        </w:tc>
        <w:tc>
          <w:tcPr>
            <w:tcW w:w="1134" w:type="dxa"/>
            <w:vAlign w:val="center"/>
          </w:tcPr>
          <w:p w:rsidR="006A2E54" w:rsidRPr="00133E8E" w:rsidRDefault="006A2E54" w:rsidP="003F193B">
            <w:pPr>
              <w:pStyle w:val="af9"/>
              <w:spacing w:line="276" w:lineRule="auto"/>
              <w:jc w:val="center"/>
            </w:pPr>
            <w:r>
              <w:t>1,621</w:t>
            </w:r>
          </w:p>
        </w:tc>
        <w:tc>
          <w:tcPr>
            <w:tcW w:w="1134" w:type="dxa"/>
            <w:vAlign w:val="center"/>
          </w:tcPr>
          <w:p w:rsidR="006A2E54" w:rsidRPr="00133E8E" w:rsidRDefault="006A2E54" w:rsidP="003F193B">
            <w:pPr>
              <w:pStyle w:val="af9"/>
              <w:spacing w:line="276" w:lineRule="auto"/>
              <w:jc w:val="center"/>
            </w:pPr>
            <w:r>
              <w:t>1,854</w:t>
            </w:r>
          </w:p>
        </w:tc>
        <w:tc>
          <w:tcPr>
            <w:tcW w:w="1134" w:type="dxa"/>
            <w:vAlign w:val="center"/>
          </w:tcPr>
          <w:p w:rsidR="006A2E54" w:rsidRPr="00133E8E" w:rsidRDefault="006A2E54" w:rsidP="003F193B">
            <w:pPr>
              <w:pStyle w:val="af9"/>
              <w:spacing w:line="276" w:lineRule="auto"/>
              <w:jc w:val="center"/>
            </w:pPr>
            <w:r>
              <w:t>2,034</w:t>
            </w:r>
          </w:p>
        </w:tc>
        <w:tc>
          <w:tcPr>
            <w:tcW w:w="1134" w:type="dxa"/>
            <w:vAlign w:val="center"/>
          </w:tcPr>
          <w:p w:rsidR="006A2E54" w:rsidRPr="00133E8E" w:rsidRDefault="006A2E54" w:rsidP="003F193B">
            <w:pPr>
              <w:pStyle w:val="af9"/>
              <w:spacing w:line="276" w:lineRule="auto"/>
              <w:jc w:val="center"/>
            </w:pPr>
            <w:r>
              <w:t>2,257</w:t>
            </w:r>
          </w:p>
        </w:tc>
        <w:tc>
          <w:tcPr>
            <w:tcW w:w="1188" w:type="dxa"/>
            <w:vAlign w:val="center"/>
          </w:tcPr>
          <w:p w:rsidR="006A2E54" w:rsidRPr="00133E8E" w:rsidRDefault="006A2E54" w:rsidP="003F193B">
            <w:pPr>
              <w:pStyle w:val="af9"/>
              <w:spacing w:line="276" w:lineRule="auto"/>
              <w:jc w:val="center"/>
            </w:pPr>
            <w:r>
              <w:t>2,496</w:t>
            </w:r>
          </w:p>
        </w:tc>
      </w:tr>
      <w:tr w:rsidR="006A2E54" w:rsidRPr="00133E8E" w:rsidTr="003F193B">
        <w:trPr>
          <w:jc w:val="center"/>
        </w:trPr>
        <w:tc>
          <w:tcPr>
            <w:tcW w:w="14850" w:type="dxa"/>
            <w:gridSpan w:val="10"/>
            <w:shd w:val="clear" w:color="auto" w:fill="FABF8F" w:themeFill="accent6" w:themeFillTint="99"/>
            <w:vAlign w:val="center"/>
          </w:tcPr>
          <w:p w:rsidR="006A2E54" w:rsidRPr="000E3972" w:rsidRDefault="006A2E54" w:rsidP="003F193B">
            <w:pPr>
              <w:pStyle w:val="af9"/>
              <w:spacing w:line="276" w:lineRule="auto"/>
              <w:jc w:val="center"/>
              <w:rPr>
                <w:b/>
              </w:rPr>
            </w:pPr>
            <w:r w:rsidRPr="000E3972">
              <w:rPr>
                <w:b/>
              </w:rPr>
              <w:t>ГАЗОСНАБЖЕНИЕ</w:t>
            </w:r>
          </w:p>
        </w:tc>
      </w:tr>
      <w:tr w:rsidR="006A2E54" w:rsidRPr="00133E8E" w:rsidTr="003F193B">
        <w:trPr>
          <w:jc w:val="center"/>
        </w:trPr>
        <w:tc>
          <w:tcPr>
            <w:tcW w:w="14850" w:type="dxa"/>
            <w:gridSpan w:val="10"/>
            <w:vAlign w:val="center"/>
          </w:tcPr>
          <w:p w:rsidR="006A2E54" w:rsidRPr="00133E8E" w:rsidRDefault="006A2E54" w:rsidP="003F193B">
            <w:pPr>
              <w:pStyle w:val="af9"/>
              <w:spacing w:line="276" w:lineRule="auto"/>
              <w:jc w:val="center"/>
            </w:pPr>
            <w:r w:rsidRPr="00133E8E">
              <w:rPr>
                <w:rFonts w:eastAsia="Calibri"/>
              </w:rPr>
              <w:t>Надежность (бесперебойность) снабжения услугой</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Аварийность системы</w:t>
            </w:r>
          </w:p>
        </w:tc>
        <w:tc>
          <w:tcPr>
            <w:tcW w:w="1275" w:type="dxa"/>
            <w:vAlign w:val="center"/>
          </w:tcPr>
          <w:p w:rsidR="006A2E54" w:rsidRPr="00133E8E" w:rsidRDefault="006A2E54" w:rsidP="003F193B">
            <w:pPr>
              <w:pStyle w:val="af9"/>
              <w:spacing w:line="276" w:lineRule="auto"/>
              <w:jc w:val="center"/>
            </w:pPr>
            <w:r>
              <w:t>ед./год</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88" w:type="dxa"/>
            <w:vAlign w:val="center"/>
          </w:tcPr>
          <w:p w:rsidR="006A2E54" w:rsidRPr="00133E8E" w:rsidRDefault="006A2E54" w:rsidP="003F193B">
            <w:pPr>
              <w:pStyle w:val="af9"/>
              <w:spacing w:line="276" w:lineRule="auto"/>
              <w:jc w:val="center"/>
            </w:pPr>
            <w:r w:rsidRPr="00133E8E">
              <w:t>0</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Перебои в снабжении потребителей</w:t>
            </w:r>
          </w:p>
        </w:tc>
        <w:tc>
          <w:tcPr>
            <w:tcW w:w="1275" w:type="dxa"/>
            <w:vAlign w:val="center"/>
          </w:tcPr>
          <w:p w:rsidR="006A2E54" w:rsidRPr="00133E8E" w:rsidRDefault="006A2E54" w:rsidP="003F193B">
            <w:pPr>
              <w:pStyle w:val="af9"/>
              <w:spacing w:line="276" w:lineRule="auto"/>
              <w:jc w:val="center"/>
            </w:pPr>
            <w:r w:rsidRPr="00133E8E">
              <w:t>час/чел</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34" w:type="dxa"/>
            <w:vAlign w:val="center"/>
          </w:tcPr>
          <w:p w:rsidR="006A2E54" w:rsidRPr="00133E8E" w:rsidRDefault="006A2E54" w:rsidP="003F193B">
            <w:pPr>
              <w:pStyle w:val="af9"/>
              <w:spacing w:line="276" w:lineRule="auto"/>
              <w:jc w:val="center"/>
            </w:pPr>
            <w:r w:rsidRPr="00133E8E">
              <w:t>0</w:t>
            </w:r>
          </w:p>
        </w:tc>
        <w:tc>
          <w:tcPr>
            <w:tcW w:w="1188" w:type="dxa"/>
            <w:vAlign w:val="center"/>
          </w:tcPr>
          <w:p w:rsidR="006A2E54" w:rsidRPr="00133E8E" w:rsidRDefault="006A2E54" w:rsidP="003F193B">
            <w:pPr>
              <w:pStyle w:val="af9"/>
              <w:spacing w:line="276" w:lineRule="auto"/>
              <w:jc w:val="center"/>
            </w:pPr>
            <w:r w:rsidRPr="00133E8E">
              <w:t>0</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Продолжительность оказания услуг</w:t>
            </w:r>
          </w:p>
        </w:tc>
        <w:tc>
          <w:tcPr>
            <w:tcW w:w="1275" w:type="dxa"/>
            <w:vAlign w:val="center"/>
          </w:tcPr>
          <w:p w:rsidR="006A2E54" w:rsidRPr="00133E8E" w:rsidRDefault="006A2E54" w:rsidP="003F193B">
            <w:pPr>
              <w:pStyle w:val="af9"/>
              <w:spacing w:line="276" w:lineRule="auto"/>
              <w:jc w:val="center"/>
            </w:pPr>
            <w:r w:rsidRPr="00133E8E">
              <w:t>час/день</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34" w:type="dxa"/>
            <w:vAlign w:val="center"/>
          </w:tcPr>
          <w:p w:rsidR="006A2E54" w:rsidRPr="00133E8E" w:rsidRDefault="006A2E54" w:rsidP="003F193B">
            <w:pPr>
              <w:pStyle w:val="af9"/>
              <w:spacing w:line="276" w:lineRule="auto"/>
              <w:jc w:val="center"/>
            </w:pPr>
            <w:r w:rsidRPr="00133E8E">
              <w:t>24</w:t>
            </w:r>
          </w:p>
        </w:tc>
        <w:tc>
          <w:tcPr>
            <w:tcW w:w="1188" w:type="dxa"/>
            <w:vAlign w:val="center"/>
          </w:tcPr>
          <w:p w:rsidR="006A2E54" w:rsidRPr="00133E8E" w:rsidRDefault="006A2E54" w:rsidP="003F193B">
            <w:pPr>
              <w:pStyle w:val="af9"/>
              <w:spacing w:line="276" w:lineRule="auto"/>
              <w:jc w:val="center"/>
            </w:pPr>
            <w:r w:rsidRPr="00133E8E">
              <w:t>24</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Уровень потерь</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rsidRPr="00133E8E">
              <w:t>−</w:t>
            </w:r>
          </w:p>
        </w:tc>
        <w:tc>
          <w:tcPr>
            <w:tcW w:w="1188" w:type="dxa"/>
            <w:vAlign w:val="center"/>
          </w:tcPr>
          <w:p w:rsidR="006A2E54" w:rsidRPr="00133E8E" w:rsidRDefault="006A2E54" w:rsidP="003F193B">
            <w:pPr>
              <w:pStyle w:val="af9"/>
              <w:spacing w:line="276" w:lineRule="auto"/>
              <w:jc w:val="center"/>
            </w:pPr>
            <w:r w:rsidRPr="00133E8E">
              <w:t>−</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Удельный вес сетей, нуждающихся в замене</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rsidRPr="00133E8E">
              <w:t>−</w:t>
            </w:r>
          </w:p>
        </w:tc>
        <w:tc>
          <w:tcPr>
            <w:tcW w:w="1188" w:type="dxa"/>
            <w:vAlign w:val="center"/>
          </w:tcPr>
          <w:p w:rsidR="006A2E54" w:rsidRPr="00133E8E" w:rsidRDefault="006A2E54" w:rsidP="003F193B">
            <w:pPr>
              <w:pStyle w:val="af9"/>
              <w:spacing w:line="276" w:lineRule="auto"/>
              <w:jc w:val="center"/>
            </w:pPr>
            <w:r w:rsidRPr="00133E8E">
              <w:t>−</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rPr>
                <w:rFonts w:eastAsia="Calibri"/>
              </w:rPr>
            </w:pPr>
            <w:r w:rsidRPr="00133E8E">
              <w:rPr>
                <w:rFonts w:eastAsia="Calibri"/>
              </w:rPr>
              <w:t>Обеспеченность потребления товаров и услуг приборами учета</w:t>
            </w:r>
          </w:p>
        </w:tc>
        <w:tc>
          <w:tcPr>
            <w:tcW w:w="1275" w:type="dxa"/>
            <w:vAlign w:val="center"/>
          </w:tcPr>
          <w:p w:rsidR="006A2E54" w:rsidRPr="00133E8E" w:rsidRDefault="006A2E54" w:rsidP="003F193B">
            <w:pPr>
              <w:pStyle w:val="af9"/>
              <w:spacing w:line="276" w:lineRule="auto"/>
              <w:jc w:val="center"/>
            </w:pPr>
            <w:r w:rsidRPr="00133E8E">
              <w:t>%</w:t>
            </w:r>
          </w:p>
        </w:tc>
        <w:tc>
          <w:tcPr>
            <w:tcW w:w="1134" w:type="dxa"/>
            <w:vAlign w:val="center"/>
          </w:tcPr>
          <w:p w:rsidR="006A2E54" w:rsidRPr="00133E8E" w:rsidRDefault="006A2E54" w:rsidP="003F193B">
            <w:pPr>
              <w:pStyle w:val="af9"/>
              <w:spacing w:line="276" w:lineRule="auto"/>
              <w:jc w:val="center"/>
            </w:pPr>
            <w:r>
              <w:t>0</w:t>
            </w:r>
          </w:p>
        </w:tc>
        <w:tc>
          <w:tcPr>
            <w:tcW w:w="1134" w:type="dxa"/>
            <w:vAlign w:val="center"/>
          </w:tcPr>
          <w:p w:rsidR="006A2E54" w:rsidRPr="00133E8E" w:rsidRDefault="006A2E54" w:rsidP="003F193B">
            <w:pPr>
              <w:pStyle w:val="af9"/>
              <w:spacing w:line="276" w:lineRule="auto"/>
              <w:jc w:val="center"/>
            </w:pPr>
            <w:r>
              <w:t>0</w:t>
            </w:r>
          </w:p>
        </w:tc>
        <w:tc>
          <w:tcPr>
            <w:tcW w:w="1134" w:type="dxa"/>
            <w:vAlign w:val="center"/>
          </w:tcPr>
          <w:p w:rsidR="006A2E54" w:rsidRPr="00133E8E" w:rsidRDefault="006A2E54" w:rsidP="003F193B">
            <w:pPr>
              <w:pStyle w:val="af9"/>
              <w:spacing w:line="276" w:lineRule="auto"/>
              <w:jc w:val="center"/>
            </w:pPr>
            <w:r>
              <w:t>20</w:t>
            </w:r>
          </w:p>
        </w:tc>
        <w:tc>
          <w:tcPr>
            <w:tcW w:w="1134" w:type="dxa"/>
            <w:vAlign w:val="center"/>
          </w:tcPr>
          <w:p w:rsidR="006A2E54" w:rsidRPr="00133E8E" w:rsidRDefault="006A2E54" w:rsidP="003F193B">
            <w:pPr>
              <w:pStyle w:val="af9"/>
              <w:spacing w:line="276" w:lineRule="auto"/>
              <w:jc w:val="center"/>
            </w:pPr>
            <w:r>
              <w:t>40</w:t>
            </w:r>
          </w:p>
        </w:tc>
        <w:tc>
          <w:tcPr>
            <w:tcW w:w="1134" w:type="dxa"/>
            <w:vAlign w:val="center"/>
          </w:tcPr>
          <w:p w:rsidR="006A2E54" w:rsidRPr="00133E8E" w:rsidRDefault="006A2E54" w:rsidP="003F193B">
            <w:pPr>
              <w:pStyle w:val="af9"/>
              <w:spacing w:line="276" w:lineRule="auto"/>
              <w:jc w:val="center"/>
            </w:pPr>
            <w:r>
              <w:t>60</w:t>
            </w:r>
          </w:p>
        </w:tc>
        <w:tc>
          <w:tcPr>
            <w:tcW w:w="1134" w:type="dxa"/>
            <w:vAlign w:val="center"/>
          </w:tcPr>
          <w:p w:rsidR="006A2E54" w:rsidRPr="00133E8E" w:rsidRDefault="006A2E54" w:rsidP="003F193B">
            <w:pPr>
              <w:pStyle w:val="af9"/>
              <w:spacing w:line="276" w:lineRule="auto"/>
              <w:jc w:val="center"/>
            </w:pPr>
            <w:r>
              <w:t>80</w:t>
            </w:r>
          </w:p>
        </w:tc>
        <w:tc>
          <w:tcPr>
            <w:tcW w:w="1134" w:type="dxa"/>
            <w:vAlign w:val="center"/>
          </w:tcPr>
          <w:p w:rsidR="006A2E54" w:rsidRPr="00133E8E" w:rsidRDefault="006A2E54" w:rsidP="003F193B">
            <w:pPr>
              <w:pStyle w:val="af9"/>
              <w:spacing w:line="276" w:lineRule="auto"/>
              <w:jc w:val="center"/>
            </w:pPr>
            <w:r>
              <w:t>100</w:t>
            </w:r>
          </w:p>
        </w:tc>
        <w:tc>
          <w:tcPr>
            <w:tcW w:w="1188" w:type="dxa"/>
            <w:vAlign w:val="center"/>
          </w:tcPr>
          <w:p w:rsidR="006A2E54" w:rsidRPr="00133E8E" w:rsidRDefault="006A2E54" w:rsidP="003F193B">
            <w:pPr>
              <w:pStyle w:val="af9"/>
              <w:spacing w:line="276" w:lineRule="auto"/>
              <w:jc w:val="center"/>
            </w:pPr>
            <w:r>
              <w:t>100</w:t>
            </w:r>
          </w:p>
        </w:tc>
      </w:tr>
      <w:tr w:rsidR="006A2E54" w:rsidRPr="00133E8E" w:rsidTr="003F193B">
        <w:trPr>
          <w:jc w:val="center"/>
        </w:trPr>
        <w:tc>
          <w:tcPr>
            <w:tcW w:w="14850" w:type="dxa"/>
            <w:gridSpan w:val="10"/>
            <w:vAlign w:val="center"/>
          </w:tcPr>
          <w:p w:rsidR="006A2E54" w:rsidRPr="00133E8E" w:rsidRDefault="006A2E54" w:rsidP="003F193B">
            <w:pPr>
              <w:pStyle w:val="af9"/>
              <w:spacing w:line="276" w:lineRule="auto"/>
              <w:jc w:val="center"/>
            </w:pPr>
            <w:r w:rsidRPr="00133E8E">
              <w:rPr>
                <w:rFonts w:eastAsia="Calibri"/>
              </w:rPr>
              <w:t>Доступность услуги для потребителей</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t xml:space="preserve">Доля потребителей в жилых домах, </w:t>
            </w:r>
            <w:r w:rsidRPr="00133E8E">
              <w:rPr>
                <w:rFonts w:eastAsia="Calibri"/>
              </w:rPr>
              <w:lastRenderedPageBreak/>
              <w:t>обеспеченных доступом к коммунальной инфраструктуре</w:t>
            </w:r>
          </w:p>
        </w:tc>
        <w:tc>
          <w:tcPr>
            <w:tcW w:w="1275" w:type="dxa"/>
            <w:vAlign w:val="center"/>
          </w:tcPr>
          <w:p w:rsidR="006A2E54" w:rsidRPr="00133E8E" w:rsidRDefault="006A2E54" w:rsidP="003F193B">
            <w:pPr>
              <w:pStyle w:val="af9"/>
              <w:spacing w:line="276" w:lineRule="auto"/>
              <w:jc w:val="center"/>
            </w:pPr>
            <w:r w:rsidRPr="00133E8E">
              <w:lastRenderedPageBreak/>
              <w:t>%</w:t>
            </w:r>
          </w:p>
        </w:tc>
        <w:tc>
          <w:tcPr>
            <w:tcW w:w="1134" w:type="dxa"/>
            <w:vAlign w:val="center"/>
          </w:tcPr>
          <w:p w:rsidR="006A2E54" w:rsidRPr="00133E8E" w:rsidRDefault="006A2E54" w:rsidP="003F193B">
            <w:pPr>
              <w:pStyle w:val="af9"/>
              <w:spacing w:line="276" w:lineRule="auto"/>
              <w:jc w:val="center"/>
            </w:pPr>
            <w:r>
              <w:t>35</w:t>
            </w:r>
          </w:p>
        </w:tc>
        <w:tc>
          <w:tcPr>
            <w:tcW w:w="1134" w:type="dxa"/>
            <w:vAlign w:val="center"/>
          </w:tcPr>
          <w:p w:rsidR="006A2E54" w:rsidRPr="00133E8E" w:rsidRDefault="006A2E54" w:rsidP="003F193B">
            <w:pPr>
              <w:pStyle w:val="af9"/>
              <w:spacing w:line="276" w:lineRule="auto"/>
              <w:jc w:val="center"/>
            </w:pPr>
            <w:r>
              <w:t>50</w:t>
            </w:r>
          </w:p>
        </w:tc>
        <w:tc>
          <w:tcPr>
            <w:tcW w:w="1134" w:type="dxa"/>
            <w:vAlign w:val="center"/>
          </w:tcPr>
          <w:p w:rsidR="006A2E54" w:rsidRPr="00133E8E" w:rsidRDefault="006A2E54" w:rsidP="003F193B">
            <w:pPr>
              <w:pStyle w:val="af9"/>
              <w:spacing w:line="276" w:lineRule="auto"/>
              <w:jc w:val="center"/>
            </w:pPr>
            <w:r>
              <w:t>70</w:t>
            </w:r>
          </w:p>
        </w:tc>
        <w:tc>
          <w:tcPr>
            <w:tcW w:w="1134" w:type="dxa"/>
            <w:vAlign w:val="center"/>
          </w:tcPr>
          <w:p w:rsidR="006A2E54" w:rsidRPr="00133E8E" w:rsidRDefault="006A2E54" w:rsidP="003F193B">
            <w:pPr>
              <w:pStyle w:val="af9"/>
              <w:spacing w:line="276" w:lineRule="auto"/>
              <w:jc w:val="center"/>
            </w:pPr>
            <w:r>
              <w:t>80</w:t>
            </w:r>
          </w:p>
        </w:tc>
        <w:tc>
          <w:tcPr>
            <w:tcW w:w="1134" w:type="dxa"/>
            <w:vAlign w:val="center"/>
          </w:tcPr>
          <w:p w:rsidR="006A2E54" w:rsidRPr="00133E8E" w:rsidRDefault="006A2E54" w:rsidP="003F193B">
            <w:pPr>
              <w:pStyle w:val="af9"/>
              <w:spacing w:line="276" w:lineRule="auto"/>
              <w:jc w:val="center"/>
            </w:pPr>
            <w:r>
              <w:t>100</w:t>
            </w:r>
          </w:p>
        </w:tc>
        <w:tc>
          <w:tcPr>
            <w:tcW w:w="1134" w:type="dxa"/>
            <w:vAlign w:val="center"/>
          </w:tcPr>
          <w:p w:rsidR="006A2E54" w:rsidRPr="00133E8E" w:rsidRDefault="006A2E54" w:rsidP="003F193B">
            <w:pPr>
              <w:pStyle w:val="af9"/>
              <w:spacing w:line="276" w:lineRule="auto"/>
              <w:jc w:val="center"/>
            </w:pPr>
            <w:r>
              <w:t>100</w:t>
            </w:r>
          </w:p>
        </w:tc>
        <w:tc>
          <w:tcPr>
            <w:tcW w:w="1134" w:type="dxa"/>
            <w:vAlign w:val="center"/>
          </w:tcPr>
          <w:p w:rsidR="006A2E54" w:rsidRPr="00133E8E" w:rsidRDefault="006A2E54" w:rsidP="003F193B">
            <w:pPr>
              <w:pStyle w:val="af9"/>
              <w:spacing w:line="276" w:lineRule="auto"/>
              <w:jc w:val="center"/>
            </w:pPr>
            <w:r>
              <w:t>100</w:t>
            </w:r>
          </w:p>
        </w:tc>
        <w:tc>
          <w:tcPr>
            <w:tcW w:w="1188" w:type="dxa"/>
            <w:vAlign w:val="center"/>
          </w:tcPr>
          <w:p w:rsidR="006A2E54" w:rsidRPr="00133E8E" w:rsidRDefault="006A2E54" w:rsidP="003F193B">
            <w:pPr>
              <w:pStyle w:val="af9"/>
              <w:spacing w:line="276" w:lineRule="auto"/>
              <w:jc w:val="center"/>
            </w:pPr>
            <w:r>
              <w:t>100</w:t>
            </w:r>
          </w:p>
        </w:tc>
      </w:tr>
      <w:tr w:rsidR="006A2E54" w:rsidRPr="00133E8E" w:rsidTr="003F193B">
        <w:trPr>
          <w:jc w:val="center"/>
        </w:trPr>
        <w:tc>
          <w:tcPr>
            <w:tcW w:w="4449" w:type="dxa"/>
            <w:vAlign w:val="center"/>
          </w:tcPr>
          <w:p w:rsidR="006A2E54" w:rsidRPr="00133E8E" w:rsidRDefault="006A2E54" w:rsidP="003F193B">
            <w:pPr>
              <w:pStyle w:val="af9"/>
              <w:spacing w:line="276" w:lineRule="auto"/>
              <w:jc w:val="left"/>
            </w:pPr>
            <w:r w:rsidRPr="00133E8E">
              <w:rPr>
                <w:rFonts w:eastAsia="Calibri"/>
              </w:rPr>
              <w:lastRenderedPageBreak/>
              <w:t>Удельное газоснабжение</w:t>
            </w:r>
          </w:p>
        </w:tc>
        <w:tc>
          <w:tcPr>
            <w:tcW w:w="1275" w:type="dxa"/>
            <w:vAlign w:val="center"/>
          </w:tcPr>
          <w:p w:rsidR="006A2E54" w:rsidRPr="00133E8E" w:rsidRDefault="006A2E54" w:rsidP="003F193B">
            <w:pPr>
              <w:pStyle w:val="af9"/>
              <w:spacing w:line="276" w:lineRule="auto"/>
              <w:jc w:val="center"/>
            </w:pPr>
            <w:r w:rsidRPr="00133E8E">
              <w:t>тыс. м</w:t>
            </w:r>
            <w:r w:rsidRPr="00133E8E">
              <w:rPr>
                <w:vertAlign w:val="superscript"/>
              </w:rPr>
              <w:t>3</w:t>
            </w:r>
            <w:r w:rsidRPr="00133E8E">
              <w:t>/чел</w:t>
            </w:r>
          </w:p>
        </w:tc>
        <w:tc>
          <w:tcPr>
            <w:tcW w:w="1134" w:type="dxa"/>
            <w:vAlign w:val="center"/>
          </w:tcPr>
          <w:p w:rsidR="006A2E54" w:rsidRPr="00133E8E" w:rsidRDefault="006A2E54" w:rsidP="003F193B">
            <w:pPr>
              <w:pStyle w:val="af9"/>
              <w:spacing w:line="276" w:lineRule="auto"/>
              <w:jc w:val="center"/>
            </w:pPr>
            <w:r>
              <w:t>0,103</w:t>
            </w:r>
          </w:p>
        </w:tc>
        <w:tc>
          <w:tcPr>
            <w:tcW w:w="1134" w:type="dxa"/>
            <w:vAlign w:val="center"/>
          </w:tcPr>
          <w:p w:rsidR="006A2E54" w:rsidRPr="00133E8E" w:rsidRDefault="006A2E54" w:rsidP="003F193B">
            <w:pPr>
              <w:pStyle w:val="af9"/>
              <w:spacing w:line="276" w:lineRule="auto"/>
              <w:jc w:val="center"/>
            </w:pPr>
            <w:r>
              <w:t>0,112</w:t>
            </w:r>
          </w:p>
        </w:tc>
        <w:tc>
          <w:tcPr>
            <w:tcW w:w="1134" w:type="dxa"/>
            <w:vAlign w:val="center"/>
          </w:tcPr>
          <w:p w:rsidR="006A2E54" w:rsidRPr="00133E8E" w:rsidRDefault="006A2E54" w:rsidP="003F193B">
            <w:pPr>
              <w:pStyle w:val="af9"/>
              <w:spacing w:line="276" w:lineRule="auto"/>
              <w:jc w:val="center"/>
            </w:pPr>
            <w:r>
              <w:t>0,119</w:t>
            </w:r>
          </w:p>
        </w:tc>
        <w:tc>
          <w:tcPr>
            <w:tcW w:w="1134" w:type="dxa"/>
            <w:vAlign w:val="center"/>
          </w:tcPr>
          <w:p w:rsidR="006A2E54" w:rsidRPr="00133E8E" w:rsidRDefault="006A2E54" w:rsidP="003F193B">
            <w:pPr>
              <w:pStyle w:val="af9"/>
              <w:spacing w:line="276" w:lineRule="auto"/>
              <w:jc w:val="center"/>
            </w:pPr>
            <w:r>
              <w:t>0,125</w:t>
            </w:r>
          </w:p>
        </w:tc>
        <w:tc>
          <w:tcPr>
            <w:tcW w:w="1134" w:type="dxa"/>
            <w:vAlign w:val="center"/>
          </w:tcPr>
          <w:p w:rsidR="006A2E54" w:rsidRPr="00133E8E" w:rsidRDefault="006A2E54" w:rsidP="003F193B">
            <w:pPr>
              <w:pStyle w:val="af9"/>
              <w:spacing w:line="276" w:lineRule="auto"/>
              <w:jc w:val="center"/>
            </w:pPr>
            <w:r>
              <w:t>0,131</w:t>
            </w:r>
          </w:p>
        </w:tc>
        <w:tc>
          <w:tcPr>
            <w:tcW w:w="1134" w:type="dxa"/>
            <w:vAlign w:val="center"/>
          </w:tcPr>
          <w:p w:rsidR="006A2E54" w:rsidRPr="00133E8E" w:rsidRDefault="006A2E54" w:rsidP="003F193B">
            <w:pPr>
              <w:pStyle w:val="af9"/>
              <w:spacing w:line="276" w:lineRule="auto"/>
              <w:jc w:val="center"/>
            </w:pPr>
            <w:r>
              <w:t>0,138</w:t>
            </w:r>
          </w:p>
        </w:tc>
        <w:tc>
          <w:tcPr>
            <w:tcW w:w="1134" w:type="dxa"/>
            <w:vAlign w:val="center"/>
          </w:tcPr>
          <w:p w:rsidR="006A2E54" w:rsidRPr="00133E8E" w:rsidRDefault="006A2E54" w:rsidP="003F193B">
            <w:pPr>
              <w:pStyle w:val="af9"/>
              <w:spacing w:line="276" w:lineRule="auto"/>
              <w:jc w:val="center"/>
            </w:pPr>
            <w:r>
              <w:t>0,140</w:t>
            </w:r>
          </w:p>
        </w:tc>
        <w:tc>
          <w:tcPr>
            <w:tcW w:w="1188" w:type="dxa"/>
            <w:vAlign w:val="center"/>
          </w:tcPr>
          <w:p w:rsidR="006A2E54" w:rsidRPr="00133E8E" w:rsidRDefault="006A2E54" w:rsidP="003F193B">
            <w:pPr>
              <w:pStyle w:val="af9"/>
              <w:spacing w:line="276" w:lineRule="auto"/>
              <w:jc w:val="center"/>
            </w:pPr>
            <w:r>
              <w:t>0,143</w:t>
            </w:r>
          </w:p>
        </w:tc>
      </w:tr>
    </w:tbl>
    <w:p w:rsidR="007851DE" w:rsidRDefault="007851DE" w:rsidP="00B25DA7">
      <w:pPr>
        <w:spacing w:after="0" w:line="276" w:lineRule="auto"/>
        <w:jc w:val="left"/>
        <w:sectPr w:rsidR="007851DE" w:rsidSect="005A77F1">
          <w:headerReference w:type="default" r:id="rId19"/>
          <w:footerReference w:type="default" r:id="rId20"/>
          <w:pgSz w:w="16838" w:h="11906" w:orient="landscape"/>
          <w:pgMar w:top="851" w:right="962" w:bottom="1134" w:left="1134" w:header="709" w:footer="709" w:gutter="0"/>
          <w:cols w:space="708"/>
          <w:docGrid w:linePitch="360"/>
        </w:sectPr>
      </w:pPr>
    </w:p>
    <w:p w:rsidR="00026CBF" w:rsidRPr="00026CBF" w:rsidRDefault="0010029A" w:rsidP="00B25DA7">
      <w:pPr>
        <w:pStyle w:val="12"/>
        <w:numPr>
          <w:ilvl w:val="0"/>
          <w:numId w:val="7"/>
        </w:numPr>
        <w:spacing w:line="276" w:lineRule="auto"/>
        <w:ind w:left="284" w:hanging="284"/>
        <w:jc w:val="center"/>
        <w:rPr>
          <w:sz w:val="24"/>
          <w:szCs w:val="24"/>
        </w:rPr>
      </w:pPr>
      <w:bookmarkStart w:id="28" w:name="_Toc421542893"/>
      <w:r>
        <w:rPr>
          <w:sz w:val="24"/>
          <w:szCs w:val="24"/>
        </w:rPr>
        <w:lastRenderedPageBreak/>
        <w:t>ОБЩАЯ ПРОГРАММА ПРОЕКТОВ</w:t>
      </w:r>
      <w:bookmarkEnd w:id="28"/>
    </w:p>
    <w:p w:rsidR="00EC3E36" w:rsidRDefault="00EC3E36" w:rsidP="00B25DA7">
      <w:pPr>
        <w:pStyle w:val="af9"/>
        <w:spacing w:line="276" w:lineRule="auto"/>
      </w:pPr>
      <w:bookmarkStart w:id="29" w:name="_Toc348624762"/>
    </w:p>
    <w:p w:rsidR="00FD6A8A" w:rsidRPr="00EC3E36" w:rsidRDefault="00FD6A8A" w:rsidP="00B25DA7">
      <w:pPr>
        <w:pStyle w:val="af9"/>
        <w:spacing w:line="276" w:lineRule="auto"/>
        <w:jc w:val="center"/>
        <w:rPr>
          <w:b/>
        </w:rPr>
      </w:pPr>
      <w:r w:rsidRPr="00EC3E36">
        <w:rPr>
          <w:b/>
        </w:rPr>
        <w:t>Основные цели и задачи реализации программы</w:t>
      </w:r>
      <w:bookmarkEnd w:id="29"/>
      <w:r w:rsidRPr="00EC3E36">
        <w:rPr>
          <w:b/>
        </w:rPr>
        <w:t>.</w:t>
      </w:r>
    </w:p>
    <w:p w:rsidR="00FD6A8A" w:rsidRDefault="00FD6A8A" w:rsidP="00B25DA7">
      <w:pPr>
        <w:pStyle w:val="af9"/>
        <w:spacing w:line="276" w:lineRule="auto"/>
        <w:ind w:firstLine="708"/>
      </w:pPr>
      <w:r>
        <w:t xml:space="preserve">Стратегической целью Программы является создание условий для эффективного функционирования и развития систем коммунальной инфраструктуры </w:t>
      </w:r>
      <w:r w:rsidR="00B83557">
        <w:t>Большеврудск</w:t>
      </w:r>
      <w:r w:rsidR="00D936F3">
        <w:t>ого</w:t>
      </w:r>
      <w:r>
        <w:t xml:space="preserve"> сельского поселения обеспечивающих безопасные и комфортные условия проживания граждан, надежное и качественное обеспечение коммунальными услугами объектов социальной сферы и коммерческих потребителей, улучшение экологической обстановки на территории сельского поселения.</w:t>
      </w:r>
    </w:p>
    <w:p w:rsidR="00FD6A8A" w:rsidRDefault="00FD6A8A" w:rsidP="00B25DA7">
      <w:pPr>
        <w:pStyle w:val="af9"/>
        <w:spacing w:line="276" w:lineRule="auto"/>
        <w:ind w:firstLine="708"/>
      </w:pPr>
      <w:r>
        <w:t xml:space="preserve">Также целями Программы комплексного развития систем коммунальной инфраструктуры муниципального образования </w:t>
      </w:r>
      <w:r w:rsidR="00B83557">
        <w:t>Большеврудск</w:t>
      </w:r>
      <w:r w:rsidR="00D936F3">
        <w:t>ое</w:t>
      </w:r>
      <w:r>
        <w:t xml:space="preserve"> сельское поселени</w:t>
      </w:r>
      <w:r w:rsidR="00417B4B">
        <w:t>е на перспективный период до 20</w:t>
      </w:r>
      <w:r w:rsidR="00EE3328">
        <w:t>3</w:t>
      </w:r>
      <w:r w:rsidR="00B83557">
        <w:t>0</w:t>
      </w:r>
      <w:r>
        <w:t xml:space="preserve"> года являются:</w:t>
      </w:r>
    </w:p>
    <w:p w:rsidR="00FD6A8A" w:rsidRDefault="00FD6A8A" w:rsidP="00B25DA7">
      <w:pPr>
        <w:pStyle w:val="af9"/>
        <w:numPr>
          <w:ilvl w:val="0"/>
          <w:numId w:val="13"/>
        </w:numPr>
        <w:spacing w:line="276" w:lineRule="auto"/>
      </w:pPr>
      <w:r>
        <w:t>обеспечение доступности, надежности и стабильности услуг по тепл</w:t>
      </w:r>
      <w:proofErr w:type="gramStart"/>
      <w:r>
        <w:t>о-</w:t>
      </w:r>
      <w:proofErr w:type="gramEnd"/>
      <w:r>
        <w:t>, электро-, водоснабжению и водоотведению на основе полного удовлетворения спроса потребителей;</w:t>
      </w:r>
    </w:p>
    <w:p w:rsidR="00FD6A8A" w:rsidRDefault="00FD6A8A" w:rsidP="00B25DA7">
      <w:pPr>
        <w:pStyle w:val="af9"/>
        <w:numPr>
          <w:ilvl w:val="0"/>
          <w:numId w:val="13"/>
        </w:numPr>
        <w:spacing w:line="276" w:lineRule="auto"/>
      </w:pPr>
      <w:r>
        <w:t>приведение коммунальной инфраструктуры сельского поселения в соответствие со стандартами качества, обеспечивающими комфортн</w:t>
      </w:r>
      <w:r w:rsidR="00D40608">
        <w:t>ые условия проживания населения;</w:t>
      </w:r>
    </w:p>
    <w:p w:rsidR="00FD6A8A" w:rsidRDefault="00FD6A8A" w:rsidP="00B25DA7">
      <w:pPr>
        <w:pStyle w:val="af9"/>
        <w:numPr>
          <w:ilvl w:val="0"/>
          <w:numId w:val="13"/>
        </w:numPr>
        <w:spacing w:line="276" w:lineRule="auto"/>
      </w:pPr>
      <w:r>
        <w:t>повышение инвестиционной привлекательности предприятий коммунальной инфраструктуры.</w:t>
      </w:r>
    </w:p>
    <w:p w:rsidR="00FD6A8A" w:rsidRDefault="00FD6A8A" w:rsidP="00B25DA7">
      <w:pPr>
        <w:pStyle w:val="af9"/>
        <w:spacing w:line="276" w:lineRule="auto"/>
      </w:pPr>
      <w:r>
        <w:t>Условием достижения целей Программы является решение следующих основных задач:</w:t>
      </w:r>
    </w:p>
    <w:p w:rsidR="00FD6A8A" w:rsidRDefault="00FD6A8A" w:rsidP="00B25DA7">
      <w:pPr>
        <w:pStyle w:val="af9"/>
        <w:numPr>
          <w:ilvl w:val="0"/>
          <w:numId w:val="14"/>
        </w:numPr>
        <w:spacing w:line="276" w:lineRule="auto"/>
      </w:pPr>
      <w:r>
        <w:t>Повышение эффективности управления коммунальной инфраструктурой сельского поселения</w:t>
      </w:r>
      <w:r w:rsidR="00D40608">
        <w:t>;</w:t>
      </w:r>
    </w:p>
    <w:p w:rsidR="00FD6A8A" w:rsidRDefault="00FD6A8A" w:rsidP="00B25DA7">
      <w:pPr>
        <w:pStyle w:val="af9"/>
        <w:numPr>
          <w:ilvl w:val="0"/>
          <w:numId w:val="14"/>
        </w:numPr>
        <w:spacing w:line="276" w:lineRule="auto"/>
      </w:pPr>
      <w:r>
        <w:t>Инженерно-техническая оптимизация и м</w:t>
      </w:r>
      <w:r w:rsidR="00D40608">
        <w:t>одернизация коммунальных систем;</w:t>
      </w:r>
    </w:p>
    <w:p w:rsidR="00FD6A8A" w:rsidRDefault="00FD6A8A" w:rsidP="00B25DA7">
      <w:pPr>
        <w:pStyle w:val="af9"/>
        <w:numPr>
          <w:ilvl w:val="0"/>
          <w:numId w:val="14"/>
        </w:numPr>
        <w:spacing w:line="276" w:lineRule="auto"/>
      </w:pPr>
      <w:r>
        <w:t>Взаимосвязанное перспективное планирование развития коммунальных си</w:t>
      </w:r>
      <w:r w:rsidR="00D40608">
        <w:t>стем;</w:t>
      </w:r>
    </w:p>
    <w:p w:rsidR="00FD6A8A" w:rsidRDefault="00FD6A8A" w:rsidP="00B25DA7">
      <w:pPr>
        <w:pStyle w:val="af9"/>
        <w:numPr>
          <w:ilvl w:val="0"/>
          <w:numId w:val="14"/>
        </w:numPr>
        <w:spacing w:line="276" w:lineRule="auto"/>
      </w:pPr>
      <w:r>
        <w:t>Создание рентабельного, эффективного комплекса коммунальных инфраструктур, спосо</w:t>
      </w:r>
      <w:r w:rsidR="00D40608">
        <w:t>бных к бездотационному развитию;</w:t>
      </w:r>
    </w:p>
    <w:p w:rsidR="00FD6A8A" w:rsidRDefault="00FD6A8A" w:rsidP="00B25DA7">
      <w:pPr>
        <w:pStyle w:val="af9"/>
        <w:numPr>
          <w:ilvl w:val="0"/>
          <w:numId w:val="14"/>
        </w:numPr>
        <w:spacing w:line="276" w:lineRule="auto"/>
      </w:pPr>
      <w:r>
        <w:t>Обоснование мероприятий по комплексной реконструкции и модернизации объек</w:t>
      </w:r>
      <w:r w:rsidR="00D40608">
        <w:t>тов коммунальной инфраструктуры;</w:t>
      </w:r>
    </w:p>
    <w:p w:rsidR="00FD6A8A" w:rsidRDefault="00FD6A8A" w:rsidP="00B25DA7">
      <w:pPr>
        <w:pStyle w:val="af9"/>
        <w:numPr>
          <w:ilvl w:val="0"/>
          <w:numId w:val="14"/>
        </w:numPr>
        <w:spacing w:line="276" w:lineRule="auto"/>
      </w:pPr>
      <w:r>
        <w:t>Повышение надежности систем и качества пр</w:t>
      </w:r>
      <w:r w:rsidR="00D40608">
        <w:t>едоставления коммунальных услуг;</w:t>
      </w:r>
    </w:p>
    <w:p w:rsidR="00FD6A8A" w:rsidRDefault="00FD6A8A" w:rsidP="00B25DA7">
      <w:pPr>
        <w:pStyle w:val="af9"/>
        <w:numPr>
          <w:ilvl w:val="0"/>
          <w:numId w:val="14"/>
        </w:numPr>
        <w:spacing w:line="276" w:lineRule="auto"/>
      </w:pPr>
      <w:r>
        <w:t>Совершенствование механизмов снижения стоимости коммунальных услуг на основе ограничения роста издержек отраслевых предприятий при сохранении (повышении) качества предоставления услуг и устойчивости функционирования коммунальной инфраструк</w:t>
      </w:r>
      <w:r w:rsidR="00D40608">
        <w:t>туры в долгосрочной перспективе;</w:t>
      </w:r>
    </w:p>
    <w:p w:rsidR="00FD6A8A" w:rsidRDefault="00FD6A8A" w:rsidP="00B25DA7">
      <w:pPr>
        <w:pStyle w:val="af9"/>
        <w:numPr>
          <w:ilvl w:val="0"/>
          <w:numId w:val="14"/>
        </w:numPr>
        <w:spacing w:line="276" w:lineRule="auto"/>
      </w:pPr>
      <w:r>
        <w:t>Совершенствование механизмов развития эне</w:t>
      </w:r>
      <w:r w:rsidR="00D40608">
        <w:t xml:space="preserve">ргосбережения и повышения энергетической </w:t>
      </w:r>
      <w:r>
        <w:t>эффективно</w:t>
      </w:r>
      <w:r w:rsidR="00D40608">
        <w:t>сти коммунальной инфраструктуры;</w:t>
      </w:r>
    </w:p>
    <w:p w:rsidR="00FD6A8A" w:rsidRDefault="00FD6A8A" w:rsidP="00B25DA7">
      <w:pPr>
        <w:pStyle w:val="af9"/>
        <w:numPr>
          <w:ilvl w:val="0"/>
          <w:numId w:val="14"/>
        </w:numPr>
        <w:spacing w:line="276" w:lineRule="auto"/>
      </w:pPr>
      <w:r>
        <w:t>Обеспечение сбалансированности интересов субъектов коммунальной</w:t>
      </w:r>
      <w:r w:rsidR="00D40608">
        <w:t xml:space="preserve"> инфраструктуры и потребителей;</w:t>
      </w:r>
    </w:p>
    <w:p w:rsidR="00FD6A8A" w:rsidRDefault="00FD6A8A" w:rsidP="00B25DA7">
      <w:pPr>
        <w:pStyle w:val="af9"/>
        <w:numPr>
          <w:ilvl w:val="0"/>
          <w:numId w:val="14"/>
        </w:numPr>
        <w:spacing w:line="276" w:lineRule="auto"/>
      </w:pPr>
      <w:r>
        <w:t>Создание экономических, организационно-правовых и других условий, обеспечивающих благоприятные ф</w:t>
      </w:r>
      <w:r w:rsidR="00D40608">
        <w:t>акторы для реализации Программы;</w:t>
      </w:r>
    </w:p>
    <w:p w:rsidR="00FD6A8A" w:rsidRDefault="00FD6A8A" w:rsidP="00B25DA7">
      <w:pPr>
        <w:pStyle w:val="af9"/>
        <w:numPr>
          <w:ilvl w:val="0"/>
          <w:numId w:val="14"/>
        </w:numPr>
        <w:spacing w:line="276" w:lineRule="auto"/>
      </w:pPr>
      <w:r>
        <w:lastRenderedPageBreak/>
        <w:t>Улучшение состояния окружающей среды, способствующей экологической безопасности развития муниципального образования, а также созданию благо</w:t>
      </w:r>
      <w:r w:rsidR="00371EA6">
        <w:t>приятных условий для проживания.</w:t>
      </w:r>
    </w:p>
    <w:p w:rsidR="00FD6A8A" w:rsidRDefault="00FD6A8A" w:rsidP="00B25DA7">
      <w:pPr>
        <w:pStyle w:val="af9"/>
        <w:spacing w:line="276" w:lineRule="auto"/>
        <w:ind w:firstLine="708"/>
      </w:pPr>
      <w:r>
        <w:t xml:space="preserve">Для качественного выполнения вышеперечисленных задач мероприятия, включаемые в Программу, должны быть сбалансированы по срокам и рассчитаны на достижение конкретных целей, а также учитывать перспективы развития систем коммунальной инфраструктуры в соответствии с перспективным планированием территории </w:t>
      </w:r>
      <w:r w:rsidR="00B83557">
        <w:t>Большеврудск</w:t>
      </w:r>
      <w:r w:rsidR="00D936F3">
        <w:t>ого</w:t>
      </w:r>
      <w:r>
        <w:t xml:space="preserve"> сельского поселения.</w:t>
      </w:r>
    </w:p>
    <w:p w:rsidR="00EC3E36" w:rsidRDefault="00EC3E36" w:rsidP="00B25DA7">
      <w:pPr>
        <w:pStyle w:val="af9"/>
        <w:spacing w:line="276" w:lineRule="auto"/>
        <w:jc w:val="center"/>
        <w:rPr>
          <w:b/>
        </w:rPr>
      </w:pPr>
      <w:bookmarkStart w:id="30" w:name="_Toc348624763"/>
    </w:p>
    <w:p w:rsidR="00FD6A8A" w:rsidRPr="00EC3E36" w:rsidRDefault="00FD6A8A" w:rsidP="00B25DA7">
      <w:pPr>
        <w:pStyle w:val="af9"/>
        <w:spacing w:line="276" w:lineRule="auto"/>
        <w:jc w:val="center"/>
        <w:rPr>
          <w:b/>
        </w:rPr>
      </w:pPr>
      <w:r w:rsidRPr="00EC3E36">
        <w:rPr>
          <w:b/>
        </w:rPr>
        <w:t>Система программных мероприятий</w:t>
      </w:r>
      <w:bookmarkEnd w:id="30"/>
    </w:p>
    <w:p w:rsidR="00FD6A8A" w:rsidRDefault="00FD6A8A" w:rsidP="00B25DA7">
      <w:pPr>
        <w:pStyle w:val="af9"/>
        <w:spacing w:line="276" w:lineRule="auto"/>
        <w:ind w:firstLine="708"/>
      </w:pPr>
      <w:r>
        <w:t xml:space="preserve">Программные мероприятия направлены на решение задач Программы и обеспечивают преемственность государственной политики в части реформирования </w:t>
      </w:r>
      <w:proofErr w:type="spellStart"/>
      <w:r>
        <w:t>жилищно</w:t>
      </w:r>
      <w:proofErr w:type="spellEnd"/>
      <w:r>
        <w:t>–коммунального хозяйства, как на федеральном, так и на региональном и местном уровнях.</w:t>
      </w:r>
    </w:p>
    <w:p w:rsidR="00FD6A8A" w:rsidRDefault="00FD6A8A" w:rsidP="00B25DA7">
      <w:pPr>
        <w:pStyle w:val="af9"/>
        <w:spacing w:line="276" w:lineRule="auto"/>
        <w:ind w:firstLine="708"/>
      </w:pPr>
      <w:r>
        <w:t>Реализация программных мероприятий должна осуществляться во взаимодействии с другими программами и мероприятиями, в рамках которых осуществляются инфраструктурные и социально-экономические преобразования на территории сельского поселения.</w:t>
      </w:r>
    </w:p>
    <w:p w:rsidR="00FD6A8A" w:rsidRDefault="00FD6A8A" w:rsidP="00B25DA7">
      <w:pPr>
        <w:pStyle w:val="af9"/>
        <w:spacing w:line="276" w:lineRule="auto"/>
        <w:ind w:firstLine="708"/>
      </w:pPr>
      <w:r>
        <w:t>Мероприятия, представленные в плане реализации мероприятий Программы</w:t>
      </w:r>
      <w:r w:rsidR="00E16F28">
        <w:t>,</w:t>
      </w:r>
      <w:r>
        <w:t xml:space="preserve"> объединены по направлениям в соответствии с их содержанием и назначением.</w:t>
      </w:r>
    </w:p>
    <w:p w:rsidR="00FD6A8A" w:rsidRDefault="00FD6A8A" w:rsidP="00B25DA7">
      <w:pPr>
        <w:pStyle w:val="af9"/>
        <w:spacing w:line="276" w:lineRule="auto"/>
        <w:ind w:firstLine="708"/>
      </w:pPr>
      <w:r>
        <w:t xml:space="preserve">Срок реализации программных мероприятий соответствует основным этапам территориального развития сельского поселения </w:t>
      </w:r>
      <w:r w:rsidR="00415C2F">
        <w:t>до 20</w:t>
      </w:r>
      <w:r w:rsidR="00D936F3">
        <w:t>3</w:t>
      </w:r>
      <w:r w:rsidR="00B83557">
        <w:t>0</w:t>
      </w:r>
      <w:r w:rsidR="00415C2F">
        <w:t xml:space="preserve"> года</w:t>
      </w:r>
      <w:r>
        <w:t>. Программа содержит перспективные мероприятия, сроки, реализации которых могут быть изменены в силу объективных обстоятельств.</w:t>
      </w:r>
    </w:p>
    <w:p w:rsidR="00FD6A8A" w:rsidRDefault="00FD6A8A" w:rsidP="00B25DA7">
      <w:pPr>
        <w:pStyle w:val="af9"/>
        <w:spacing w:line="276" w:lineRule="auto"/>
        <w:ind w:firstLine="708"/>
      </w:pPr>
      <w:r>
        <w:t>По каждому из направлений программных мероприятий предусматривается решение задач, масштабность которых может варьироваться с учетом имеющихся ресурсов.</w:t>
      </w:r>
    </w:p>
    <w:p w:rsidR="00FD6A8A" w:rsidRDefault="00FD6A8A" w:rsidP="00B25DA7">
      <w:pPr>
        <w:pStyle w:val="af9"/>
        <w:spacing w:line="276" w:lineRule="auto"/>
        <w:ind w:firstLine="708"/>
      </w:pPr>
      <w:r>
        <w:t>Основными критериями выбора мероприятий по каждому направлению явились следующие аспекты:</w:t>
      </w:r>
    </w:p>
    <w:p w:rsidR="00FD6A8A" w:rsidRDefault="00FD6A8A" w:rsidP="00B25DA7">
      <w:pPr>
        <w:pStyle w:val="af9"/>
        <w:numPr>
          <w:ilvl w:val="0"/>
          <w:numId w:val="15"/>
        </w:numPr>
        <w:spacing w:line="276" w:lineRule="auto"/>
      </w:pPr>
      <w:r>
        <w:t>степень износа уже имеющихся объектов системы коммунальной инфраструктуры;</w:t>
      </w:r>
    </w:p>
    <w:p w:rsidR="00FD6A8A" w:rsidRDefault="00FD6A8A" w:rsidP="00B25DA7">
      <w:pPr>
        <w:pStyle w:val="af9"/>
        <w:numPr>
          <w:ilvl w:val="0"/>
          <w:numId w:val="15"/>
        </w:numPr>
        <w:spacing w:line="276" w:lineRule="auto"/>
      </w:pPr>
      <w:r>
        <w:t>наличие морально и физически устаревшего оборудования;</w:t>
      </w:r>
    </w:p>
    <w:p w:rsidR="00FD6A8A" w:rsidRDefault="00FD6A8A" w:rsidP="00B25DA7">
      <w:pPr>
        <w:pStyle w:val="af9"/>
        <w:numPr>
          <w:ilvl w:val="0"/>
          <w:numId w:val="15"/>
        </w:numPr>
        <w:spacing w:line="276" w:lineRule="auto"/>
      </w:pPr>
      <w:r>
        <w:t>недостаточный уровень использования ресурсосберегающих технологий в рамках всей коммунальной инфраструктуры сельского поселения</w:t>
      </w:r>
    </w:p>
    <w:p w:rsidR="00FD6A8A" w:rsidRDefault="00FD6A8A" w:rsidP="00B25DA7">
      <w:pPr>
        <w:pStyle w:val="af9"/>
        <w:numPr>
          <w:ilvl w:val="0"/>
          <w:numId w:val="15"/>
        </w:numPr>
        <w:spacing w:line="276" w:lineRule="auto"/>
      </w:pPr>
      <w:r>
        <w:t>наличие проблем в области экологии и охраны окружающей среды.</w:t>
      </w:r>
    </w:p>
    <w:p w:rsidR="00FD6A8A" w:rsidRDefault="00FD6A8A" w:rsidP="00B25DA7">
      <w:pPr>
        <w:pStyle w:val="af9"/>
        <w:numPr>
          <w:ilvl w:val="0"/>
          <w:numId w:val="15"/>
        </w:numPr>
        <w:spacing w:line="276" w:lineRule="auto"/>
      </w:pPr>
      <w:r>
        <w:t xml:space="preserve">приоритетные задачи развития </w:t>
      </w:r>
      <w:r w:rsidR="00B83557">
        <w:t>Большеврудск</w:t>
      </w:r>
      <w:r w:rsidR="00D936F3">
        <w:t>ого</w:t>
      </w:r>
      <w:r>
        <w:t xml:space="preserve"> сельского поселения</w:t>
      </w:r>
    </w:p>
    <w:p w:rsidR="00FD6A8A" w:rsidRDefault="00FD6A8A" w:rsidP="00B25DA7">
      <w:pPr>
        <w:pStyle w:val="af9"/>
        <w:spacing w:line="276" w:lineRule="auto"/>
        <w:ind w:firstLine="360"/>
      </w:pPr>
      <w:r>
        <w:t>Согласно основным целям и задачам Программы, в систему программных мероприятий входят следующие направления:</w:t>
      </w:r>
    </w:p>
    <w:p w:rsidR="005477E4" w:rsidRDefault="005477E4" w:rsidP="00B25DA7">
      <w:pPr>
        <w:pStyle w:val="af9"/>
        <w:spacing w:line="276" w:lineRule="auto"/>
        <w:rPr>
          <w:b/>
        </w:rPr>
      </w:pPr>
    </w:p>
    <w:p w:rsidR="00FD6A8A" w:rsidRPr="00181107" w:rsidRDefault="00FD6A8A" w:rsidP="00B25DA7">
      <w:pPr>
        <w:pStyle w:val="af9"/>
        <w:spacing w:line="276" w:lineRule="auto"/>
      </w:pPr>
      <w:r w:rsidRPr="00181107">
        <w:rPr>
          <w:b/>
        </w:rPr>
        <w:t>Направление 1.</w:t>
      </w:r>
      <w:r w:rsidRPr="00181107">
        <w:t xml:space="preserve"> Мероприятия по строительству, реконструкции и модернизации сетей и прочих объектов инфраструктуры систем коммунального водоснабжения и водоотведения.</w:t>
      </w:r>
    </w:p>
    <w:p w:rsidR="00181107" w:rsidRDefault="00FD6A8A" w:rsidP="00B25DA7">
      <w:pPr>
        <w:pStyle w:val="af9"/>
        <w:spacing w:line="276" w:lineRule="auto"/>
      </w:pPr>
      <w:r w:rsidRPr="00181107">
        <w:t>Направление включает следующие разделы:</w:t>
      </w:r>
    </w:p>
    <w:p w:rsidR="00FD6A8A" w:rsidRDefault="00181107" w:rsidP="00B25DA7">
      <w:pPr>
        <w:pStyle w:val="af9"/>
        <w:numPr>
          <w:ilvl w:val="1"/>
          <w:numId w:val="17"/>
        </w:numPr>
        <w:spacing w:line="276" w:lineRule="auto"/>
        <w:ind w:left="709"/>
      </w:pPr>
      <w:r>
        <w:t xml:space="preserve"> </w:t>
      </w:r>
      <w:r w:rsidR="00FD6A8A" w:rsidRPr="00181107">
        <w:t>Система водоснабжения;</w:t>
      </w:r>
    </w:p>
    <w:p w:rsidR="00FD6A8A" w:rsidRPr="00181107" w:rsidRDefault="00181107" w:rsidP="00B25DA7">
      <w:pPr>
        <w:pStyle w:val="af9"/>
        <w:numPr>
          <w:ilvl w:val="1"/>
          <w:numId w:val="17"/>
        </w:numPr>
        <w:spacing w:line="276" w:lineRule="auto"/>
        <w:ind w:left="709"/>
      </w:pPr>
      <w:r>
        <w:t xml:space="preserve"> </w:t>
      </w:r>
      <w:r w:rsidR="00FD6A8A" w:rsidRPr="00181107">
        <w:t>Система водоотведения.</w:t>
      </w:r>
    </w:p>
    <w:p w:rsidR="00FD6A8A" w:rsidRPr="00181107" w:rsidRDefault="00FD6A8A" w:rsidP="00B25DA7">
      <w:pPr>
        <w:pStyle w:val="af9"/>
        <w:spacing w:line="276" w:lineRule="auto"/>
      </w:pPr>
      <w:r w:rsidRPr="00181107">
        <w:t>Основной целью реализации мероприятий направления является:</w:t>
      </w:r>
    </w:p>
    <w:p w:rsidR="00FD6A8A" w:rsidRPr="00181107" w:rsidRDefault="00FD6A8A" w:rsidP="00B25DA7">
      <w:pPr>
        <w:pStyle w:val="af9"/>
        <w:numPr>
          <w:ilvl w:val="0"/>
          <w:numId w:val="16"/>
        </w:numPr>
        <w:spacing w:line="276" w:lineRule="auto"/>
      </w:pPr>
      <w:r w:rsidRPr="00181107">
        <w:lastRenderedPageBreak/>
        <w:t>развитие системы коммунального водоснабжения и водоотведения сельского поселения, направленное на повышение качества и надежности предоставления услуг потребителям и улучшение экологической обстановки.</w:t>
      </w:r>
    </w:p>
    <w:p w:rsidR="00FD6A8A" w:rsidRPr="00181107" w:rsidRDefault="00FD6A8A" w:rsidP="00B25DA7">
      <w:pPr>
        <w:pStyle w:val="af9"/>
        <w:spacing w:line="276" w:lineRule="auto"/>
        <w:ind w:firstLine="708"/>
      </w:pPr>
      <w:r w:rsidRPr="00181107">
        <w:t>Для достижения цели данного направления Программы предполагается решение следующих основных задач:</w:t>
      </w:r>
    </w:p>
    <w:p w:rsidR="00FD6A8A" w:rsidRPr="00181107" w:rsidRDefault="00FD6A8A" w:rsidP="00B25DA7">
      <w:pPr>
        <w:pStyle w:val="af9"/>
        <w:numPr>
          <w:ilvl w:val="0"/>
          <w:numId w:val="16"/>
        </w:numPr>
        <w:spacing w:line="276" w:lineRule="auto"/>
      </w:pPr>
      <w:r w:rsidRPr="00181107">
        <w:t>обеспечение надежности и стабильности работы систем коммунального водоснабжения и водоотведения сельского поселения путем строительства сетей водоотведения, замены сетей водоснабжения и оборудования для уменьшения числа аварий;</w:t>
      </w:r>
    </w:p>
    <w:p w:rsidR="00FD6A8A" w:rsidRPr="00181107" w:rsidRDefault="00FD6A8A" w:rsidP="00B25DA7">
      <w:pPr>
        <w:pStyle w:val="af9"/>
        <w:numPr>
          <w:ilvl w:val="0"/>
          <w:numId w:val="16"/>
        </w:numPr>
        <w:spacing w:line="276" w:lineRule="auto"/>
      </w:pPr>
      <w:r w:rsidRPr="00181107">
        <w:t>увеличение мощности водозаборных сооружений путем замены морально устаревшего оборудования на современное, экономичное, высокопроизводительное и менее энергоемкое оборудование;</w:t>
      </w:r>
    </w:p>
    <w:p w:rsidR="00FD6A8A" w:rsidRPr="00181107" w:rsidRDefault="00FD6A8A" w:rsidP="00B25DA7">
      <w:pPr>
        <w:pStyle w:val="af9"/>
        <w:numPr>
          <w:ilvl w:val="0"/>
          <w:numId w:val="16"/>
        </w:numPr>
        <w:spacing w:line="276" w:lineRule="auto"/>
      </w:pPr>
      <w:r w:rsidRPr="00181107">
        <w:t xml:space="preserve">улучшение экологической обстановки путем внедрения новых технологий водоочистки, очистки канализационных стоков бытового и дождевого назначения для выполнения требований </w:t>
      </w:r>
      <w:proofErr w:type="spellStart"/>
      <w:r w:rsidRPr="00181107">
        <w:t>природо</w:t>
      </w:r>
      <w:proofErr w:type="spellEnd"/>
      <w:r w:rsidRPr="00181107">
        <w:t xml:space="preserve"> - и </w:t>
      </w:r>
      <w:proofErr w:type="spellStart"/>
      <w:r w:rsidRPr="00181107">
        <w:t>водоохранных</w:t>
      </w:r>
      <w:proofErr w:type="spellEnd"/>
      <w:r w:rsidRPr="00181107">
        <w:t xml:space="preserve"> норм.</w:t>
      </w:r>
    </w:p>
    <w:p w:rsidR="005477E4" w:rsidRDefault="005477E4" w:rsidP="00B25DA7">
      <w:pPr>
        <w:pStyle w:val="af9"/>
        <w:spacing w:line="276" w:lineRule="auto"/>
        <w:rPr>
          <w:b/>
          <w:u w:val="single"/>
        </w:rPr>
      </w:pPr>
    </w:p>
    <w:p w:rsidR="00FD6A8A" w:rsidRPr="00181107" w:rsidRDefault="00FD6A8A" w:rsidP="00B25DA7">
      <w:pPr>
        <w:pStyle w:val="af9"/>
        <w:spacing w:line="276" w:lineRule="auto"/>
      </w:pPr>
      <w:r w:rsidRPr="005477E4">
        <w:rPr>
          <w:b/>
        </w:rPr>
        <w:t>Направление 2</w:t>
      </w:r>
      <w:r w:rsidR="005477E4">
        <w:rPr>
          <w:b/>
        </w:rPr>
        <w:t xml:space="preserve">. </w:t>
      </w:r>
      <w:r w:rsidRPr="00181107">
        <w:t>Мероприятия по реконструкции и модернизации тепловых источников и тепловых сетей.</w:t>
      </w:r>
    </w:p>
    <w:p w:rsidR="00FD6A8A" w:rsidRPr="00181107" w:rsidRDefault="00FD6A8A" w:rsidP="00B25DA7">
      <w:pPr>
        <w:pStyle w:val="af9"/>
        <w:spacing w:line="276" w:lineRule="auto"/>
        <w:ind w:firstLine="708"/>
      </w:pPr>
      <w:r w:rsidRPr="00181107">
        <w:t>Основной целью реализации мероприятий направления является:</w:t>
      </w:r>
    </w:p>
    <w:p w:rsidR="00FD6A8A" w:rsidRPr="00181107" w:rsidRDefault="00FD6A8A" w:rsidP="00B25DA7">
      <w:pPr>
        <w:pStyle w:val="af9"/>
        <w:numPr>
          <w:ilvl w:val="0"/>
          <w:numId w:val="18"/>
        </w:numPr>
        <w:spacing w:line="276" w:lineRule="auto"/>
      </w:pPr>
      <w:r w:rsidRPr="00181107">
        <w:t>надежное обеспечение тепловой энергией населения, социальной сферы и коммерческих потребителей в необходимом количестве для планируемых темпов развития жилой застройки и сферы производства, торговли и сферы услуг при минимальных затратах.</w:t>
      </w:r>
    </w:p>
    <w:p w:rsidR="00FD6A8A" w:rsidRPr="00181107" w:rsidRDefault="00FD6A8A" w:rsidP="00B25DA7">
      <w:pPr>
        <w:pStyle w:val="af9"/>
        <w:spacing w:line="276" w:lineRule="auto"/>
        <w:ind w:firstLine="708"/>
      </w:pPr>
      <w:r w:rsidRPr="00181107">
        <w:t>Для достижения цели данного направления Программы предполагается решение следующих основных задач:</w:t>
      </w:r>
    </w:p>
    <w:p w:rsidR="00FD6A8A" w:rsidRPr="00181107" w:rsidRDefault="00FD6A8A" w:rsidP="00B25DA7">
      <w:pPr>
        <w:pStyle w:val="af9"/>
        <w:numPr>
          <w:ilvl w:val="0"/>
          <w:numId w:val="18"/>
        </w:numPr>
        <w:spacing w:line="276" w:lineRule="auto"/>
      </w:pPr>
      <w:r w:rsidRPr="00181107">
        <w:t>обеспечение надежности системы теплоснабжения сельского поселения и повышение экономической эффективности;</w:t>
      </w:r>
    </w:p>
    <w:p w:rsidR="00FD6A8A" w:rsidRPr="00181107" w:rsidRDefault="00FD6A8A" w:rsidP="00B25DA7">
      <w:pPr>
        <w:pStyle w:val="af9"/>
        <w:numPr>
          <w:ilvl w:val="0"/>
          <w:numId w:val="18"/>
        </w:numPr>
        <w:spacing w:line="276" w:lineRule="auto"/>
      </w:pPr>
      <w:r w:rsidRPr="00181107">
        <w:t>модернизация существующих объектов системы теплоснабжения;</w:t>
      </w:r>
    </w:p>
    <w:p w:rsidR="00FD6A8A" w:rsidRPr="00181107" w:rsidRDefault="00FD6A8A" w:rsidP="00B25DA7">
      <w:pPr>
        <w:pStyle w:val="af9"/>
        <w:numPr>
          <w:ilvl w:val="0"/>
          <w:numId w:val="18"/>
        </w:numPr>
        <w:spacing w:line="276" w:lineRule="auto"/>
      </w:pPr>
      <w:r w:rsidRPr="00181107">
        <w:t>внедрение новых технологий, обеспечивающих максимальный эффект энергосбережения и снижения экологической нагрузки на окружающую среду;</w:t>
      </w:r>
    </w:p>
    <w:p w:rsidR="00FD6A8A" w:rsidRPr="00181107" w:rsidRDefault="00FD6A8A" w:rsidP="00B25DA7">
      <w:pPr>
        <w:pStyle w:val="af9"/>
        <w:numPr>
          <w:ilvl w:val="0"/>
          <w:numId w:val="18"/>
        </w:numPr>
        <w:spacing w:line="276" w:lineRule="auto"/>
      </w:pPr>
      <w:r w:rsidRPr="00181107">
        <w:t>выполнение мероприятий по антикоррозийной защите тепловых сетей.</w:t>
      </w:r>
    </w:p>
    <w:p w:rsidR="005477E4" w:rsidRDefault="005477E4" w:rsidP="00B25DA7">
      <w:pPr>
        <w:pStyle w:val="af9"/>
        <w:spacing w:line="276" w:lineRule="auto"/>
        <w:rPr>
          <w:b/>
          <w:u w:val="single"/>
        </w:rPr>
      </w:pPr>
    </w:p>
    <w:p w:rsidR="00FD6A8A" w:rsidRPr="00181107" w:rsidRDefault="00FD6A8A" w:rsidP="00B25DA7">
      <w:pPr>
        <w:pStyle w:val="af9"/>
        <w:spacing w:line="276" w:lineRule="auto"/>
      </w:pPr>
      <w:r w:rsidRPr="005477E4">
        <w:rPr>
          <w:b/>
        </w:rPr>
        <w:t>Направление 3.</w:t>
      </w:r>
      <w:r w:rsidRPr="00181107">
        <w:t xml:space="preserve"> Мероприятия по строительству, реконструкции и развитию электрических сетей, электрических подстанций и другой необходимой инфраструктуры электроснабжения.</w:t>
      </w:r>
    </w:p>
    <w:p w:rsidR="00FD6A8A" w:rsidRPr="00181107" w:rsidRDefault="00FD6A8A" w:rsidP="00B25DA7">
      <w:pPr>
        <w:pStyle w:val="af9"/>
        <w:spacing w:line="276" w:lineRule="auto"/>
        <w:ind w:firstLine="708"/>
      </w:pPr>
      <w:r w:rsidRPr="00181107">
        <w:t>Основной целью реализации мероприятий направления является:</w:t>
      </w:r>
    </w:p>
    <w:p w:rsidR="00FD6A8A" w:rsidRPr="00181107" w:rsidRDefault="00FD6A8A" w:rsidP="00B25DA7">
      <w:pPr>
        <w:pStyle w:val="af9"/>
        <w:numPr>
          <w:ilvl w:val="0"/>
          <w:numId w:val="19"/>
        </w:numPr>
        <w:spacing w:line="276" w:lineRule="auto"/>
      </w:pPr>
      <w:r w:rsidRPr="00181107">
        <w:t>надежное обеспечение услугами электроснабжения населения, социальной сферы и коммерческих потребителей в объеме, необходимом для планируемых темпов развития.</w:t>
      </w:r>
    </w:p>
    <w:p w:rsidR="00FD6A8A" w:rsidRPr="00181107" w:rsidRDefault="00FD6A8A" w:rsidP="00B25DA7">
      <w:pPr>
        <w:pStyle w:val="af9"/>
        <w:spacing w:line="276" w:lineRule="auto"/>
        <w:ind w:firstLine="708"/>
      </w:pPr>
      <w:r w:rsidRPr="00181107">
        <w:t>Для достижения цели данного направления Программы предполагается решение следующих основных задач:</w:t>
      </w:r>
    </w:p>
    <w:p w:rsidR="00FD6A8A" w:rsidRPr="00181107" w:rsidRDefault="00FD6A8A" w:rsidP="00B25DA7">
      <w:pPr>
        <w:pStyle w:val="af9"/>
        <w:numPr>
          <w:ilvl w:val="0"/>
          <w:numId w:val="19"/>
        </w:numPr>
        <w:spacing w:line="276" w:lineRule="auto"/>
      </w:pPr>
      <w:r w:rsidRPr="00181107">
        <w:t>обеспечение доступности, надежности и стабильности услуг по электроснабжению на основе полного удовлетворения спроса потребителей;</w:t>
      </w:r>
    </w:p>
    <w:p w:rsidR="00FD6A8A" w:rsidRPr="00181107" w:rsidRDefault="00FD6A8A" w:rsidP="00B25DA7">
      <w:pPr>
        <w:pStyle w:val="af9"/>
        <w:numPr>
          <w:ilvl w:val="0"/>
          <w:numId w:val="19"/>
        </w:numPr>
        <w:spacing w:line="276" w:lineRule="auto"/>
      </w:pPr>
      <w:r w:rsidRPr="00181107">
        <w:t>оптимизация системы электроснабжения и управления потреблением электрической энергии;</w:t>
      </w:r>
    </w:p>
    <w:p w:rsidR="00FD6A8A" w:rsidRPr="00181107" w:rsidRDefault="00FD6A8A" w:rsidP="00B25DA7">
      <w:pPr>
        <w:pStyle w:val="af9"/>
        <w:numPr>
          <w:ilvl w:val="0"/>
          <w:numId w:val="19"/>
        </w:numPr>
        <w:spacing w:line="276" w:lineRule="auto"/>
      </w:pPr>
      <w:r w:rsidRPr="00181107">
        <w:t>обеспечение нормативного качества услуг по электроснабжению для потребителей.</w:t>
      </w:r>
    </w:p>
    <w:p w:rsidR="008D21EE" w:rsidRDefault="008D21EE" w:rsidP="00B25DA7">
      <w:pPr>
        <w:pStyle w:val="af9"/>
        <w:spacing w:line="276" w:lineRule="auto"/>
        <w:rPr>
          <w:b/>
        </w:rPr>
      </w:pPr>
    </w:p>
    <w:p w:rsidR="00741FFF" w:rsidRPr="00181107" w:rsidRDefault="00FD6A8A" w:rsidP="00B25DA7">
      <w:pPr>
        <w:pStyle w:val="af9"/>
        <w:spacing w:line="276" w:lineRule="auto"/>
      </w:pPr>
      <w:r w:rsidRPr="00741FFF">
        <w:rPr>
          <w:b/>
        </w:rPr>
        <w:t>Направление 4.</w:t>
      </w:r>
      <w:r w:rsidRPr="00181107">
        <w:t xml:space="preserve"> </w:t>
      </w:r>
      <w:r w:rsidR="00741FFF" w:rsidRPr="00181107">
        <w:t xml:space="preserve">Мероприятия по строительству, реконструкции и развитию </w:t>
      </w:r>
      <w:r w:rsidR="00741FFF">
        <w:t>системы газо</w:t>
      </w:r>
      <w:r w:rsidR="00741FFF" w:rsidRPr="00181107">
        <w:t>снабжения и другой необходимой инфраструктуры.</w:t>
      </w:r>
    </w:p>
    <w:p w:rsidR="00741FFF" w:rsidRPr="00181107" w:rsidRDefault="00741FFF" w:rsidP="00B25DA7">
      <w:pPr>
        <w:pStyle w:val="af9"/>
        <w:spacing w:line="276" w:lineRule="auto"/>
        <w:ind w:firstLine="708"/>
      </w:pPr>
      <w:r w:rsidRPr="00181107">
        <w:t>Основной целью реализации мероприятий направления является:</w:t>
      </w:r>
    </w:p>
    <w:p w:rsidR="00741FFF" w:rsidRPr="00181107" w:rsidRDefault="00741FFF" w:rsidP="00B25DA7">
      <w:pPr>
        <w:pStyle w:val="af9"/>
        <w:numPr>
          <w:ilvl w:val="0"/>
          <w:numId w:val="19"/>
        </w:numPr>
        <w:spacing w:line="276" w:lineRule="auto"/>
      </w:pPr>
      <w:r w:rsidRPr="00181107">
        <w:t xml:space="preserve">надежное обеспечение услугами </w:t>
      </w:r>
      <w:r>
        <w:t>газоснабжения</w:t>
      </w:r>
      <w:r w:rsidRPr="00181107">
        <w:t xml:space="preserve"> населения, социальной сферы и коммерческих потребителей в объеме, необходимом для планируемых темпов развития.</w:t>
      </w:r>
    </w:p>
    <w:p w:rsidR="00741FFF" w:rsidRPr="00181107" w:rsidRDefault="00741FFF" w:rsidP="00B25DA7">
      <w:pPr>
        <w:pStyle w:val="af9"/>
        <w:spacing w:line="276" w:lineRule="auto"/>
        <w:ind w:firstLine="708"/>
      </w:pPr>
      <w:r w:rsidRPr="00181107">
        <w:t>Для достижения цели данного направления Программы предполагается решение следующих основных задач:</w:t>
      </w:r>
    </w:p>
    <w:p w:rsidR="00741FFF" w:rsidRPr="00741FFF" w:rsidRDefault="00741FFF" w:rsidP="00B25DA7">
      <w:pPr>
        <w:pStyle w:val="af9"/>
        <w:numPr>
          <w:ilvl w:val="0"/>
          <w:numId w:val="19"/>
        </w:numPr>
        <w:spacing w:line="276" w:lineRule="auto"/>
      </w:pPr>
      <w:r w:rsidRPr="00741FFF">
        <w:t>развитие элементов инфраструктуры газового хозяйства: строительство новых в районы существующей и перспективной застройки межпоселковых и распределительных газопроводов;</w:t>
      </w:r>
    </w:p>
    <w:p w:rsidR="00741FFF" w:rsidRDefault="008D21EE" w:rsidP="00B25DA7">
      <w:pPr>
        <w:pStyle w:val="af9"/>
        <w:numPr>
          <w:ilvl w:val="0"/>
          <w:numId w:val="19"/>
        </w:numPr>
        <w:spacing w:line="276" w:lineRule="auto"/>
      </w:pPr>
      <w:r w:rsidRPr="00181107">
        <w:t>модернизация сущ</w:t>
      </w:r>
      <w:r>
        <w:t>ествующих объектов системы газо</w:t>
      </w:r>
      <w:r w:rsidRPr="00181107">
        <w:t>снабжения</w:t>
      </w:r>
      <w:r w:rsidR="004F2BE7">
        <w:t>;</w:t>
      </w:r>
    </w:p>
    <w:p w:rsidR="008D21EE" w:rsidRPr="00181107" w:rsidRDefault="004F2BE7" w:rsidP="00B25DA7">
      <w:pPr>
        <w:pStyle w:val="af9"/>
        <w:numPr>
          <w:ilvl w:val="0"/>
          <w:numId w:val="19"/>
        </w:numPr>
        <w:spacing w:line="276" w:lineRule="auto"/>
      </w:pPr>
      <w:r w:rsidRPr="00181107">
        <w:t xml:space="preserve">обеспечение нормативного качества услуг по </w:t>
      </w:r>
      <w:r w:rsidR="00AA17E3">
        <w:t>газо</w:t>
      </w:r>
      <w:r w:rsidRPr="00181107">
        <w:t>снабжению для потребителей.</w:t>
      </w:r>
    </w:p>
    <w:p w:rsidR="00FD6A8A" w:rsidRPr="00181107" w:rsidRDefault="00FD6A8A" w:rsidP="00B25DA7">
      <w:pPr>
        <w:pStyle w:val="af9"/>
        <w:spacing w:line="276" w:lineRule="auto"/>
      </w:pPr>
    </w:p>
    <w:p w:rsidR="00FD6A8A" w:rsidRDefault="00FD6A8A" w:rsidP="00B25DA7">
      <w:pPr>
        <w:pStyle w:val="af9"/>
        <w:spacing w:line="276" w:lineRule="auto"/>
        <w:ind w:firstLine="708"/>
      </w:pPr>
      <w:r w:rsidRPr="00181107">
        <w:t>В целом, комплексная реализация основных мероприятий Программы позволит создать условия для эффективного функционирования и развития систем коммунальной инфраструктуры поселения, что, в свою очередь, облегчит решение ряда социальных, экономических и экологических проблем, обеспечит комфортные условия проживания граждан, качественное предоставление коммунальных услуг коммерческим потребителям, повысит инвестиционную привлекательность предприятий коммунальной инфраструктуры.</w:t>
      </w:r>
    </w:p>
    <w:p w:rsidR="008D21EE" w:rsidRDefault="008D21EE" w:rsidP="00B25DA7">
      <w:pPr>
        <w:spacing w:after="0" w:line="276" w:lineRule="auto"/>
        <w:jc w:val="left"/>
        <w:rPr>
          <w:b/>
          <w:sz w:val="28"/>
        </w:rPr>
      </w:pPr>
    </w:p>
    <w:p w:rsidR="00D373C0" w:rsidRPr="00EC3E36" w:rsidRDefault="00D373C0" w:rsidP="00B25DA7">
      <w:pPr>
        <w:pStyle w:val="af9"/>
        <w:spacing w:line="276" w:lineRule="auto"/>
        <w:jc w:val="center"/>
        <w:rPr>
          <w:b/>
        </w:rPr>
      </w:pPr>
      <w:r w:rsidRPr="00EC3E36">
        <w:rPr>
          <w:b/>
        </w:rPr>
        <w:t xml:space="preserve">Мероприятия Программы по совершенствованию коммунальных систем </w:t>
      </w:r>
      <w:r w:rsidR="00B83557">
        <w:rPr>
          <w:b/>
        </w:rPr>
        <w:t>Большеврудск</w:t>
      </w:r>
      <w:r w:rsidR="00D936F3">
        <w:rPr>
          <w:b/>
        </w:rPr>
        <w:t>ого</w:t>
      </w:r>
      <w:r w:rsidRPr="00EC3E36">
        <w:rPr>
          <w:b/>
        </w:rPr>
        <w:t xml:space="preserve"> сельского поселения и их стоимость</w:t>
      </w:r>
    </w:p>
    <w:p w:rsidR="00D373C0" w:rsidRDefault="00D373C0" w:rsidP="00B25DA7">
      <w:pPr>
        <w:pStyle w:val="a6"/>
        <w:spacing w:line="276" w:lineRule="auto"/>
        <w:ind w:left="0"/>
        <w:rPr>
          <w:rFonts w:ascii="Arial" w:hAnsi="Arial" w:cs="Arial"/>
        </w:rPr>
      </w:pPr>
    </w:p>
    <w:p w:rsidR="00BD153B" w:rsidRDefault="00D373C0" w:rsidP="00B25DA7">
      <w:pPr>
        <w:pStyle w:val="a6"/>
        <w:spacing w:line="276" w:lineRule="auto"/>
        <w:ind w:left="0" w:firstLine="709"/>
        <w:rPr>
          <w:bCs/>
          <w:color w:val="000000"/>
        </w:rPr>
      </w:pPr>
      <w:r w:rsidRPr="00D373C0">
        <w:rPr>
          <w:bCs/>
        </w:rPr>
        <w:t xml:space="preserve">В программе рассчитаны инвестиционные потребности и возможности в разрезе каждого вида услуг; </w:t>
      </w:r>
      <w:r w:rsidRPr="00D373C0">
        <w:rPr>
          <w:bCs/>
          <w:color w:val="000000"/>
        </w:rPr>
        <w:t>разработаны приоритеты в разрезе каждого вида услуг, сбалансированные с финансовыми возможностями.</w:t>
      </w:r>
    </w:p>
    <w:p w:rsidR="00BD153B" w:rsidRPr="00BD153B" w:rsidRDefault="00BD153B" w:rsidP="00B25DA7">
      <w:pPr>
        <w:pStyle w:val="a6"/>
        <w:spacing w:line="276" w:lineRule="auto"/>
        <w:ind w:left="0" w:firstLine="709"/>
        <w:rPr>
          <w:bCs/>
        </w:rPr>
      </w:pPr>
      <w:r w:rsidRPr="00BD153B">
        <w:t>Размеры инвестиций и капитальных вложений в новое строительство, реконструкцию и модернизацию объектов подлежат точному определению после проведения сметных расчётов и проектирования реконструкции систем и объектов.</w:t>
      </w:r>
    </w:p>
    <w:p w:rsidR="005D44BA" w:rsidRDefault="00D373C0" w:rsidP="00B25DA7">
      <w:pPr>
        <w:pStyle w:val="a6"/>
        <w:spacing w:line="276" w:lineRule="auto"/>
        <w:ind w:left="0" w:firstLine="709"/>
        <w:rPr>
          <w:bCs/>
        </w:rPr>
      </w:pPr>
      <w:r w:rsidRPr="00D373C0">
        <w:rPr>
          <w:bCs/>
        </w:rPr>
        <w:t>Данные меропри</w:t>
      </w:r>
      <w:r>
        <w:rPr>
          <w:bCs/>
        </w:rPr>
        <w:t xml:space="preserve">ятия представлены в таблице </w:t>
      </w:r>
      <w:r w:rsidR="00D936F3">
        <w:rPr>
          <w:bCs/>
        </w:rPr>
        <w:t>6</w:t>
      </w:r>
      <w:r>
        <w:rPr>
          <w:bCs/>
        </w:rPr>
        <w:t>.1</w:t>
      </w:r>
      <w:r w:rsidRPr="00D373C0">
        <w:rPr>
          <w:bCs/>
        </w:rPr>
        <w:t>.</w:t>
      </w:r>
    </w:p>
    <w:p w:rsidR="00322C74" w:rsidRPr="00322C74" w:rsidRDefault="00322C74" w:rsidP="00B25DA7">
      <w:pPr>
        <w:pStyle w:val="a6"/>
        <w:spacing w:line="276" w:lineRule="auto"/>
        <w:rPr>
          <w:bCs/>
        </w:rPr>
        <w:sectPr w:rsidR="00322C74" w:rsidRPr="00322C74" w:rsidSect="005A77F1">
          <w:headerReference w:type="default" r:id="rId21"/>
          <w:pgSz w:w="11906" w:h="16838"/>
          <w:pgMar w:top="1134" w:right="851" w:bottom="1134" w:left="1134" w:header="709" w:footer="709" w:gutter="0"/>
          <w:cols w:space="708"/>
          <w:docGrid w:linePitch="360"/>
        </w:sectPr>
      </w:pPr>
    </w:p>
    <w:p w:rsidR="005D44BA" w:rsidRDefault="00C067F7" w:rsidP="00B25DA7">
      <w:pPr>
        <w:pStyle w:val="af5"/>
        <w:spacing w:line="276" w:lineRule="auto"/>
        <w:ind w:left="0"/>
        <w:jc w:val="left"/>
        <w:rPr>
          <w:rFonts w:ascii="Times New Roman" w:hAnsi="Times New Roman"/>
          <w:b/>
          <w:sz w:val="24"/>
          <w:szCs w:val="28"/>
        </w:rPr>
      </w:pPr>
      <w:r>
        <w:rPr>
          <w:rFonts w:ascii="Times New Roman" w:hAnsi="Times New Roman"/>
          <w:b/>
          <w:sz w:val="24"/>
        </w:rPr>
        <w:lastRenderedPageBreak/>
        <w:t xml:space="preserve">Таблица </w:t>
      </w:r>
      <w:r w:rsidR="00D936F3">
        <w:rPr>
          <w:rFonts w:ascii="Times New Roman" w:hAnsi="Times New Roman"/>
          <w:b/>
          <w:sz w:val="24"/>
        </w:rPr>
        <w:t>6</w:t>
      </w:r>
      <w:r w:rsidR="001A6A71" w:rsidRPr="001A6A71">
        <w:rPr>
          <w:rFonts w:ascii="Times New Roman" w:hAnsi="Times New Roman"/>
          <w:b/>
          <w:sz w:val="24"/>
        </w:rPr>
        <w:t>.1</w:t>
      </w:r>
      <w:r w:rsidR="001A6A71">
        <w:rPr>
          <w:rFonts w:ascii="Times New Roman" w:hAnsi="Times New Roman"/>
          <w:b/>
          <w:szCs w:val="28"/>
        </w:rPr>
        <w:t xml:space="preserve"> -</w:t>
      </w:r>
      <w:r w:rsidR="001A6A71" w:rsidRPr="001A6A71">
        <w:rPr>
          <w:rFonts w:ascii="Times New Roman" w:hAnsi="Times New Roman"/>
          <w:b/>
          <w:szCs w:val="28"/>
        </w:rPr>
        <w:t xml:space="preserve"> </w:t>
      </w:r>
      <w:r w:rsidR="005D44BA" w:rsidRPr="001A6A71">
        <w:rPr>
          <w:rFonts w:ascii="Times New Roman" w:hAnsi="Times New Roman"/>
          <w:b/>
          <w:sz w:val="24"/>
          <w:szCs w:val="28"/>
        </w:rPr>
        <w:t xml:space="preserve">Мероприятия Программы комплексного развития систем коммунальной инфраструктуры </w:t>
      </w:r>
      <w:r w:rsidR="00B83557">
        <w:rPr>
          <w:rFonts w:ascii="Times New Roman" w:hAnsi="Times New Roman"/>
          <w:b/>
          <w:sz w:val="24"/>
          <w:szCs w:val="28"/>
        </w:rPr>
        <w:t>Большеврудск</w:t>
      </w:r>
      <w:r w:rsidR="00D936F3">
        <w:rPr>
          <w:rFonts w:ascii="Times New Roman" w:hAnsi="Times New Roman"/>
          <w:b/>
          <w:sz w:val="24"/>
          <w:szCs w:val="28"/>
        </w:rPr>
        <w:t>ого сельского поселения</w:t>
      </w:r>
    </w:p>
    <w:tbl>
      <w:tblPr>
        <w:tblStyle w:val="afb"/>
        <w:tblW w:w="0" w:type="auto"/>
        <w:tblLook w:val="04A0" w:firstRow="1" w:lastRow="0" w:firstColumn="1" w:lastColumn="0" w:noHBand="0" w:noVBand="1"/>
      </w:tblPr>
      <w:tblGrid>
        <w:gridCol w:w="817"/>
        <w:gridCol w:w="4961"/>
        <w:gridCol w:w="1418"/>
        <w:gridCol w:w="1629"/>
        <w:gridCol w:w="1514"/>
        <w:gridCol w:w="1881"/>
        <w:gridCol w:w="2733"/>
      </w:tblGrid>
      <w:tr w:rsidR="00A630D3" w:rsidRPr="00DD7AF9" w:rsidTr="003F193B">
        <w:trPr>
          <w:tblHeader/>
        </w:trPr>
        <w:tc>
          <w:tcPr>
            <w:tcW w:w="817" w:type="dxa"/>
            <w:vMerge w:val="restart"/>
            <w:shd w:val="clear" w:color="auto" w:fill="C6D9F1" w:themeFill="text2" w:themeFillTint="33"/>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 xml:space="preserve">№ </w:t>
            </w:r>
            <w:proofErr w:type="gramStart"/>
            <w:r w:rsidRPr="00DD7AF9">
              <w:rPr>
                <w:rFonts w:ascii="Times New Roman" w:hAnsi="Times New Roman"/>
                <w:b/>
                <w:sz w:val="24"/>
              </w:rPr>
              <w:t>п</w:t>
            </w:r>
            <w:proofErr w:type="gramEnd"/>
            <w:r w:rsidRPr="00DD7AF9">
              <w:rPr>
                <w:rFonts w:ascii="Times New Roman" w:hAnsi="Times New Roman"/>
                <w:b/>
                <w:sz w:val="24"/>
              </w:rPr>
              <w:t>/п</w:t>
            </w:r>
          </w:p>
        </w:tc>
        <w:tc>
          <w:tcPr>
            <w:tcW w:w="4961" w:type="dxa"/>
            <w:vMerge w:val="restart"/>
            <w:shd w:val="clear" w:color="auto" w:fill="C6D9F1" w:themeFill="text2" w:themeFillTint="33"/>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color w:val="000000"/>
                <w:sz w:val="24"/>
              </w:rPr>
              <w:t>Наименование мероприятия</w:t>
            </w:r>
          </w:p>
        </w:tc>
        <w:tc>
          <w:tcPr>
            <w:tcW w:w="1418" w:type="dxa"/>
            <w:vMerge w:val="restart"/>
            <w:shd w:val="clear" w:color="auto" w:fill="C6D9F1" w:themeFill="text2" w:themeFillTint="33"/>
            <w:vAlign w:val="center"/>
          </w:tcPr>
          <w:p w:rsidR="00A630D3" w:rsidRPr="00DD7AF9" w:rsidRDefault="00A630D3" w:rsidP="003F193B">
            <w:pPr>
              <w:autoSpaceDE w:val="0"/>
              <w:autoSpaceDN w:val="0"/>
              <w:adjustRightInd w:val="0"/>
              <w:jc w:val="center"/>
              <w:rPr>
                <w:b/>
                <w:color w:val="000000"/>
              </w:rPr>
            </w:pPr>
            <w:r w:rsidRPr="00DD7AF9">
              <w:rPr>
                <w:b/>
                <w:color w:val="000000"/>
              </w:rPr>
              <w:t>Кол-во</w:t>
            </w:r>
          </w:p>
        </w:tc>
        <w:tc>
          <w:tcPr>
            <w:tcW w:w="1629" w:type="dxa"/>
            <w:vMerge w:val="restart"/>
            <w:shd w:val="clear" w:color="auto" w:fill="C6D9F1" w:themeFill="text2" w:themeFillTint="33"/>
            <w:vAlign w:val="center"/>
          </w:tcPr>
          <w:p w:rsidR="00A630D3" w:rsidRPr="00DD7AF9" w:rsidRDefault="00A630D3" w:rsidP="003F193B">
            <w:pPr>
              <w:autoSpaceDE w:val="0"/>
              <w:autoSpaceDN w:val="0"/>
              <w:adjustRightInd w:val="0"/>
              <w:jc w:val="center"/>
              <w:rPr>
                <w:b/>
                <w:color w:val="000000"/>
              </w:rPr>
            </w:pPr>
            <w:r w:rsidRPr="00DD7AF9">
              <w:rPr>
                <w:b/>
                <w:color w:val="000000"/>
              </w:rPr>
              <w:t>Сроки реализации</w:t>
            </w:r>
          </w:p>
        </w:tc>
        <w:tc>
          <w:tcPr>
            <w:tcW w:w="3395" w:type="dxa"/>
            <w:gridSpan w:val="2"/>
            <w:shd w:val="clear" w:color="auto" w:fill="C6D9F1" w:themeFill="text2" w:themeFillTint="33"/>
            <w:vAlign w:val="center"/>
          </w:tcPr>
          <w:p w:rsidR="00A630D3" w:rsidRPr="00DD7AF9" w:rsidRDefault="00A630D3" w:rsidP="003F193B">
            <w:pPr>
              <w:autoSpaceDE w:val="0"/>
              <w:autoSpaceDN w:val="0"/>
              <w:adjustRightInd w:val="0"/>
              <w:jc w:val="center"/>
              <w:rPr>
                <w:b/>
                <w:color w:val="000000"/>
              </w:rPr>
            </w:pPr>
            <w:r w:rsidRPr="00DD7AF9">
              <w:rPr>
                <w:b/>
                <w:color w:val="000000"/>
              </w:rPr>
              <w:t>Стоимость работ всего, тыс. руб.</w:t>
            </w:r>
          </w:p>
        </w:tc>
        <w:tc>
          <w:tcPr>
            <w:tcW w:w="2733" w:type="dxa"/>
            <w:vMerge w:val="restart"/>
            <w:shd w:val="clear" w:color="auto" w:fill="C6D9F1" w:themeFill="text2" w:themeFillTint="33"/>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color w:val="000000"/>
                <w:sz w:val="24"/>
              </w:rPr>
              <w:t>Примечание</w:t>
            </w:r>
          </w:p>
        </w:tc>
      </w:tr>
      <w:tr w:rsidR="00A630D3" w:rsidRPr="00DD7AF9" w:rsidTr="003F193B">
        <w:trPr>
          <w:tblHeader/>
        </w:trPr>
        <w:tc>
          <w:tcPr>
            <w:tcW w:w="817" w:type="dxa"/>
            <w:vMerge/>
            <w:tcBorders>
              <w:bottom w:val="single" w:sz="4" w:space="0" w:color="auto"/>
            </w:tcBorders>
            <w:shd w:val="clear" w:color="auto" w:fill="C6D9F1" w:themeFill="text2" w:themeFillTint="33"/>
            <w:vAlign w:val="center"/>
          </w:tcPr>
          <w:p w:rsidR="00A630D3" w:rsidRPr="00DD7AF9" w:rsidRDefault="00A630D3" w:rsidP="003F193B">
            <w:pPr>
              <w:pStyle w:val="af5"/>
              <w:ind w:left="0"/>
              <w:rPr>
                <w:rFonts w:ascii="Times New Roman" w:hAnsi="Times New Roman"/>
                <w:b/>
                <w:sz w:val="24"/>
              </w:rPr>
            </w:pPr>
          </w:p>
        </w:tc>
        <w:tc>
          <w:tcPr>
            <w:tcW w:w="4961" w:type="dxa"/>
            <w:vMerge/>
            <w:tcBorders>
              <w:bottom w:val="single" w:sz="4" w:space="0" w:color="auto"/>
            </w:tcBorders>
            <w:shd w:val="clear" w:color="auto" w:fill="C6D9F1" w:themeFill="text2" w:themeFillTint="33"/>
            <w:vAlign w:val="center"/>
          </w:tcPr>
          <w:p w:rsidR="00A630D3" w:rsidRPr="00DD7AF9" w:rsidRDefault="00A630D3" w:rsidP="003F193B">
            <w:pPr>
              <w:pStyle w:val="af5"/>
              <w:ind w:left="0"/>
              <w:rPr>
                <w:rFonts w:ascii="Times New Roman" w:hAnsi="Times New Roman"/>
                <w:b/>
                <w:sz w:val="24"/>
              </w:rPr>
            </w:pPr>
          </w:p>
        </w:tc>
        <w:tc>
          <w:tcPr>
            <w:tcW w:w="1418" w:type="dxa"/>
            <w:vMerge/>
            <w:tcBorders>
              <w:bottom w:val="single" w:sz="4" w:space="0" w:color="auto"/>
            </w:tcBorders>
            <w:shd w:val="clear" w:color="auto" w:fill="C6D9F1" w:themeFill="text2" w:themeFillTint="33"/>
            <w:vAlign w:val="center"/>
          </w:tcPr>
          <w:p w:rsidR="00A630D3" w:rsidRPr="00DD7AF9" w:rsidRDefault="00A630D3" w:rsidP="003F193B">
            <w:pPr>
              <w:autoSpaceDE w:val="0"/>
              <w:autoSpaceDN w:val="0"/>
              <w:adjustRightInd w:val="0"/>
              <w:jc w:val="center"/>
              <w:rPr>
                <w:b/>
                <w:color w:val="000000"/>
              </w:rPr>
            </w:pPr>
          </w:p>
        </w:tc>
        <w:tc>
          <w:tcPr>
            <w:tcW w:w="1629" w:type="dxa"/>
            <w:vMerge/>
            <w:tcBorders>
              <w:bottom w:val="single" w:sz="4" w:space="0" w:color="auto"/>
            </w:tcBorders>
            <w:shd w:val="clear" w:color="auto" w:fill="C6D9F1" w:themeFill="text2" w:themeFillTint="33"/>
            <w:vAlign w:val="center"/>
          </w:tcPr>
          <w:p w:rsidR="00A630D3" w:rsidRPr="00DD7AF9" w:rsidRDefault="00A630D3" w:rsidP="003F193B">
            <w:pPr>
              <w:autoSpaceDE w:val="0"/>
              <w:autoSpaceDN w:val="0"/>
              <w:adjustRightInd w:val="0"/>
              <w:jc w:val="center"/>
              <w:rPr>
                <w:b/>
                <w:color w:val="000000"/>
              </w:rPr>
            </w:pPr>
          </w:p>
        </w:tc>
        <w:tc>
          <w:tcPr>
            <w:tcW w:w="1514" w:type="dxa"/>
            <w:tcBorders>
              <w:bottom w:val="single" w:sz="4" w:space="0" w:color="auto"/>
            </w:tcBorders>
            <w:shd w:val="clear" w:color="auto" w:fill="C6D9F1" w:themeFill="text2" w:themeFillTint="33"/>
            <w:vAlign w:val="center"/>
          </w:tcPr>
          <w:p w:rsidR="00A630D3" w:rsidRPr="00DD7AF9" w:rsidRDefault="00A630D3" w:rsidP="003F193B">
            <w:pPr>
              <w:autoSpaceDE w:val="0"/>
              <w:autoSpaceDN w:val="0"/>
              <w:adjustRightInd w:val="0"/>
              <w:jc w:val="center"/>
              <w:rPr>
                <w:b/>
                <w:color w:val="000000"/>
              </w:rPr>
            </w:pPr>
            <w:r w:rsidRPr="00DD7AF9">
              <w:rPr>
                <w:b/>
                <w:color w:val="000000"/>
              </w:rPr>
              <w:t>Бюджетные средства</w:t>
            </w:r>
          </w:p>
        </w:tc>
        <w:tc>
          <w:tcPr>
            <w:tcW w:w="1881" w:type="dxa"/>
            <w:tcBorders>
              <w:bottom w:val="single" w:sz="4" w:space="0" w:color="auto"/>
            </w:tcBorders>
            <w:shd w:val="clear" w:color="auto" w:fill="C6D9F1" w:themeFill="text2" w:themeFillTint="33"/>
            <w:vAlign w:val="center"/>
          </w:tcPr>
          <w:p w:rsidR="00A630D3" w:rsidRPr="00DD7AF9" w:rsidRDefault="00A630D3" w:rsidP="003F193B">
            <w:pPr>
              <w:autoSpaceDE w:val="0"/>
              <w:autoSpaceDN w:val="0"/>
              <w:adjustRightInd w:val="0"/>
              <w:jc w:val="center"/>
              <w:rPr>
                <w:b/>
                <w:color w:val="000000"/>
              </w:rPr>
            </w:pPr>
            <w:r w:rsidRPr="00DD7AF9">
              <w:rPr>
                <w:b/>
                <w:color w:val="000000"/>
              </w:rPr>
              <w:t>Внебюджетные средства</w:t>
            </w:r>
          </w:p>
        </w:tc>
        <w:tc>
          <w:tcPr>
            <w:tcW w:w="2733" w:type="dxa"/>
            <w:vMerge/>
            <w:tcBorders>
              <w:bottom w:val="single" w:sz="4" w:space="0" w:color="auto"/>
            </w:tcBorders>
            <w:shd w:val="clear" w:color="auto" w:fill="C6D9F1" w:themeFill="text2" w:themeFillTint="33"/>
            <w:vAlign w:val="center"/>
          </w:tcPr>
          <w:p w:rsidR="00A630D3" w:rsidRPr="00DD7AF9" w:rsidRDefault="00A630D3" w:rsidP="003F193B">
            <w:pPr>
              <w:pStyle w:val="af5"/>
              <w:ind w:left="0"/>
              <w:rPr>
                <w:rFonts w:ascii="Times New Roman" w:hAnsi="Times New Roman"/>
                <w:sz w:val="24"/>
              </w:rPr>
            </w:pPr>
          </w:p>
        </w:tc>
      </w:tr>
      <w:tr w:rsidR="00A630D3" w:rsidRPr="00DD7AF9" w:rsidTr="003F193B">
        <w:trPr>
          <w:trHeight w:val="491"/>
        </w:trPr>
        <w:tc>
          <w:tcPr>
            <w:tcW w:w="817"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1.</w:t>
            </w:r>
          </w:p>
        </w:tc>
        <w:tc>
          <w:tcPr>
            <w:tcW w:w="4961"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ВОДОСНАБЖЕНИЕ</w:t>
            </w:r>
          </w:p>
        </w:tc>
        <w:tc>
          <w:tcPr>
            <w:tcW w:w="1418"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c>
          <w:tcPr>
            <w:tcW w:w="1629"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c>
          <w:tcPr>
            <w:tcW w:w="1514"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9 447,0</w:t>
            </w:r>
          </w:p>
        </w:tc>
        <w:tc>
          <w:tcPr>
            <w:tcW w:w="1881"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194 265,0</w:t>
            </w:r>
          </w:p>
        </w:tc>
        <w:tc>
          <w:tcPr>
            <w:tcW w:w="2733"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r>
      <w:tr w:rsidR="00A630D3" w:rsidRPr="00DD7AF9" w:rsidTr="003F193B">
        <w:tc>
          <w:tcPr>
            <w:tcW w:w="817" w:type="dxa"/>
            <w:vAlign w:val="center"/>
          </w:tcPr>
          <w:p w:rsidR="00A630D3" w:rsidRPr="00DD7AF9" w:rsidRDefault="00A630D3" w:rsidP="005A30DC">
            <w:pPr>
              <w:pStyle w:val="af5"/>
              <w:numPr>
                <w:ilvl w:val="1"/>
                <w:numId w:val="33"/>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Реконструкция водопроводных сетей в деревне Большая Вруда</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8,9 км</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1 335,0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25 365,0</w:t>
            </w:r>
          </w:p>
        </w:tc>
        <w:tc>
          <w:tcPr>
            <w:tcW w:w="2733" w:type="dxa"/>
            <w:vAlign w:val="center"/>
          </w:tcPr>
          <w:p w:rsidR="00A630D3" w:rsidRPr="00DD7AF9" w:rsidRDefault="00A630D3" w:rsidP="003F193B">
            <w:pPr>
              <w:pStyle w:val="af5"/>
              <w:ind w:left="0"/>
              <w:rPr>
                <w:rFonts w:ascii="Times New Roman" w:hAnsi="Times New Roman"/>
                <w:sz w:val="22"/>
                <w:szCs w:val="22"/>
              </w:rPr>
            </w:pPr>
            <w:r w:rsidRPr="00DD7AF9">
              <w:rPr>
                <w:rFonts w:ascii="Times New Roman" w:hAnsi="Times New Roman"/>
                <w:color w:val="000000"/>
                <w:sz w:val="22"/>
                <w:szCs w:val="22"/>
              </w:rPr>
              <w:t>Снижение потерь воды в централизованных системах водоснабжения</w:t>
            </w:r>
          </w:p>
        </w:tc>
      </w:tr>
      <w:tr w:rsidR="00A630D3" w:rsidRPr="00DD7AF9" w:rsidTr="003F193B">
        <w:tc>
          <w:tcPr>
            <w:tcW w:w="817" w:type="dxa"/>
            <w:vAlign w:val="center"/>
          </w:tcPr>
          <w:p w:rsidR="00A630D3" w:rsidRPr="00DD7AF9" w:rsidRDefault="00A630D3" w:rsidP="005A30DC">
            <w:pPr>
              <w:pStyle w:val="af5"/>
              <w:numPr>
                <w:ilvl w:val="1"/>
                <w:numId w:val="33"/>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 xml:space="preserve">Строительство централизованных систем водоснабжения в населенных пунктах </w:t>
            </w:r>
            <w:proofErr w:type="spellStart"/>
            <w:r w:rsidRPr="00DD7AF9">
              <w:t>Летошицы</w:t>
            </w:r>
            <w:proofErr w:type="spellEnd"/>
            <w:r w:rsidRPr="00DD7AF9">
              <w:t xml:space="preserve">, </w:t>
            </w:r>
            <w:proofErr w:type="spellStart"/>
            <w:r w:rsidRPr="00DD7AF9">
              <w:t>Муромицы</w:t>
            </w:r>
            <w:proofErr w:type="spellEnd"/>
            <w:r w:rsidRPr="00DD7AF9">
              <w:t xml:space="preserve">, Сяглицы (поселок), Вруда, </w:t>
            </w:r>
            <w:proofErr w:type="spellStart"/>
            <w:r w:rsidRPr="00DD7AF9">
              <w:t>Тресковицы</w:t>
            </w:r>
            <w:proofErr w:type="spellEnd"/>
            <w:r w:rsidRPr="00DD7AF9">
              <w:t xml:space="preserve"> и </w:t>
            </w:r>
            <w:proofErr w:type="spellStart"/>
            <w:r w:rsidRPr="00DD7AF9">
              <w:t>Руссковицы</w:t>
            </w:r>
            <w:proofErr w:type="spellEnd"/>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2015-2030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45 000,0</w:t>
            </w:r>
          </w:p>
        </w:tc>
        <w:tc>
          <w:tcPr>
            <w:tcW w:w="2733" w:type="dxa"/>
            <w:vAlign w:val="center"/>
          </w:tcPr>
          <w:p w:rsidR="00A630D3" w:rsidRPr="00DD7AF9" w:rsidRDefault="00A630D3" w:rsidP="003F193B">
            <w:pPr>
              <w:pStyle w:val="af5"/>
              <w:ind w:left="0"/>
              <w:rPr>
                <w:rFonts w:ascii="Times New Roman" w:hAnsi="Times New Roman"/>
                <w:color w:val="000000"/>
                <w:sz w:val="22"/>
                <w:szCs w:val="22"/>
              </w:rPr>
            </w:pPr>
            <w:r w:rsidRPr="00DD7AF9">
              <w:rPr>
                <w:rFonts w:ascii="Times New Roman" w:hAnsi="Times New Roman"/>
                <w:sz w:val="22"/>
                <w:szCs w:val="22"/>
              </w:rPr>
              <w:t>Обеспечение коммунальными услугами в необходимом количестве надлежащего качества</w:t>
            </w:r>
          </w:p>
        </w:tc>
      </w:tr>
      <w:tr w:rsidR="00A630D3" w:rsidRPr="00DD7AF9" w:rsidTr="003F193B">
        <w:tc>
          <w:tcPr>
            <w:tcW w:w="817" w:type="dxa"/>
            <w:vAlign w:val="center"/>
          </w:tcPr>
          <w:p w:rsidR="00A630D3" w:rsidRPr="00DD7AF9" w:rsidRDefault="00A630D3" w:rsidP="005A30DC">
            <w:pPr>
              <w:pStyle w:val="af5"/>
              <w:numPr>
                <w:ilvl w:val="1"/>
                <w:numId w:val="33"/>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 xml:space="preserve">Строительство станций водоподготовки в населенных пунктах Большая Вруда, </w:t>
            </w:r>
            <w:proofErr w:type="spellStart"/>
            <w:r w:rsidRPr="00DD7AF9">
              <w:t>Летошицы</w:t>
            </w:r>
            <w:proofErr w:type="spellEnd"/>
            <w:r w:rsidRPr="00DD7AF9">
              <w:t xml:space="preserve">, </w:t>
            </w:r>
            <w:proofErr w:type="spellStart"/>
            <w:r w:rsidRPr="00DD7AF9">
              <w:t>Муромицы</w:t>
            </w:r>
            <w:proofErr w:type="spellEnd"/>
            <w:r w:rsidRPr="00DD7AF9">
              <w:t xml:space="preserve">, Сяглицы (поселок), Вруда, </w:t>
            </w:r>
            <w:proofErr w:type="spellStart"/>
            <w:r w:rsidRPr="00DD7AF9">
              <w:t>Тресковицы</w:t>
            </w:r>
            <w:proofErr w:type="spellEnd"/>
            <w:r w:rsidRPr="00DD7AF9">
              <w:t xml:space="preserve"> и </w:t>
            </w:r>
            <w:proofErr w:type="spellStart"/>
            <w:r w:rsidRPr="00DD7AF9">
              <w:t>Руссковицы</w:t>
            </w:r>
            <w:proofErr w:type="spellEnd"/>
            <w:r w:rsidRPr="00DD7AF9">
              <w:t>.</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7 шт.</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2 200,0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69 000,0</w:t>
            </w:r>
          </w:p>
        </w:tc>
        <w:tc>
          <w:tcPr>
            <w:tcW w:w="2733" w:type="dxa"/>
            <w:vAlign w:val="center"/>
          </w:tcPr>
          <w:p w:rsidR="00A630D3" w:rsidRPr="00DD7AF9" w:rsidRDefault="00A630D3" w:rsidP="003F193B">
            <w:pPr>
              <w:pStyle w:val="af5"/>
              <w:ind w:left="0"/>
              <w:rPr>
                <w:rFonts w:ascii="Times New Roman" w:hAnsi="Times New Roman"/>
                <w:color w:val="000000"/>
                <w:sz w:val="22"/>
                <w:szCs w:val="22"/>
              </w:rPr>
            </w:pPr>
            <w:r w:rsidRPr="00DD7AF9">
              <w:rPr>
                <w:rFonts w:ascii="Times New Roman" w:hAnsi="Times New Roman"/>
                <w:sz w:val="22"/>
                <w:szCs w:val="22"/>
              </w:rPr>
              <w:t>Снижение потерь, обеспечение коммунальными услугами в необходимом количестве надлежащего качества, снижение затрат на АВР</w:t>
            </w:r>
          </w:p>
        </w:tc>
      </w:tr>
      <w:tr w:rsidR="00A630D3" w:rsidRPr="00DD7AF9" w:rsidTr="003F193B">
        <w:tc>
          <w:tcPr>
            <w:tcW w:w="817" w:type="dxa"/>
            <w:vAlign w:val="center"/>
          </w:tcPr>
          <w:p w:rsidR="00A630D3" w:rsidRPr="00DD7AF9" w:rsidRDefault="00A630D3" w:rsidP="005A30DC">
            <w:pPr>
              <w:pStyle w:val="af5"/>
              <w:numPr>
                <w:ilvl w:val="1"/>
                <w:numId w:val="33"/>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 xml:space="preserve">Строительство водозаборных сооружений вне жилой застройки для населенных пунктов </w:t>
            </w:r>
            <w:proofErr w:type="spellStart"/>
            <w:r w:rsidRPr="00DD7AF9">
              <w:t>Полобицы</w:t>
            </w:r>
            <w:proofErr w:type="spellEnd"/>
            <w:r w:rsidRPr="00DD7AF9">
              <w:t xml:space="preserve">, Ямки и </w:t>
            </w:r>
            <w:proofErr w:type="spellStart"/>
            <w:r w:rsidRPr="00DD7AF9">
              <w:t>Смердовицы</w:t>
            </w:r>
            <w:proofErr w:type="spellEnd"/>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3 шт.</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1 100,0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54 900,0</w:t>
            </w:r>
          </w:p>
        </w:tc>
        <w:tc>
          <w:tcPr>
            <w:tcW w:w="2733" w:type="dxa"/>
            <w:vAlign w:val="center"/>
          </w:tcPr>
          <w:p w:rsidR="00A630D3" w:rsidRPr="00DD7AF9" w:rsidRDefault="00A630D3" w:rsidP="003F193B">
            <w:pPr>
              <w:pStyle w:val="af5"/>
              <w:ind w:left="0"/>
              <w:rPr>
                <w:rFonts w:ascii="Times New Roman" w:hAnsi="Times New Roman"/>
                <w:sz w:val="22"/>
                <w:szCs w:val="22"/>
              </w:rPr>
            </w:pPr>
            <w:r w:rsidRPr="00DD7AF9">
              <w:rPr>
                <w:rFonts w:ascii="Times New Roman" w:hAnsi="Times New Roman"/>
                <w:color w:val="000000"/>
                <w:sz w:val="22"/>
                <w:szCs w:val="22"/>
              </w:rPr>
              <w:t>Улучшение противопожарной обстановки в сельском поселении</w:t>
            </w:r>
          </w:p>
        </w:tc>
      </w:tr>
      <w:tr w:rsidR="00A630D3" w:rsidRPr="00DD7AF9" w:rsidTr="003F193B">
        <w:tc>
          <w:tcPr>
            <w:tcW w:w="817" w:type="dxa"/>
            <w:vAlign w:val="center"/>
          </w:tcPr>
          <w:p w:rsidR="00A630D3" w:rsidRPr="00DD7AF9" w:rsidRDefault="00A630D3" w:rsidP="005A30DC">
            <w:pPr>
              <w:pStyle w:val="af5"/>
              <w:numPr>
                <w:ilvl w:val="1"/>
                <w:numId w:val="33"/>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Разработка проекта «зон санитарной охраны источников водоснабжения».</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 ед.</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2 400,0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2733" w:type="dxa"/>
            <w:vAlign w:val="center"/>
          </w:tcPr>
          <w:p w:rsidR="00A630D3" w:rsidRPr="00DD7AF9" w:rsidRDefault="00A630D3" w:rsidP="003F193B">
            <w:pPr>
              <w:pStyle w:val="af5"/>
              <w:ind w:left="0"/>
              <w:rPr>
                <w:rFonts w:ascii="Times New Roman" w:hAnsi="Times New Roman"/>
                <w:sz w:val="22"/>
                <w:szCs w:val="22"/>
              </w:rPr>
            </w:pPr>
            <w:r w:rsidRPr="00DD7AF9">
              <w:rPr>
                <w:rFonts w:ascii="Times New Roman" w:hAnsi="Times New Roman"/>
                <w:color w:val="000000"/>
                <w:sz w:val="22"/>
                <w:szCs w:val="22"/>
              </w:rPr>
              <w:t xml:space="preserve">Улучшение экологической и санитарно-эпидемиологической </w:t>
            </w:r>
            <w:r w:rsidRPr="00DD7AF9">
              <w:rPr>
                <w:rFonts w:ascii="Times New Roman" w:hAnsi="Times New Roman"/>
                <w:color w:val="000000"/>
                <w:sz w:val="22"/>
                <w:szCs w:val="22"/>
              </w:rPr>
              <w:lastRenderedPageBreak/>
              <w:t>обстановки в сельском поселении</w:t>
            </w:r>
          </w:p>
        </w:tc>
      </w:tr>
      <w:tr w:rsidR="00A630D3" w:rsidRPr="00DD7AF9" w:rsidTr="003F193B">
        <w:tc>
          <w:tcPr>
            <w:tcW w:w="817" w:type="dxa"/>
            <w:vAlign w:val="center"/>
          </w:tcPr>
          <w:p w:rsidR="00A630D3" w:rsidRPr="00DD7AF9" w:rsidRDefault="00A630D3" w:rsidP="005A30DC">
            <w:pPr>
              <w:pStyle w:val="af5"/>
              <w:numPr>
                <w:ilvl w:val="1"/>
                <w:numId w:val="33"/>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Установка частотных преобразователей на 2-ти скважинах</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 шт.</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250,0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2733" w:type="dxa"/>
            <w:vAlign w:val="center"/>
          </w:tcPr>
          <w:p w:rsidR="00A630D3" w:rsidRPr="00DD7AF9" w:rsidRDefault="00A630D3" w:rsidP="003F193B">
            <w:pPr>
              <w:pStyle w:val="af5"/>
              <w:ind w:left="0"/>
              <w:rPr>
                <w:rFonts w:ascii="Times New Roman" w:hAnsi="Times New Roman"/>
                <w:sz w:val="22"/>
                <w:szCs w:val="22"/>
              </w:rPr>
            </w:pPr>
            <w:r w:rsidRPr="00DD7AF9">
              <w:rPr>
                <w:rFonts w:ascii="Times New Roman" w:hAnsi="Times New Roman"/>
                <w:sz w:val="22"/>
                <w:szCs w:val="22"/>
              </w:rPr>
              <w:t>Обеспечение коммунальными услугами в необходимом количестве надлежащего качества</w:t>
            </w:r>
          </w:p>
        </w:tc>
      </w:tr>
      <w:tr w:rsidR="00A630D3" w:rsidRPr="00DD7AF9" w:rsidTr="003F193B">
        <w:tc>
          <w:tcPr>
            <w:tcW w:w="817" w:type="dxa"/>
            <w:vAlign w:val="center"/>
          </w:tcPr>
          <w:p w:rsidR="00A630D3" w:rsidRPr="00DD7AF9" w:rsidRDefault="00A630D3" w:rsidP="005A30DC">
            <w:pPr>
              <w:pStyle w:val="af5"/>
              <w:numPr>
                <w:ilvl w:val="1"/>
                <w:numId w:val="33"/>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Замена насосного оборудования водозаборов</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632,0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2733" w:type="dxa"/>
            <w:vAlign w:val="center"/>
          </w:tcPr>
          <w:p w:rsidR="00A630D3" w:rsidRPr="00DD7AF9" w:rsidRDefault="00A630D3" w:rsidP="003F193B">
            <w:pPr>
              <w:pStyle w:val="af5"/>
              <w:ind w:left="0"/>
              <w:rPr>
                <w:rFonts w:ascii="Times New Roman" w:hAnsi="Times New Roman"/>
                <w:sz w:val="22"/>
                <w:szCs w:val="22"/>
              </w:rPr>
            </w:pPr>
            <w:r w:rsidRPr="00DD7AF9">
              <w:rPr>
                <w:rFonts w:ascii="Times New Roman" w:hAnsi="Times New Roman"/>
                <w:sz w:val="22"/>
                <w:szCs w:val="22"/>
              </w:rPr>
              <w:t>Снижение затрат на АВР</w:t>
            </w:r>
          </w:p>
        </w:tc>
      </w:tr>
      <w:tr w:rsidR="00A630D3" w:rsidRPr="00DD7AF9" w:rsidTr="003F193B">
        <w:tc>
          <w:tcPr>
            <w:tcW w:w="817" w:type="dxa"/>
            <w:vAlign w:val="center"/>
          </w:tcPr>
          <w:p w:rsidR="00A630D3" w:rsidRPr="00DD7AF9" w:rsidRDefault="00A630D3" w:rsidP="005A30DC">
            <w:pPr>
              <w:pStyle w:val="af5"/>
              <w:numPr>
                <w:ilvl w:val="1"/>
                <w:numId w:val="33"/>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Капитальный ремонт павильонов 2-х скважин.</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 ед.</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600,0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2733" w:type="dxa"/>
            <w:vAlign w:val="center"/>
          </w:tcPr>
          <w:p w:rsidR="00A630D3" w:rsidRPr="00DD7AF9" w:rsidRDefault="00A630D3" w:rsidP="003F193B">
            <w:pPr>
              <w:pStyle w:val="af5"/>
              <w:ind w:left="0"/>
              <w:rPr>
                <w:rFonts w:ascii="Times New Roman" w:hAnsi="Times New Roman"/>
                <w:sz w:val="22"/>
                <w:szCs w:val="22"/>
              </w:rPr>
            </w:pPr>
            <w:r w:rsidRPr="00DD7AF9">
              <w:rPr>
                <w:rFonts w:ascii="Times New Roman" w:hAnsi="Times New Roman"/>
                <w:sz w:val="22"/>
                <w:szCs w:val="22"/>
              </w:rPr>
              <w:t>Снижение потерь, обеспечение коммунальными услугами в необходимом количестве надлежащего качества, снижение затрат на АВР</w:t>
            </w:r>
          </w:p>
        </w:tc>
      </w:tr>
      <w:tr w:rsidR="00A630D3" w:rsidRPr="00DD7AF9" w:rsidTr="003F193B">
        <w:tc>
          <w:tcPr>
            <w:tcW w:w="817" w:type="dxa"/>
            <w:vAlign w:val="center"/>
          </w:tcPr>
          <w:p w:rsidR="00A630D3" w:rsidRPr="00DD7AF9" w:rsidRDefault="00A630D3" w:rsidP="005A30DC">
            <w:pPr>
              <w:pStyle w:val="af5"/>
              <w:numPr>
                <w:ilvl w:val="1"/>
                <w:numId w:val="33"/>
              </w:numPr>
              <w:rPr>
                <w:rFonts w:ascii="Times New Roman" w:hAnsi="Times New Roman"/>
                <w:sz w:val="24"/>
              </w:rPr>
            </w:pPr>
          </w:p>
        </w:tc>
        <w:tc>
          <w:tcPr>
            <w:tcW w:w="4961" w:type="dxa"/>
            <w:vAlign w:val="center"/>
          </w:tcPr>
          <w:p w:rsidR="00A630D3" w:rsidRPr="00DD7AF9" w:rsidRDefault="00A630D3" w:rsidP="00406D8E">
            <w:pPr>
              <w:pStyle w:val="af9"/>
              <w:jc w:val="center"/>
              <w:rPr>
                <w:szCs w:val="23"/>
              </w:rPr>
            </w:pPr>
            <w:r w:rsidRPr="00DD7AF9">
              <w:rPr>
                <w:szCs w:val="23"/>
              </w:rPr>
              <w:t>Оснащение всех водозаборов расходомерами</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 шт.</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2021-2030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60,0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2733" w:type="dxa"/>
            <w:vAlign w:val="center"/>
          </w:tcPr>
          <w:p w:rsidR="00A630D3" w:rsidRPr="00DD7AF9" w:rsidRDefault="00A630D3" w:rsidP="003F193B">
            <w:pPr>
              <w:pStyle w:val="af5"/>
              <w:ind w:left="0"/>
              <w:rPr>
                <w:rFonts w:ascii="Times New Roman" w:hAnsi="Times New Roman"/>
                <w:sz w:val="22"/>
                <w:szCs w:val="22"/>
              </w:rPr>
            </w:pPr>
            <w:r w:rsidRPr="00DD7AF9">
              <w:rPr>
                <w:rFonts w:ascii="Times New Roman" w:hAnsi="Times New Roman"/>
                <w:color w:val="000000"/>
                <w:sz w:val="22"/>
                <w:szCs w:val="22"/>
              </w:rPr>
              <w:t>Учет фактического потребления</w:t>
            </w:r>
          </w:p>
        </w:tc>
      </w:tr>
      <w:tr w:rsidR="00A630D3" w:rsidRPr="00DD7AF9" w:rsidTr="003F193B">
        <w:tc>
          <w:tcPr>
            <w:tcW w:w="817" w:type="dxa"/>
            <w:vAlign w:val="center"/>
          </w:tcPr>
          <w:p w:rsidR="00A630D3" w:rsidRPr="00DD7AF9" w:rsidRDefault="00A630D3" w:rsidP="005A30DC">
            <w:pPr>
              <w:pStyle w:val="af5"/>
              <w:numPr>
                <w:ilvl w:val="1"/>
                <w:numId w:val="33"/>
              </w:numPr>
              <w:rPr>
                <w:rFonts w:ascii="Times New Roman" w:hAnsi="Times New Roman"/>
                <w:sz w:val="24"/>
              </w:rPr>
            </w:pPr>
          </w:p>
        </w:tc>
        <w:tc>
          <w:tcPr>
            <w:tcW w:w="4961" w:type="dxa"/>
            <w:vAlign w:val="center"/>
          </w:tcPr>
          <w:p w:rsidR="00A630D3" w:rsidRPr="00DD7AF9" w:rsidRDefault="00A630D3" w:rsidP="00406D8E">
            <w:pPr>
              <w:pStyle w:val="af9"/>
              <w:jc w:val="center"/>
              <w:rPr>
                <w:szCs w:val="23"/>
              </w:rPr>
            </w:pPr>
            <w:r w:rsidRPr="00DD7AF9">
              <w:rPr>
                <w:szCs w:val="23"/>
              </w:rPr>
              <w:t>Устройство ограждений</w:t>
            </w:r>
          </w:p>
          <w:p w:rsidR="00A630D3" w:rsidRPr="00DD7AF9" w:rsidRDefault="00A630D3" w:rsidP="00406D8E">
            <w:pPr>
              <w:pStyle w:val="af9"/>
              <w:jc w:val="center"/>
              <w:rPr>
                <w:szCs w:val="23"/>
              </w:rPr>
            </w:pPr>
            <w:r w:rsidRPr="00DD7AF9">
              <w:rPr>
                <w:szCs w:val="23"/>
              </w:rPr>
              <w:t>на границах первого пояса зоны санитарной охраны источника водоснабжения</w:t>
            </w:r>
            <w:proofErr w:type="gramStart"/>
            <w:r w:rsidRPr="00DD7AF9">
              <w:rPr>
                <w:szCs w:val="23"/>
              </w:rPr>
              <w:t>.</w:t>
            </w:r>
            <w:proofErr w:type="gramEnd"/>
            <w:r w:rsidRPr="00DD7AF9">
              <w:rPr>
                <w:szCs w:val="23"/>
              </w:rPr>
              <w:t xml:space="preserve"> (</w:t>
            </w:r>
            <w:proofErr w:type="gramStart"/>
            <w:r w:rsidRPr="00DD7AF9">
              <w:rPr>
                <w:szCs w:val="23"/>
              </w:rPr>
              <w:t>д</w:t>
            </w:r>
            <w:proofErr w:type="gramEnd"/>
            <w:r w:rsidRPr="00DD7AF9">
              <w:rPr>
                <w:szCs w:val="23"/>
              </w:rPr>
              <w:t>. Большая Вруда)</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2021-2030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400,0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2733" w:type="dxa"/>
            <w:vAlign w:val="center"/>
          </w:tcPr>
          <w:p w:rsidR="00A630D3" w:rsidRPr="00DD7AF9" w:rsidRDefault="00A630D3" w:rsidP="003F193B">
            <w:pPr>
              <w:pStyle w:val="af5"/>
              <w:ind w:left="0"/>
              <w:rPr>
                <w:rFonts w:ascii="Times New Roman" w:hAnsi="Times New Roman"/>
                <w:color w:val="000000"/>
                <w:sz w:val="22"/>
                <w:szCs w:val="22"/>
              </w:rPr>
            </w:pPr>
            <w:r w:rsidRPr="00DD7AF9">
              <w:rPr>
                <w:rFonts w:ascii="Times New Roman" w:hAnsi="Times New Roman"/>
                <w:color w:val="000000"/>
                <w:sz w:val="22"/>
                <w:szCs w:val="22"/>
              </w:rPr>
              <w:t>Улучшение экологической и санитарно-эпидемиологической обстановки в сельском поселении</w:t>
            </w:r>
          </w:p>
        </w:tc>
      </w:tr>
      <w:tr w:rsidR="00A630D3" w:rsidRPr="00DD7AF9" w:rsidTr="003F193B">
        <w:tc>
          <w:tcPr>
            <w:tcW w:w="817" w:type="dxa"/>
            <w:vAlign w:val="center"/>
          </w:tcPr>
          <w:p w:rsidR="00A630D3" w:rsidRPr="00DD7AF9" w:rsidRDefault="00A630D3" w:rsidP="005A30DC">
            <w:pPr>
              <w:pStyle w:val="af5"/>
              <w:numPr>
                <w:ilvl w:val="1"/>
                <w:numId w:val="33"/>
              </w:numPr>
              <w:rPr>
                <w:rFonts w:ascii="Times New Roman" w:hAnsi="Times New Roman"/>
                <w:sz w:val="24"/>
              </w:rPr>
            </w:pPr>
          </w:p>
        </w:tc>
        <w:tc>
          <w:tcPr>
            <w:tcW w:w="4961" w:type="dxa"/>
            <w:vAlign w:val="center"/>
          </w:tcPr>
          <w:p w:rsidR="00A630D3" w:rsidRPr="00DD7AF9" w:rsidRDefault="00A630D3" w:rsidP="00406D8E">
            <w:pPr>
              <w:pStyle w:val="af9"/>
              <w:jc w:val="center"/>
              <w:rPr>
                <w:szCs w:val="23"/>
              </w:rPr>
            </w:pPr>
            <w:r w:rsidRPr="00DD7AF9">
              <w:rPr>
                <w:szCs w:val="23"/>
              </w:rPr>
              <w:t>Оснащение всех потребителей (жилые, бюджетные) приборами учета воды на вводах в здания</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470,0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2733" w:type="dxa"/>
            <w:vAlign w:val="center"/>
          </w:tcPr>
          <w:p w:rsidR="00A630D3" w:rsidRPr="00DD7AF9" w:rsidRDefault="00A630D3" w:rsidP="003F193B">
            <w:pPr>
              <w:pStyle w:val="af5"/>
              <w:ind w:left="0"/>
              <w:rPr>
                <w:rFonts w:ascii="Times New Roman" w:hAnsi="Times New Roman"/>
                <w:color w:val="000000"/>
                <w:sz w:val="22"/>
                <w:szCs w:val="22"/>
              </w:rPr>
            </w:pPr>
            <w:r w:rsidRPr="00DD7AF9">
              <w:rPr>
                <w:rFonts w:ascii="Times New Roman" w:hAnsi="Times New Roman"/>
                <w:color w:val="000000"/>
                <w:sz w:val="22"/>
                <w:szCs w:val="22"/>
              </w:rPr>
              <w:t>Учет фактического потребления</w:t>
            </w:r>
          </w:p>
        </w:tc>
      </w:tr>
      <w:tr w:rsidR="00A630D3" w:rsidRPr="00DD7AF9" w:rsidTr="003F193B">
        <w:trPr>
          <w:trHeight w:val="539"/>
        </w:trPr>
        <w:tc>
          <w:tcPr>
            <w:tcW w:w="817"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lastRenderedPageBreak/>
              <w:t>2.</w:t>
            </w:r>
          </w:p>
        </w:tc>
        <w:tc>
          <w:tcPr>
            <w:tcW w:w="4961"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ВОДООТВЕДЕНИЕ и КАНАЛИЗАЦИЯ</w:t>
            </w:r>
          </w:p>
        </w:tc>
        <w:tc>
          <w:tcPr>
            <w:tcW w:w="1418"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c>
          <w:tcPr>
            <w:tcW w:w="1629"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c>
          <w:tcPr>
            <w:tcW w:w="1514"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6 040,0</w:t>
            </w:r>
          </w:p>
        </w:tc>
        <w:tc>
          <w:tcPr>
            <w:tcW w:w="1881"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573 500,0</w:t>
            </w:r>
          </w:p>
        </w:tc>
        <w:tc>
          <w:tcPr>
            <w:tcW w:w="2733"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r>
      <w:tr w:rsidR="00A630D3" w:rsidRPr="00DD7AF9" w:rsidTr="003F193B">
        <w:tc>
          <w:tcPr>
            <w:tcW w:w="817" w:type="dxa"/>
            <w:vAlign w:val="center"/>
          </w:tcPr>
          <w:p w:rsidR="00A630D3" w:rsidRPr="00DD7AF9" w:rsidRDefault="00A630D3" w:rsidP="005A30DC">
            <w:pPr>
              <w:pStyle w:val="af5"/>
              <w:numPr>
                <w:ilvl w:val="0"/>
                <w:numId w:val="34"/>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Реконструкция ветхих канализационных сетей (D=150-500 мм)</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6,0 км</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1 200,0</w:t>
            </w:r>
          </w:p>
        </w:tc>
        <w:tc>
          <w:tcPr>
            <w:tcW w:w="1881" w:type="dxa"/>
            <w:vAlign w:val="center"/>
          </w:tcPr>
          <w:p w:rsidR="00A630D3" w:rsidRPr="00DD7AF9" w:rsidRDefault="00A630D3" w:rsidP="003F193B">
            <w:pPr>
              <w:autoSpaceDE w:val="0"/>
              <w:autoSpaceDN w:val="0"/>
              <w:spacing w:after="0"/>
              <w:jc w:val="center"/>
            </w:pPr>
            <w:r w:rsidRPr="00DD7AF9">
              <w:t>30 000,0</w:t>
            </w:r>
          </w:p>
        </w:tc>
        <w:tc>
          <w:tcPr>
            <w:tcW w:w="2733" w:type="dxa"/>
            <w:vAlign w:val="center"/>
          </w:tcPr>
          <w:p w:rsidR="00A630D3" w:rsidRPr="00DD7AF9" w:rsidRDefault="00A630D3" w:rsidP="003F193B">
            <w:pPr>
              <w:pStyle w:val="af5"/>
              <w:ind w:left="0"/>
              <w:rPr>
                <w:rFonts w:ascii="Times New Roman" w:hAnsi="Times New Roman"/>
                <w:sz w:val="22"/>
                <w:szCs w:val="22"/>
              </w:rPr>
            </w:pPr>
            <w:r w:rsidRPr="00DD7AF9">
              <w:rPr>
                <w:rFonts w:ascii="Times New Roman" w:hAnsi="Times New Roman"/>
                <w:color w:val="000000"/>
                <w:sz w:val="22"/>
                <w:szCs w:val="22"/>
              </w:rPr>
              <w:t>Снижение потерь воды в централизованных системах водоотведения</w:t>
            </w:r>
          </w:p>
        </w:tc>
      </w:tr>
      <w:tr w:rsidR="00A630D3" w:rsidRPr="00DD7AF9" w:rsidTr="003F193B">
        <w:tc>
          <w:tcPr>
            <w:tcW w:w="817" w:type="dxa"/>
            <w:vAlign w:val="center"/>
          </w:tcPr>
          <w:p w:rsidR="00A630D3" w:rsidRPr="00DD7AF9" w:rsidRDefault="00A630D3" w:rsidP="005A30DC">
            <w:pPr>
              <w:pStyle w:val="af5"/>
              <w:numPr>
                <w:ilvl w:val="0"/>
                <w:numId w:val="34"/>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Строительство новых канализационных сетей на перспективу развития</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2021-2030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881" w:type="dxa"/>
            <w:vAlign w:val="center"/>
          </w:tcPr>
          <w:p w:rsidR="00A630D3" w:rsidRPr="00DD7AF9" w:rsidRDefault="00A630D3" w:rsidP="003F193B">
            <w:pPr>
              <w:autoSpaceDE w:val="0"/>
              <w:autoSpaceDN w:val="0"/>
              <w:spacing w:after="0"/>
              <w:jc w:val="center"/>
            </w:pPr>
            <w:r w:rsidRPr="00DD7AF9">
              <w:t>72 000,0</w:t>
            </w:r>
          </w:p>
        </w:tc>
        <w:tc>
          <w:tcPr>
            <w:tcW w:w="2733" w:type="dxa"/>
            <w:vAlign w:val="center"/>
          </w:tcPr>
          <w:p w:rsidR="00A630D3" w:rsidRPr="00DD7AF9" w:rsidRDefault="00A630D3" w:rsidP="003F193B">
            <w:pPr>
              <w:pStyle w:val="af5"/>
              <w:ind w:left="0"/>
              <w:rPr>
                <w:rFonts w:ascii="Times New Roman" w:hAnsi="Times New Roman"/>
                <w:color w:val="000000"/>
                <w:sz w:val="22"/>
                <w:szCs w:val="22"/>
              </w:rPr>
            </w:pPr>
            <w:r w:rsidRPr="00DD7AF9">
              <w:rPr>
                <w:rFonts w:ascii="Times New Roman" w:hAnsi="Times New Roman"/>
                <w:sz w:val="22"/>
                <w:szCs w:val="22"/>
              </w:rPr>
              <w:t>Обеспечение коммунальными услугами в необходимом количестве надлежащего качества</w:t>
            </w:r>
          </w:p>
        </w:tc>
      </w:tr>
      <w:tr w:rsidR="00A630D3" w:rsidRPr="00DD7AF9" w:rsidTr="003F193B">
        <w:tc>
          <w:tcPr>
            <w:tcW w:w="817" w:type="dxa"/>
            <w:vAlign w:val="center"/>
          </w:tcPr>
          <w:p w:rsidR="00A630D3" w:rsidRPr="00DD7AF9" w:rsidRDefault="00A630D3" w:rsidP="005A30DC">
            <w:pPr>
              <w:pStyle w:val="af5"/>
              <w:numPr>
                <w:ilvl w:val="0"/>
                <w:numId w:val="34"/>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 xml:space="preserve">Строительство очистных сооружений в населенных пунктах Большая Вруда, </w:t>
            </w:r>
            <w:proofErr w:type="spellStart"/>
            <w:r w:rsidRPr="00DD7AF9">
              <w:t>Летошицы</w:t>
            </w:r>
            <w:proofErr w:type="spellEnd"/>
            <w:r w:rsidRPr="00DD7AF9">
              <w:t xml:space="preserve">, </w:t>
            </w:r>
            <w:proofErr w:type="spellStart"/>
            <w:r w:rsidRPr="00DD7AF9">
              <w:t>Муромицы</w:t>
            </w:r>
            <w:proofErr w:type="spellEnd"/>
            <w:r w:rsidRPr="00DD7AF9">
              <w:t xml:space="preserve">, Сяглицы (поселок) и </w:t>
            </w:r>
            <w:proofErr w:type="spellStart"/>
            <w:r w:rsidRPr="00DD7AF9">
              <w:t>Руссковицы</w:t>
            </w:r>
            <w:proofErr w:type="spellEnd"/>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5 шт.</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1 800,0</w:t>
            </w:r>
          </w:p>
        </w:tc>
        <w:tc>
          <w:tcPr>
            <w:tcW w:w="1881" w:type="dxa"/>
            <w:vAlign w:val="center"/>
          </w:tcPr>
          <w:p w:rsidR="00A630D3" w:rsidRPr="00DD7AF9" w:rsidRDefault="00A630D3" w:rsidP="003F193B">
            <w:pPr>
              <w:autoSpaceDE w:val="0"/>
              <w:autoSpaceDN w:val="0"/>
              <w:spacing w:after="0"/>
              <w:jc w:val="center"/>
            </w:pPr>
            <w:r w:rsidRPr="00DD7AF9">
              <w:t>90 500,0</w:t>
            </w:r>
          </w:p>
        </w:tc>
        <w:tc>
          <w:tcPr>
            <w:tcW w:w="2733" w:type="dxa"/>
            <w:vAlign w:val="center"/>
          </w:tcPr>
          <w:p w:rsidR="00A630D3" w:rsidRPr="00DD7AF9" w:rsidRDefault="00A630D3" w:rsidP="003F193B">
            <w:pPr>
              <w:pStyle w:val="af5"/>
              <w:ind w:left="0"/>
              <w:rPr>
                <w:rFonts w:ascii="Times New Roman" w:hAnsi="Times New Roman"/>
                <w:color w:val="000000"/>
                <w:sz w:val="22"/>
                <w:szCs w:val="22"/>
              </w:rPr>
            </w:pPr>
            <w:r w:rsidRPr="00DD7AF9">
              <w:rPr>
                <w:rFonts w:ascii="Times New Roman" w:hAnsi="Times New Roman"/>
                <w:sz w:val="22"/>
                <w:szCs w:val="22"/>
              </w:rPr>
              <w:t>Обеспечение коммунальными услугами в необходимом количестве надлежащего качества</w:t>
            </w:r>
          </w:p>
        </w:tc>
      </w:tr>
      <w:tr w:rsidR="00A630D3" w:rsidRPr="00DD7AF9" w:rsidTr="003F193B">
        <w:tc>
          <w:tcPr>
            <w:tcW w:w="817" w:type="dxa"/>
            <w:vAlign w:val="center"/>
          </w:tcPr>
          <w:p w:rsidR="00A630D3" w:rsidRPr="00DD7AF9" w:rsidRDefault="00A630D3" w:rsidP="005A30DC">
            <w:pPr>
              <w:pStyle w:val="af5"/>
              <w:numPr>
                <w:ilvl w:val="0"/>
                <w:numId w:val="34"/>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 xml:space="preserve">Строительство канализационного коллектора между населенными пунктами </w:t>
            </w:r>
            <w:proofErr w:type="spellStart"/>
            <w:r w:rsidRPr="00DD7AF9">
              <w:t>Тресковицы</w:t>
            </w:r>
            <w:proofErr w:type="spellEnd"/>
            <w:r w:rsidRPr="00DD7AF9">
              <w:t xml:space="preserve"> и Вруда, а также Вруда и Большая Вруда</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2021-2030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2 500,0</w:t>
            </w:r>
          </w:p>
        </w:tc>
        <w:tc>
          <w:tcPr>
            <w:tcW w:w="1881" w:type="dxa"/>
            <w:vAlign w:val="center"/>
          </w:tcPr>
          <w:p w:rsidR="00A630D3" w:rsidRPr="00DD7AF9" w:rsidRDefault="00A630D3" w:rsidP="003F193B">
            <w:pPr>
              <w:autoSpaceDE w:val="0"/>
              <w:autoSpaceDN w:val="0"/>
              <w:spacing w:after="0"/>
              <w:jc w:val="center"/>
            </w:pPr>
            <w:r w:rsidRPr="00DD7AF9">
              <w:t>142 500,0</w:t>
            </w:r>
          </w:p>
        </w:tc>
        <w:tc>
          <w:tcPr>
            <w:tcW w:w="2733" w:type="dxa"/>
            <w:vAlign w:val="center"/>
          </w:tcPr>
          <w:p w:rsidR="00A630D3" w:rsidRPr="00DD7AF9" w:rsidRDefault="00A630D3" w:rsidP="003F193B">
            <w:pPr>
              <w:autoSpaceDE w:val="0"/>
              <w:autoSpaceDN w:val="0"/>
              <w:spacing w:after="0"/>
              <w:jc w:val="center"/>
              <w:rPr>
                <w:b/>
                <w:sz w:val="22"/>
                <w:szCs w:val="22"/>
              </w:rPr>
            </w:pPr>
            <w:r w:rsidRPr="00DD7AF9">
              <w:rPr>
                <w:sz w:val="22"/>
                <w:szCs w:val="22"/>
              </w:rPr>
              <w:t>Обеспечение коммунальными услугами в необходимом количестве и  надлежащего качества</w:t>
            </w:r>
          </w:p>
        </w:tc>
      </w:tr>
      <w:tr w:rsidR="00A630D3" w:rsidRPr="00DD7AF9" w:rsidTr="003F193B">
        <w:tc>
          <w:tcPr>
            <w:tcW w:w="817" w:type="dxa"/>
            <w:vAlign w:val="center"/>
          </w:tcPr>
          <w:p w:rsidR="00A630D3" w:rsidRPr="00DD7AF9" w:rsidRDefault="00A630D3" w:rsidP="005A30DC">
            <w:pPr>
              <w:pStyle w:val="af5"/>
              <w:numPr>
                <w:ilvl w:val="0"/>
                <w:numId w:val="34"/>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Замена колодцев на существующей канализационной сети</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2021-2030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540,0</w:t>
            </w:r>
          </w:p>
        </w:tc>
        <w:tc>
          <w:tcPr>
            <w:tcW w:w="1881" w:type="dxa"/>
            <w:vAlign w:val="center"/>
          </w:tcPr>
          <w:p w:rsidR="00A630D3" w:rsidRPr="00DD7AF9" w:rsidRDefault="00A630D3" w:rsidP="003F193B">
            <w:pPr>
              <w:autoSpaceDE w:val="0"/>
              <w:autoSpaceDN w:val="0"/>
              <w:spacing w:after="0"/>
              <w:jc w:val="center"/>
            </w:pPr>
            <w:r w:rsidRPr="00DD7AF9">
              <w:t>−</w:t>
            </w:r>
          </w:p>
        </w:tc>
        <w:tc>
          <w:tcPr>
            <w:tcW w:w="2733" w:type="dxa"/>
            <w:vAlign w:val="center"/>
          </w:tcPr>
          <w:p w:rsidR="00A630D3" w:rsidRPr="00DD7AF9" w:rsidRDefault="00A630D3" w:rsidP="003F193B">
            <w:pPr>
              <w:autoSpaceDE w:val="0"/>
              <w:autoSpaceDN w:val="0"/>
              <w:spacing w:after="0"/>
              <w:jc w:val="center"/>
              <w:rPr>
                <w:sz w:val="22"/>
                <w:szCs w:val="22"/>
              </w:rPr>
            </w:pPr>
            <w:r w:rsidRPr="00DD7AF9">
              <w:rPr>
                <w:sz w:val="22"/>
                <w:szCs w:val="22"/>
              </w:rPr>
              <w:t>Обеспечение коммунальными услугами в необходимом количестве и  надлежащего качества</w:t>
            </w:r>
          </w:p>
        </w:tc>
      </w:tr>
      <w:tr w:rsidR="00A630D3" w:rsidRPr="00DD7AF9" w:rsidTr="003F193B">
        <w:tc>
          <w:tcPr>
            <w:tcW w:w="817" w:type="dxa"/>
            <w:vAlign w:val="center"/>
          </w:tcPr>
          <w:p w:rsidR="00A630D3" w:rsidRPr="00DD7AF9" w:rsidRDefault="00A630D3" w:rsidP="005A30DC">
            <w:pPr>
              <w:pStyle w:val="af5"/>
              <w:numPr>
                <w:ilvl w:val="0"/>
                <w:numId w:val="34"/>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 xml:space="preserve">Капитальный ремонт </w:t>
            </w:r>
            <w:proofErr w:type="gramStart"/>
            <w:r w:rsidRPr="00DD7AF9">
              <w:t>существующих</w:t>
            </w:r>
            <w:proofErr w:type="gramEnd"/>
            <w:r w:rsidRPr="00DD7AF9">
              <w:t xml:space="preserve"> КНС</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15 000,0</w:t>
            </w:r>
          </w:p>
        </w:tc>
        <w:tc>
          <w:tcPr>
            <w:tcW w:w="2733" w:type="dxa"/>
            <w:vAlign w:val="center"/>
          </w:tcPr>
          <w:p w:rsidR="00A630D3" w:rsidRPr="00DD7AF9" w:rsidRDefault="00A630D3" w:rsidP="003F193B">
            <w:pPr>
              <w:autoSpaceDE w:val="0"/>
              <w:autoSpaceDN w:val="0"/>
              <w:spacing w:after="0"/>
              <w:jc w:val="center"/>
              <w:rPr>
                <w:sz w:val="22"/>
                <w:szCs w:val="22"/>
              </w:rPr>
            </w:pPr>
            <w:r w:rsidRPr="00DD7AF9">
              <w:rPr>
                <w:sz w:val="22"/>
                <w:szCs w:val="22"/>
              </w:rPr>
              <w:t xml:space="preserve">Снижение потерь, обеспечение коммунальными услугами </w:t>
            </w:r>
            <w:r w:rsidRPr="00DD7AF9">
              <w:rPr>
                <w:sz w:val="22"/>
                <w:szCs w:val="22"/>
              </w:rPr>
              <w:lastRenderedPageBreak/>
              <w:t>в необходимом количестве надлежащего качества, снижение затрат на АВР</w:t>
            </w:r>
          </w:p>
        </w:tc>
      </w:tr>
      <w:tr w:rsidR="00A630D3" w:rsidRPr="00DD7AF9" w:rsidTr="003F193B">
        <w:tc>
          <w:tcPr>
            <w:tcW w:w="817" w:type="dxa"/>
            <w:vAlign w:val="center"/>
          </w:tcPr>
          <w:p w:rsidR="00A630D3" w:rsidRPr="00DD7AF9" w:rsidRDefault="00A630D3" w:rsidP="005A30DC">
            <w:pPr>
              <w:pStyle w:val="af5"/>
              <w:numPr>
                <w:ilvl w:val="0"/>
                <w:numId w:val="34"/>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Строительство КНС с применением энергосберегающего оборудования на перспективу развития</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881" w:type="dxa"/>
            <w:vAlign w:val="center"/>
          </w:tcPr>
          <w:p w:rsidR="00A630D3" w:rsidRPr="00DD7AF9" w:rsidRDefault="00A630D3" w:rsidP="003F193B">
            <w:pPr>
              <w:autoSpaceDE w:val="0"/>
              <w:autoSpaceDN w:val="0"/>
              <w:spacing w:after="0"/>
              <w:jc w:val="center"/>
            </w:pPr>
            <w:r w:rsidRPr="00DD7AF9">
              <w:t>7 500,0</w:t>
            </w:r>
          </w:p>
        </w:tc>
        <w:tc>
          <w:tcPr>
            <w:tcW w:w="2733" w:type="dxa"/>
            <w:vAlign w:val="center"/>
          </w:tcPr>
          <w:p w:rsidR="00A630D3" w:rsidRPr="00DD7AF9" w:rsidRDefault="00A630D3" w:rsidP="003F193B">
            <w:pPr>
              <w:autoSpaceDE w:val="0"/>
              <w:autoSpaceDN w:val="0"/>
              <w:spacing w:after="0"/>
              <w:jc w:val="center"/>
              <w:rPr>
                <w:sz w:val="22"/>
                <w:szCs w:val="22"/>
              </w:rPr>
            </w:pPr>
            <w:r w:rsidRPr="00DD7AF9">
              <w:rPr>
                <w:sz w:val="22"/>
                <w:szCs w:val="22"/>
              </w:rPr>
              <w:t>Снижение потерь, обеспечение коммунальными услугами в необходимом количестве надлежащего качества, снижение затрат на АВР</w:t>
            </w:r>
          </w:p>
        </w:tc>
      </w:tr>
      <w:tr w:rsidR="00A630D3" w:rsidRPr="00DD7AF9" w:rsidTr="003F193B">
        <w:tc>
          <w:tcPr>
            <w:tcW w:w="817" w:type="dxa"/>
            <w:vAlign w:val="center"/>
          </w:tcPr>
          <w:p w:rsidR="00A630D3" w:rsidRPr="00DD7AF9" w:rsidRDefault="00A630D3" w:rsidP="005A30DC">
            <w:pPr>
              <w:pStyle w:val="af5"/>
              <w:numPr>
                <w:ilvl w:val="0"/>
                <w:numId w:val="34"/>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Установка КОС ливневого стока</w:t>
            </w:r>
          </w:p>
        </w:tc>
        <w:tc>
          <w:tcPr>
            <w:tcW w:w="1418" w:type="dxa"/>
            <w:vAlign w:val="center"/>
          </w:tcPr>
          <w:p w:rsidR="00A630D3" w:rsidRPr="00DD7AF9" w:rsidRDefault="00A630D3" w:rsidP="003F193B">
            <w:pPr>
              <w:pStyle w:val="af9"/>
              <w:jc w:val="center"/>
            </w:pPr>
            <w:r w:rsidRPr="00DD7AF9">
              <w:t>1 шт.</w:t>
            </w:r>
          </w:p>
        </w:tc>
        <w:tc>
          <w:tcPr>
            <w:tcW w:w="1629" w:type="dxa"/>
            <w:vAlign w:val="center"/>
          </w:tcPr>
          <w:p w:rsidR="00A630D3" w:rsidRPr="00DD7AF9" w:rsidRDefault="00A630D3" w:rsidP="003F193B">
            <w:pPr>
              <w:pStyle w:val="af9"/>
              <w:jc w:val="center"/>
            </w:pPr>
            <w:r w:rsidRPr="00DD7AF9">
              <w:t>2021-2030 гг.</w:t>
            </w:r>
          </w:p>
        </w:tc>
        <w:tc>
          <w:tcPr>
            <w:tcW w:w="1514" w:type="dxa"/>
            <w:vAlign w:val="center"/>
          </w:tcPr>
          <w:p w:rsidR="00A630D3" w:rsidRPr="00DD7AF9" w:rsidRDefault="00A630D3" w:rsidP="003F193B">
            <w:pPr>
              <w:pStyle w:val="af9"/>
              <w:jc w:val="center"/>
            </w:pPr>
            <w:r w:rsidRPr="00DD7AF9">
              <w:t>−</w:t>
            </w:r>
          </w:p>
        </w:tc>
        <w:tc>
          <w:tcPr>
            <w:tcW w:w="1881" w:type="dxa"/>
            <w:vAlign w:val="center"/>
          </w:tcPr>
          <w:p w:rsidR="00A630D3" w:rsidRPr="00DD7AF9" w:rsidRDefault="00A630D3" w:rsidP="003F193B">
            <w:pPr>
              <w:pStyle w:val="af9"/>
              <w:jc w:val="center"/>
            </w:pPr>
            <w:r w:rsidRPr="00DD7AF9">
              <w:t>111 000,0</w:t>
            </w:r>
          </w:p>
        </w:tc>
        <w:tc>
          <w:tcPr>
            <w:tcW w:w="2733" w:type="dxa"/>
            <w:vAlign w:val="center"/>
          </w:tcPr>
          <w:p w:rsidR="00A630D3" w:rsidRPr="00DD7AF9" w:rsidRDefault="00A630D3" w:rsidP="003F193B">
            <w:pPr>
              <w:pStyle w:val="af9"/>
              <w:jc w:val="center"/>
            </w:pPr>
            <w:r w:rsidRPr="00DD7AF9">
              <w:rPr>
                <w:sz w:val="22"/>
                <w:szCs w:val="22"/>
              </w:rPr>
              <w:t>Обеспечение коммунальными услугами в необходимом количестве надлежащего качества</w:t>
            </w:r>
          </w:p>
        </w:tc>
      </w:tr>
      <w:tr w:rsidR="00A630D3" w:rsidRPr="00DD7AF9" w:rsidTr="003F193B">
        <w:tc>
          <w:tcPr>
            <w:tcW w:w="817" w:type="dxa"/>
            <w:vAlign w:val="center"/>
          </w:tcPr>
          <w:p w:rsidR="00A630D3" w:rsidRPr="00DD7AF9" w:rsidRDefault="00A630D3" w:rsidP="005A30DC">
            <w:pPr>
              <w:pStyle w:val="af5"/>
              <w:numPr>
                <w:ilvl w:val="0"/>
                <w:numId w:val="34"/>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rPr>
                <w:bCs/>
              </w:rPr>
              <w:t>Прокладка ливневого коллектора с учетом перспективной территории</w:t>
            </w:r>
          </w:p>
        </w:tc>
        <w:tc>
          <w:tcPr>
            <w:tcW w:w="1418" w:type="dxa"/>
            <w:vAlign w:val="center"/>
          </w:tcPr>
          <w:p w:rsidR="00A630D3" w:rsidRPr="00DD7AF9" w:rsidRDefault="00A630D3" w:rsidP="003F193B">
            <w:pPr>
              <w:pStyle w:val="af9"/>
              <w:jc w:val="center"/>
            </w:pPr>
            <w:r w:rsidRPr="00DD7AF9">
              <w:t>−</w:t>
            </w:r>
          </w:p>
        </w:tc>
        <w:tc>
          <w:tcPr>
            <w:tcW w:w="1629" w:type="dxa"/>
            <w:vAlign w:val="center"/>
          </w:tcPr>
          <w:p w:rsidR="00A630D3" w:rsidRPr="00DD7AF9" w:rsidRDefault="00A630D3" w:rsidP="003F193B">
            <w:pPr>
              <w:pStyle w:val="af9"/>
              <w:jc w:val="center"/>
            </w:pPr>
            <w:r w:rsidRPr="00DD7AF9">
              <w:t>2021-2030 гг.</w:t>
            </w:r>
          </w:p>
        </w:tc>
        <w:tc>
          <w:tcPr>
            <w:tcW w:w="1514" w:type="dxa"/>
            <w:vAlign w:val="center"/>
          </w:tcPr>
          <w:p w:rsidR="00A630D3" w:rsidRPr="00DD7AF9" w:rsidRDefault="00A630D3" w:rsidP="003F193B">
            <w:pPr>
              <w:pStyle w:val="af9"/>
              <w:jc w:val="center"/>
            </w:pPr>
            <w:r w:rsidRPr="00DD7AF9">
              <w:t>−</w:t>
            </w:r>
          </w:p>
        </w:tc>
        <w:tc>
          <w:tcPr>
            <w:tcW w:w="1881" w:type="dxa"/>
            <w:vAlign w:val="center"/>
          </w:tcPr>
          <w:p w:rsidR="00A630D3" w:rsidRPr="00DD7AF9" w:rsidRDefault="00A630D3" w:rsidP="003F193B">
            <w:pPr>
              <w:pStyle w:val="af9"/>
              <w:jc w:val="center"/>
            </w:pPr>
            <w:r w:rsidRPr="00DD7AF9">
              <w:t>105 000,0</w:t>
            </w:r>
          </w:p>
        </w:tc>
        <w:tc>
          <w:tcPr>
            <w:tcW w:w="2733" w:type="dxa"/>
            <w:vAlign w:val="center"/>
          </w:tcPr>
          <w:p w:rsidR="00A630D3" w:rsidRPr="00DD7AF9" w:rsidRDefault="00A630D3" w:rsidP="003F193B">
            <w:pPr>
              <w:pStyle w:val="af9"/>
              <w:jc w:val="center"/>
            </w:pPr>
            <w:r w:rsidRPr="00DD7AF9">
              <w:rPr>
                <w:sz w:val="22"/>
                <w:szCs w:val="22"/>
              </w:rPr>
              <w:t>Обеспечение коммунальными услугами в необходимом количестве надлежащего качества</w:t>
            </w:r>
          </w:p>
        </w:tc>
      </w:tr>
      <w:tr w:rsidR="00A630D3" w:rsidRPr="00DD7AF9" w:rsidTr="003F193B">
        <w:trPr>
          <w:trHeight w:val="537"/>
        </w:trPr>
        <w:tc>
          <w:tcPr>
            <w:tcW w:w="817"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3.</w:t>
            </w:r>
          </w:p>
        </w:tc>
        <w:tc>
          <w:tcPr>
            <w:tcW w:w="4961"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ТЕПЛОСНАБЖЕНИЕ</w:t>
            </w:r>
          </w:p>
        </w:tc>
        <w:tc>
          <w:tcPr>
            <w:tcW w:w="1418"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c>
          <w:tcPr>
            <w:tcW w:w="1629"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c>
          <w:tcPr>
            <w:tcW w:w="1514"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lang w:val="en-US"/>
              </w:rPr>
              <w:t>3 314</w:t>
            </w:r>
            <w:proofErr w:type="gramStart"/>
            <w:r w:rsidRPr="00DD7AF9">
              <w:rPr>
                <w:rFonts w:ascii="Times New Roman" w:hAnsi="Times New Roman"/>
                <w:b/>
                <w:sz w:val="24"/>
              </w:rPr>
              <w:t>,5</w:t>
            </w:r>
            <w:proofErr w:type="gramEnd"/>
          </w:p>
        </w:tc>
        <w:tc>
          <w:tcPr>
            <w:tcW w:w="1881"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lang w:val="en-US"/>
              </w:rPr>
              <w:t>54 235</w:t>
            </w:r>
            <w:proofErr w:type="gramStart"/>
            <w:r w:rsidRPr="00DD7AF9">
              <w:rPr>
                <w:rFonts w:ascii="Times New Roman" w:hAnsi="Times New Roman"/>
                <w:b/>
                <w:sz w:val="24"/>
              </w:rPr>
              <w:t>,5</w:t>
            </w:r>
            <w:proofErr w:type="gramEnd"/>
          </w:p>
        </w:tc>
        <w:tc>
          <w:tcPr>
            <w:tcW w:w="2733"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r>
      <w:tr w:rsidR="00A630D3" w:rsidRPr="00DD7AF9" w:rsidTr="003F193B">
        <w:tc>
          <w:tcPr>
            <w:tcW w:w="817" w:type="dxa"/>
            <w:vAlign w:val="center"/>
          </w:tcPr>
          <w:p w:rsidR="00A630D3" w:rsidRPr="00DD7AF9" w:rsidRDefault="00A630D3" w:rsidP="005A30DC">
            <w:pPr>
              <w:pStyle w:val="af5"/>
              <w:numPr>
                <w:ilvl w:val="0"/>
                <w:numId w:val="35"/>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Реконструкция котельной в деревне Большая Вруда с увеличением установленной мощности до 9 Гкал/час</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 шт.</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2015-2016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480,0</w:t>
            </w:r>
          </w:p>
        </w:tc>
        <w:tc>
          <w:tcPr>
            <w:tcW w:w="2733" w:type="dxa"/>
            <w:vAlign w:val="center"/>
          </w:tcPr>
          <w:p w:rsidR="00A630D3" w:rsidRPr="00DD7AF9" w:rsidRDefault="00A630D3" w:rsidP="003F193B">
            <w:pPr>
              <w:pStyle w:val="af5"/>
              <w:ind w:left="0"/>
              <w:rPr>
                <w:rFonts w:ascii="Times New Roman" w:hAnsi="Times New Roman"/>
                <w:sz w:val="22"/>
                <w:szCs w:val="22"/>
              </w:rPr>
            </w:pPr>
            <w:r w:rsidRPr="00DD7AF9">
              <w:rPr>
                <w:rFonts w:ascii="Times New Roman" w:hAnsi="Times New Roman"/>
                <w:sz w:val="22"/>
                <w:szCs w:val="22"/>
              </w:rPr>
              <w:t xml:space="preserve">Снижение удельных расходов  условного топлива на выработку т/э; Снижение удельных расходов  воды на </w:t>
            </w:r>
            <w:r w:rsidRPr="00DD7AF9">
              <w:rPr>
                <w:rFonts w:ascii="Times New Roman" w:hAnsi="Times New Roman"/>
                <w:sz w:val="22"/>
                <w:szCs w:val="22"/>
              </w:rPr>
              <w:lastRenderedPageBreak/>
              <w:t>выработку т/э; Снижение удельных расходов  электрической энергии на выработку т/э</w:t>
            </w:r>
          </w:p>
        </w:tc>
      </w:tr>
      <w:tr w:rsidR="00A630D3" w:rsidRPr="00DD7AF9" w:rsidTr="003F193B">
        <w:tc>
          <w:tcPr>
            <w:tcW w:w="817" w:type="dxa"/>
            <w:vAlign w:val="center"/>
          </w:tcPr>
          <w:p w:rsidR="00A630D3" w:rsidRPr="00DD7AF9" w:rsidRDefault="00A630D3" w:rsidP="005A30DC">
            <w:pPr>
              <w:pStyle w:val="af5"/>
              <w:numPr>
                <w:ilvl w:val="0"/>
                <w:numId w:val="35"/>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Замена котлового оборудования и установка системы автоматизации, замена обмуровки котлов и запорной арматуры</w:t>
            </w:r>
          </w:p>
        </w:tc>
        <w:tc>
          <w:tcPr>
            <w:tcW w:w="1418" w:type="dxa"/>
            <w:vAlign w:val="center"/>
          </w:tcPr>
          <w:p w:rsidR="00A630D3" w:rsidRPr="00DD7AF9" w:rsidRDefault="00A630D3" w:rsidP="003F193B">
            <w:pPr>
              <w:pStyle w:val="af5"/>
              <w:ind w:left="0"/>
              <w:rPr>
                <w:rFonts w:ascii="Times New Roman" w:hAnsi="Times New Roman"/>
              </w:rPr>
            </w:pPr>
            <w:r w:rsidRPr="00DD7AF9">
              <w:rPr>
                <w:rFonts w:ascii="Times New Roman" w:hAnsi="Times New Roman"/>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2015-2016 гг.</w:t>
            </w:r>
          </w:p>
        </w:tc>
        <w:tc>
          <w:tcPr>
            <w:tcW w:w="1514" w:type="dxa"/>
            <w:vAlign w:val="center"/>
          </w:tcPr>
          <w:p w:rsidR="00A630D3" w:rsidRPr="00DD7AF9" w:rsidRDefault="00A630D3" w:rsidP="003F193B">
            <w:pPr>
              <w:pStyle w:val="af5"/>
              <w:ind w:left="0"/>
              <w:rPr>
                <w:rFonts w:ascii="Times New Roman" w:hAnsi="Times New Roman"/>
              </w:rPr>
            </w:pPr>
            <w:r w:rsidRPr="00DD7AF9">
              <w:rPr>
                <w:rFonts w:ascii="Times New Roman" w:hAnsi="Times New Roman"/>
              </w:rPr>
              <w:t>−</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320,0</w:t>
            </w:r>
          </w:p>
        </w:tc>
        <w:tc>
          <w:tcPr>
            <w:tcW w:w="2733" w:type="dxa"/>
            <w:vAlign w:val="center"/>
          </w:tcPr>
          <w:p w:rsidR="00A630D3" w:rsidRPr="00DD7AF9" w:rsidRDefault="00A630D3" w:rsidP="003F193B">
            <w:pPr>
              <w:spacing w:after="0"/>
              <w:jc w:val="center"/>
              <w:rPr>
                <w:sz w:val="22"/>
                <w:szCs w:val="22"/>
              </w:rPr>
            </w:pPr>
            <w:r w:rsidRPr="00DD7AF9">
              <w:rPr>
                <w:sz w:val="22"/>
                <w:szCs w:val="22"/>
              </w:rPr>
              <w:t>Экономия топлива</w:t>
            </w:r>
          </w:p>
        </w:tc>
      </w:tr>
      <w:tr w:rsidR="00A630D3" w:rsidRPr="00DD7AF9" w:rsidTr="003F193B">
        <w:tc>
          <w:tcPr>
            <w:tcW w:w="817" w:type="dxa"/>
            <w:vAlign w:val="center"/>
          </w:tcPr>
          <w:p w:rsidR="00A630D3" w:rsidRPr="00DD7AF9" w:rsidRDefault="00A630D3" w:rsidP="005A30DC">
            <w:pPr>
              <w:pStyle w:val="af5"/>
              <w:numPr>
                <w:ilvl w:val="0"/>
                <w:numId w:val="35"/>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Установка системы автоматической подачи и очистки воды</w:t>
            </w:r>
          </w:p>
        </w:tc>
        <w:tc>
          <w:tcPr>
            <w:tcW w:w="1418" w:type="dxa"/>
            <w:vAlign w:val="center"/>
          </w:tcPr>
          <w:p w:rsidR="00A630D3" w:rsidRPr="00DD7AF9" w:rsidRDefault="00A630D3" w:rsidP="003F193B">
            <w:pPr>
              <w:pStyle w:val="af5"/>
              <w:ind w:left="0"/>
              <w:rPr>
                <w:rFonts w:ascii="Times New Roman" w:hAnsi="Times New Roman"/>
              </w:rPr>
            </w:pPr>
            <w:r w:rsidRPr="00DD7AF9">
              <w:rPr>
                <w:rFonts w:ascii="Times New Roman" w:hAnsi="Times New Roman"/>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2015-2016 гг.</w:t>
            </w:r>
          </w:p>
        </w:tc>
        <w:tc>
          <w:tcPr>
            <w:tcW w:w="1514" w:type="dxa"/>
            <w:vAlign w:val="center"/>
          </w:tcPr>
          <w:p w:rsidR="00A630D3" w:rsidRPr="00DD7AF9" w:rsidRDefault="00A630D3" w:rsidP="003F193B">
            <w:pPr>
              <w:pStyle w:val="af5"/>
              <w:ind w:left="0"/>
              <w:rPr>
                <w:rFonts w:ascii="Times New Roman" w:hAnsi="Times New Roman"/>
              </w:rPr>
            </w:pPr>
            <w:r w:rsidRPr="00DD7AF9">
              <w:rPr>
                <w:rFonts w:ascii="Times New Roman" w:hAnsi="Times New Roman"/>
              </w:rPr>
              <w:t>−</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100,0</w:t>
            </w:r>
          </w:p>
        </w:tc>
        <w:tc>
          <w:tcPr>
            <w:tcW w:w="2733" w:type="dxa"/>
            <w:vAlign w:val="center"/>
          </w:tcPr>
          <w:p w:rsidR="00A630D3" w:rsidRPr="00DD7AF9" w:rsidRDefault="00A630D3" w:rsidP="003F193B">
            <w:pPr>
              <w:spacing w:after="0"/>
              <w:jc w:val="center"/>
              <w:rPr>
                <w:sz w:val="22"/>
                <w:szCs w:val="22"/>
              </w:rPr>
            </w:pPr>
            <w:r w:rsidRPr="00DD7AF9">
              <w:rPr>
                <w:sz w:val="22"/>
                <w:szCs w:val="22"/>
              </w:rPr>
              <w:t>Экономия воды</w:t>
            </w:r>
          </w:p>
        </w:tc>
      </w:tr>
      <w:tr w:rsidR="00A630D3" w:rsidRPr="00DD7AF9" w:rsidTr="003F193B">
        <w:tc>
          <w:tcPr>
            <w:tcW w:w="817" w:type="dxa"/>
            <w:vAlign w:val="center"/>
          </w:tcPr>
          <w:p w:rsidR="00A630D3" w:rsidRPr="00DD7AF9" w:rsidRDefault="00A630D3" w:rsidP="005A30DC">
            <w:pPr>
              <w:pStyle w:val="af5"/>
              <w:numPr>
                <w:ilvl w:val="0"/>
                <w:numId w:val="35"/>
              </w:numPr>
              <w:rPr>
                <w:rFonts w:ascii="Times New Roman" w:hAnsi="Times New Roman"/>
                <w:sz w:val="24"/>
              </w:rPr>
            </w:pPr>
          </w:p>
        </w:tc>
        <w:tc>
          <w:tcPr>
            <w:tcW w:w="4961" w:type="dxa"/>
            <w:vAlign w:val="center"/>
          </w:tcPr>
          <w:p w:rsidR="00A630D3" w:rsidRPr="00DD7AF9" w:rsidRDefault="00A630D3" w:rsidP="00406D8E">
            <w:pPr>
              <w:pStyle w:val="af9"/>
              <w:jc w:val="center"/>
              <w:rPr>
                <w:bCs/>
              </w:rPr>
            </w:pPr>
            <w:r w:rsidRPr="00DD7AF9">
              <w:t>Замена насосов и установку частотных регуляторов</w:t>
            </w:r>
          </w:p>
        </w:tc>
        <w:tc>
          <w:tcPr>
            <w:tcW w:w="1418" w:type="dxa"/>
            <w:vAlign w:val="center"/>
          </w:tcPr>
          <w:p w:rsidR="00A630D3" w:rsidRPr="00DD7AF9" w:rsidRDefault="00A630D3" w:rsidP="003F193B">
            <w:pPr>
              <w:pStyle w:val="af5"/>
              <w:ind w:left="0"/>
              <w:rPr>
                <w:rFonts w:ascii="Times New Roman" w:hAnsi="Times New Roman"/>
              </w:rPr>
            </w:pPr>
            <w:r w:rsidRPr="00DD7AF9">
              <w:rPr>
                <w:rFonts w:ascii="Times New Roman" w:hAnsi="Times New Roman"/>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2015-2016 гг.</w:t>
            </w:r>
          </w:p>
        </w:tc>
        <w:tc>
          <w:tcPr>
            <w:tcW w:w="1514" w:type="dxa"/>
            <w:vAlign w:val="center"/>
          </w:tcPr>
          <w:p w:rsidR="00A630D3" w:rsidRPr="00DD7AF9" w:rsidRDefault="00A630D3" w:rsidP="003F193B">
            <w:pPr>
              <w:pStyle w:val="af5"/>
              <w:ind w:left="0"/>
              <w:rPr>
                <w:rFonts w:ascii="Times New Roman" w:hAnsi="Times New Roman"/>
              </w:rPr>
            </w:pPr>
            <w:r w:rsidRPr="00DD7AF9">
              <w:rPr>
                <w:rFonts w:ascii="Times New Roman" w:hAnsi="Times New Roman"/>
              </w:rPr>
              <w:t>−</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60,0</w:t>
            </w:r>
          </w:p>
        </w:tc>
        <w:tc>
          <w:tcPr>
            <w:tcW w:w="2733" w:type="dxa"/>
            <w:vAlign w:val="center"/>
          </w:tcPr>
          <w:p w:rsidR="00A630D3" w:rsidRPr="00DD7AF9" w:rsidRDefault="00A630D3" w:rsidP="003F193B">
            <w:pPr>
              <w:spacing w:after="0"/>
              <w:jc w:val="center"/>
              <w:rPr>
                <w:sz w:val="22"/>
                <w:szCs w:val="22"/>
              </w:rPr>
            </w:pPr>
            <w:r w:rsidRPr="00DD7AF9">
              <w:rPr>
                <w:sz w:val="22"/>
                <w:szCs w:val="22"/>
              </w:rPr>
              <w:t>Экономия электрической энергии</w:t>
            </w:r>
          </w:p>
        </w:tc>
      </w:tr>
      <w:tr w:rsidR="00A630D3" w:rsidRPr="00DD7AF9" w:rsidTr="003F193B">
        <w:tc>
          <w:tcPr>
            <w:tcW w:w="817" w:type="dxa"/>
            <w:vAlign w:val="center"/>
          </w:tcPr>
          <w:p w:rsidR="00A630D3" w:rsidRPr="00DD7AF9" w:rsidRDefault="00A630D3" w:rsidP="005A30DC">
            <w:pPr>
              <w:pStyle w:val="af5"/>
              <w:numPr>
                <w:ilvl w:val="0"/>
                <w:numId w:val="35"/>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rPr>
                <w:szCs w:val="20"/>
              </w:rPr>
              <w:t>Капитальный ремонт участка теплотрассы</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2,6 км</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1 200,0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22 100,0</w:t>
            </w:r>
          </w:p>
        </w:tc>
        <w:tc>
          <w:tcPr>
            <w:tcW w:w="2733" w:type="dxa"/>
            <w:vAlign w:val="center"/>
          </w:tcPr>
          <w:p w:rsidR="00A630D3" w:rsidRPr="00DD7AF9" w:rsidRDefault="00A630D3" w:rsidP="003F193B">
            <w:pPr>
              <w:pStyle w:val="af5"/>
              <w:ind w:left="0"/>
              <w:rPr>
                <w:rFonts w:ascii="Times New Roman" w:hAnsi="Times New Roman"/>
                <w:sz w:val="22"/>
                <w:szCs w:val="22"/>
              </w:rPr>
            </w:pPr>
            <w:r w:rsidRPr="00DD7AF9">
              <w:rPr>
                <w:rFonts w:ascii="Times New Roman" w:hAnsi="Times New Roman"/>
                <w:color w:val="000000"/>
                <w:sz w:val="22"/>
                <w:szCs w:val="22"/>
              </w:rPr>
              <w:t>Улучшение качества предоставляемых услуг, уменьшение тепловых потерь в трубопроводах</w:t>
            </w:r>
          </w:p>
        </w:tc>
      </w:tr>
      <w:tr w:rsidR="00A630D3" w:rsidRPr="00DD7AF9" w:rsidTr="003F193B">
        <w:tc>
          <w:tcPr>
            <w:tcW w:w="817" w:type="dxa"/>
            <w:vAlign w:val="center"/>
          </w:tcPr>
          <w:p w:rsidR="00A630D3" w:rsidRPr="00DD7AF9" w:rsidRDefault="00A630D3" w:rsidP="005A30DC">
            <w:pPr>
              <w:pStyle w:val="af5"/>
              <w:numPr>
                <w:ilvl w:val="0"/>
                <w:numId w:val="35"/>
              </w:numPr>
              <w:rPr>
                <w:rFonts w:ascii="Times New Roman" w:hAnsi="Times New Roman"/>
                <w:sz w:val="24"/>
              </w:rPr>
            </w:pPr>
          </w:p>
        </w:tc>
        <w:tc>
          <w:tcPr>
            <w:tcW w:w="4961" w:type="dxa"/>
            <w:vAlign w:val="center"/>
          </w:tcPr>
          <w:p w:rsidR="00A630D3" w:rsidRPr="00DD7AF9" w:rsidRDefault="00A630D3" w:rsidP="00406D8E">
            <w:pPr>
              <w:pStyle w:val="af9"/>
              <w:jc w:val="center"/>
              <w:rPr>
                <w:szCs w:val="20"/>
              </w:rPr>
            </w:pPr>
            <w:r w:rsidRPr="00DD7AF9">
              <w:rPr>
                <w:szCs w:val="20"/>
              </w:rPr>
              <w:t xml:space="preserve">Строительство новых тепловых сетей d=150 мм и более </w:t>
            </w:r>
            <w:r w:rsidRPr="00DD7AF9">
              <w:t>в новых микрорайонах населенных пунктов для обеспечения потребителей тепловой энергией</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2015-2035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1 364,5</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16 925,5</w:t>
            </w:r>
          </w:p>
        </w:tc>
        <w:tc>
          <w:tcPr>
            <w:tcW w:w="2733" w:type="dxa"/>
            <w:vAlign w:val="center"/>
          </w:tcPr>
          <w:p w:rsidR="00A630D3" w:rsidRPr="00DD7AF9" w:rsidRDefault="00A630D3" w:rsidP="003F193B">
            <w:pPr>
              <w:pStyle w:val="af5"/>
              <w:ind w:left="0"/>
              <w:rPr>
                <w:rFonts w:ascii="Times New Roman" w:hAnsi="Times New Roman"/>
                <w:color w:val="000000"/>
                <w:sz w:val="22"/>
                <w:szCs w:val="22"/>
              </w:rPr>
            </w:pPr>
            <w:r w:rsidRPr="00DD7AF9">
              <w:rPr>
                <w:rFonts w:ascii="Times New Roman" w:hAnsi="Times New Roman"/>
                <w:sz w:val="22"/>
                <w:szCs w:val="22"/>
              </w:rPr>
              <w:t>Обеспечение коммунальными услугами в необходимом количестве и  надлежащего качества</w:t>
            </w:r>
          </w:p>
        </w:tc>
      </w:tr>
      <w:tr w:rsidR="00A630D3" w:rsidRPr="00DD7AF9" w:rsidTr="003F193B">
        <w:tc>
          <w:tcPr>
            <w:tcW w:w="817" w:type="dxa"/>
            <w:vAlign w:val="center"/>
          </w:tcPr>
          <w:p w:rsidR="00A630D3" w:rsidRPr="00DD7AF9" w:rsidRDefault="00A630D3" w:rsidP="005A30DC">
            <w:pPr>
              <w:pStyle w:val="af5"/>
              <w:numPr>
                <w:ilvl w:val="0"/>
                <w:numId w:val="35"/>
              </w:numPr>
              <w:rPr>
                <w:rFonts w:ascii="Times New Roman" w:hAnsi="Times New Roman"/>
                <w:sz w:val="24"/>
              </w:rPr>
            </w:pPr>
          </w:p>
        </w:tc>
        <w:tc>
          <w:tcPr>
            <w:tcW w:w="4961" w:type="dxa"/>
            <w:vAlign w:val="center"/>
          </w:tcPr>
          <w:p w:rsidR="00A630D3" w:rsidRPr="00DD7AF9" w:rsidRDefault="00A630D3" w:rsidP="00406D8E">
            <w:pPr>
              <w:pStyle w:val="af9"/>
              <w:jc w:val="center"/>
              <w:rPr>
                <w:szCs w:val="20"/>
              </w:rPr>
            </w:pPr>
            <w:r w:rsidRPr="00DD7AF9">
              <w:t xml:space="preserve">Строительство новой котельной в деревне </w:t>
            </w:r>
            <w:proofErr w:type="spellStart"/>
            <w:r w:rsidRPr="00DD7AF9">
              <w:t>Муромицы</w:t>
            </w:r>
            <w:proofErr w:type="spellEnd"/>
            <w:r w:rsidRPr="00DD7AF9">
              <w:t xml:space="preserve"> установленной мощностью 4 Гкал/час</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 шт.</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375,0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7 125,0</w:t>
            </w:r>
          </w:p>
        </w:tc>
        <w:tc>
          <w:tcPr>
            <w:tcW w:w="2733" w:type="dxa"/>
            <w:vAlign w:val="center"/>
          </w:tcPr>
          <w:p w:rsidR="00A630D3" w:rsidRPr="00DD7AF9" w:rsidRDefault="00A630D3" w:rsidP="003F193B">
            <w:pPr>
              <w:pStyle w:val="af5"/>
              <w:ind w:left="0"/>
              <w:rPr>
                <w:rFonts w:ascii="Times New Roman" w:hAnsi="Times New Roman"/>
                <w:color w:val="000000"/>
                <w:sz w:val="22"/>
                <w:szCs w:val="22"/>
              </w:rPr>
            </w:pPr>
            <w:r w:rsidRPr="00DD7AF9">
              <w:rPr>
                <w:rFonts w:ascii="Times New Roman" w:hAnsi="Times New Roman"/>
                <w:color w:val="000000"/>
                <w:sz w:val="22"/>
                <w:szCs w:val="22"/>
              </w:rPr>
              <w:t>Улучшение качества предоставляемых услуг, уменьшение тепловых потерь в трубопроводах</w:t>
            </w:r>
          </w:p>
        </w:tc>
      </w:tr>
      <w:tr w:rsidR="00A630D3" w:rsidRPr="00DD7AF9" w:rsidTr="003F193B">
        <w:tc>
          <w:tcPr>
            <w:tcW w:w="817" w:type="dxa"/>
            <w:vAlign w:val="center"/>
          </w:tcPr>
          <w:p w:rsidR="00A630D3" w:rsidRPr="00DD7AF9" w:rsidRDefault="00A630D3" w:rsidP="005A30DC">
            <w:pPr>
              <w:pStyle w:val="af5"/>
              <w:numPr>
                <w:ilvl w:val="0"/>
                <w:numId w:val="35"/>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 xml:space="preserve">Строительство новой котельной в деревне </w:t>
            </w:r>
            <w:proofErr w:type="spellStart"/>
            <w:r w:rsidRPr="00DD7AF9">
              <w:t>Летошицы</w:t>
            </w:r>
            <w:proofErr w:type="spellEnd"/>
            <w:r w:rsidRPr="00DD7AF9">
              <w:t xml:space="preserve"> установленной мощностью 4 Гкал/час</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 шт.</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375,0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7 125,0</w:t>
            </w:r>
          </w:p>
        </w:tc>
        <w:tc>
          <w:tcPr>
            <w:tcW w:w="2733" w:type="dxa"/>
            <w:vAlign w:val="center"/>
          </w:tcPr>
          <w:p w:rsidR="00A630D3" w:rsidRPr="00DD7AF9" w:rsidRDefault="00A630D3" w:rsidP="003F193B">
            <w:pPr>
              <w:pStyle w:val="af5"/>
              <w:ind w:left="0"/>
              <w:rPr>
                <w:rFonts w:ascii="Times New Roman" w:hAnsi="Times New Roman"/>
                <w:color w:val="000000"/>
                <w:sz w:val="22"/>
                <w:szCs w:val="22"/>
              </w:rPr>
            </w:pPr>
            <w:r w:rsidRPr="00DD7AF9">
              <w:rPr>
                <w:rFonts w:ascii="Times New Roman" w:hAnsi="Times New Roman"/>
                <w:color w:val="000000"/>
                <w:sz w:val="22"/>
                <w:szCs w:val="22"/>
              </w:rPr>
              <w:t xml:space="preserve">Улучшение качества предоставляемых услуг, уменьшение тепловых </w:t>
            </w:r>
            <w:r w:rsidRPr="00DD7AF9">
              <w:rPr>
                <w:rFonts w:ascii="Times New Roman" w:hAnsi="Times New Roman"/>
                <w:color w:val="000000"/>
                <w:sz w:val="22"/>
                <w:szCs w:val="22"/>
              </w:rPr>
              <w:lastRenderedPageBreak/>
              <w:t>потерь в трубопроводах</w:t>
            </w:r>
          </w:p>
        </w:tc>
      </w:tr>
      <w:tr w:rsidR="00A630D3" w:rsidRPr="00DD7AF9" w:rsidTr="003F193B">
        <w:trPr>
          <w:trHeight w:val="509"/>
        </w:trPr>
        <w:tc>
          <w:tcPr>
            <w:tcW w:w="817"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lastRenderedPageBreak/>
              <w:t>4.</w:t>
            </w:r>
          </w:p>
        </w:tc>
        <w:tc>
          <w:tcPr>
            <w:tcW w:w="4961"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ЭЛЕКТРОСНАБЖЕНИЕ</w:t>
            </w:r>
          </w:p>
        </w:tc>
        <w:tc>
          <w:tcPr>
            <w:tcW w:w="1418"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c>
          <w:tcPr>
            <w:tcW w:w="1629"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c>
          <w:tcPr>
            <w:tcW w:w="1514"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2 400,0</w:t>
            </w:r>
          </w:p>
        </w:tc>
        <w:tc>
          <w:tcPr>
            <w:tcW w:w="1881"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33 500,0</w:t>
            </w:r>
          </w:p>
        </w:tc>
        <w:tc>
          <w:tcPr>
            <w:tcW w:w="2733"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r>
      <w:tr w:rsidR="00A630D3" w:rsidRPr="00DD7AF9" w:rsidTr="003F193B">
        <w:tc>
          <w:tcPr>
            <w:tcW w:w="817" w:type="dxa"/>
            <w:vAlign w:val="center"/>
          </w:tcPr>
          <w:p w:rsidR="00A630D3" w:rsidRPr="00DD7AF9" w:rsidRDefault="00A630D3" w:rsidP="005A30DC">
            <w:pPr>
              <w:pStyle w:val="af5"/>
              <w:numPr>
                <w:ilvl w:val="0"/>
                <w:numId w:val="36"/>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Реконструкция ПС №518 для замены и обновления изношенного оборудования</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 шт.</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2021-2030 гг.</w:t>
            </w:r>
          </w:p>
        </w:tc>
        <w:tc>
          <w:tcPr>
            <w:tcW w:w="1514" w:type="dxa"/>
            <w:vAlign w:val="center"/>
          </w:tcPr>
          <w:p w:rsidR="00A630D3" w:rsidRPr="00DD7AF9" w:rsidRDefault="00A630D3" w:rsidP="003F193B">
            <w:pPr>
              <w:autoSpaceDE w:val="0"/>
              <w:autoSpaceDN w:val="0"/>
              <w:adjustRightInd w:val="0"/>
              <w:jc w:val="center"/>
            </w:pPr>
            <w:r w:rsidRPr="00DD7AF9">
              <w:t>−</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2 000,0</w:t>
            </w:r>
          </w:p>
        </w:tc>
        <w:tc>
          <w:tcPr>
            <w:tcW w:w="2733" w:type="dxa"/>
            <w:vAlign w:val="center"/>
          </w:tcPr>
          <w:p w:rsidR="00A630D3" w:rsidRPr="00DD7AF9" w:rsidRDefault="00A630D3" w:rsidP="003F193B">
            <w:pPr>
              <w:pStyle w:val="af5"/>
              <w:ind w:left="0"/>
              <w:rPr>
                <w:rFonts w:ascii="Times New Roman" w:hAnsi="Times New Roman"/>
                <w:color w:val="000000"/>
                <w:sz w:val="22"/>
                <w:szCs w:val="20"/>
              </w:rPr>
            </w:pPr>
            <w:r w:rsidRPr="00DD7AF9">
              <w:rPr>
                <w:rFonts w:ascii="Times New Roman" w:hAnsi="Times New Roman"/>
                <w:color w:val="000000"/>
                <w:sz w:val="22"/>
                <w:szCs w:val="20"/>
              </w:rPr>
              <w:t>Улучшение качества предоставляемых услуг</w:t>
            </w:r>
          </w:p>
        </w:tc>
      </w:tr>
      <w:tr w:rsidR="00A630D3" w:rsidRPr="00DD7AF9" w:rsidTr="003F193B">
        <w:tc>
          <w:tcPr>
            <w:tcW w:w="817" w:type="dxa"/>
            <w:vAlign w:val="center"/>
          </w:tcPr>
          <w:p w:rsidR="00A630D3" w:rsidRPr="00DD7AF9" w:rsidRDefault="00A630D3" w:rsidP="005A30DC">
            <w:pPr>
              <w:pStyle w:val="af5"/>
              <w:numPr>
                <w:ilvl w:val="0"/>
                <w:numId w:val="36"/>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Реконструкция электрических сетей 0,4 – 10 кВ</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629" w:type="dxa"/>
            <w:vAlign w:val="center"/>
          </w:tcPr>
          <w:p w:rsidR="00A630D3" w:rsidRPr="00DD7AF9" w:rsidRDefault="00A630D3" w:rsidP="003F193B">
            <w:pPr>
              <w:autoSpaceDE w:val="0"/>
              <w:autoSpaceDN w:val="0"/>
              <w:adjustRightInd w:val="0"/>
              <w:jc w:val="center"/>
              <w:rPr>
                <w:color w:val="000000"/>
                <w:sz w:val="20"/>
                <w:szCs w:val="20"/>
              </w:rPr>
            </w:pPr>
            <w:r w:rsidRPr="00DD7AF9">
              <w:t>2015-2020 гг.</w:t>
            </w:r>
          </w:p>
        </w:tc>
        <w:tc>
          <w:tcPr>
            <w:tcW w:w="1514" w:type="dxa"/>
            <w:vAlign w:val="center"/>
          </w:tcPr>
          <w:p w:rsidR="00A630D3" w:rsidRPr="00DD7AF9" w:rsidRDefault="00A630D3" w:rsidP="003F193B">
            <w:pPr>
              <w:autoSpaceDE w:val="0"/>
              <w:autoSpaceDN w:val="0"/>
              <w:adjustRightInd w:val="0"/>
              <w:jc w:val="center"/>
            </w:pPr>
            <w:r w:rsidRPr="00DD7AF9">
              <w:t>−</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3 000,0</w:t>
            </w:r>
          </w:p>
        </w:tc>
        <w:tc>
          <w:tcPr>
            <w:tcW w:w="2733" w:type="dxa"/>
            <w:vAlign w:val="center"/>
          </w:tcPr>
          <w:p w:rsidR="00A630D3" w:rsidRPr="00DD7AF9" w:rsidRDefault="00A630D3" w:rsidP="003F193B">
            <w:pPr>
              <w:pStyle w:val="af5"/>
              <w:ind w:left="0"/>
              <w:rPr>
                <w:rFonts w:ascii="Times New Roman" w:hAnsi="Times New Roman"/>
                <w:color w:val="000000"/>
                <w:sz w:val="22"/>
                <w:szCs w:val="20"/>
              </w:rPr>
            </w:pPr>
            <w:r w:rsidRPr="00DD7AF9">
              <w:rPr>
                <w:rFonts w:ascii="Times New Roman" w:hAnsi="Times New Roman"/>
                <w:color w:val="000000"/>
                <w:sz w:val="22"/>
                <w:szCs w:val="20"/>
              </w:rPr>
              <w:t>Улучшение качества предоставляемых услуг, уменьшение потерь в линиях</w:t>
            </w:r>
          </w:p>
        </w:tc>
      </w:tr>
      <w:tr w:rsidR="00A630D3" w:rsidRPr="00DD7AF9" w:rsidTr="003F193B">
        <w:tc>
          <w:tcPr>
            <w:tcW w:w="817" w:type="dxa"/>
            <w:vAlign w:val="center"/>
          </w:tcPr>
          <w:p w:rsidR="00A630D3" w:rsidRPr="00DD7AF9" w:rsidRDefault="00A630D3" w:rsidP="005A30DC">
            <w:pPr>
              <w:pStyle w:val="af5"/>
              <w:numPr>
                <w:ilvl w:val="0"/>
                <w:numId w:val="36"/>
              </w:numPr>
              <w:rPr>
                <w:rFonts w:ascii="Times New Roman" w:hAnsi="Times New Roman"/>
                <w:sz w:val="24"/>
              </w:rPr>
            </w:pPr>
          </w:p>
        </w:tc>
        <w:tc>
          <w:tcPr>
            <w:tcW w:w="4961" w:type="dxa"/>
            <w:vAlign w:val="center"/>
          </w:tcPr>
          <w:p w:rsidR="00A630D3" w:rsidRPr="00DD7AF9" w:rsidRDefault="00A630D3" w:rsidP="00406D8E">
            <w:pPr>
              <w:pStyle w:val="af9"/>
              <w:jc w:val="center"/>
              <w:rPr>
                <w:color w:val="000000"/>
                <w:szCs w:val="20"/>
              </w:rPr>
            </w:pPr>
            <w:r w:rsidRPr="00DD7AF9">
              <w:t>Реконструкция существующих трансформаторных подстанций 10/0,4 кВ</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19 шт.</w:t>
            </w:r>
          </w:p>
        </w:tc>
        <w:tc>
          <w:tcPr>
            <w:tcW w:w="1629" w:type="dxa"/>
            <w:vAlign w:val="center"/>
          </w:tcPr>
          <w:p w:rsidR="00A630D3" w:rsidRPr="00DD7AF9" w:rsidRDefault="00A630D3" w:rsidP="003F193B">
            <w:pPr>
              <w:autoSpaceDE w:val="0"/>
              <w:autoSpaceDN w:val="0"/>
              <w:adjustRightInd w:val="0"/>
              <w:jc w:val="center"/>
              <w:rPr>
                <w:color w:val="000000"/>
                <w:sz w:val="20"/>
                <w:szCs w:val="20"/>
              </w:rPr>
            </w:pPr>
            <w:r w:rsidRPr="00DD7AF9">
              <w:t>2015-2020 гг.</w:t>
            </w:r>
          </w:p>
        </w:tc>
        <w:tc>
          <w:tcPr>
            <w:tcW w:w="1514" w:type="dxa"/>
            <w:vAlign w:val="center"/>
          </w:tcPr>
          <w:p w:rsidR="00A630D3" w:rsidRPr="00DD7AF9" w:rsidRDefault="00A630D3" w:rsidP="003F193B">
            <w:pPr>
              <w:autoSpaceDE w:val="0"/>
              <w:autoSpaceDN w:val="0"/>
              <w:adjustRightInd w:val="0"/>
              <w:jc w:val="center"/>
              <w:rPr>
                <w:color w:val="000000"/>
                <w:szCs w:val="20"/>
              </w:rPr>
            </w:pPr>
            <w:r w:rsidRPr="00DD7AF9">
              <w:t>−</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28 500,0</w:t>
            </w:r>
          </w:p>
        </w:tc>
        <w:tc>
          <w:tcPr>
            <w:tcW w:w="2733" w:type="dxa"/>
            <w:vAlign w:val="center"/>
          </w:tcPr>
          <w:p w:rsidR="00A630D3" w:rsidRPr="00DD7AF9" w:rsidRDefault="00A630D3" w:rsidP="003F193B">
            <w:pPr>
              <w:pStyle w:val="af5"/>
              <w:ind w:left="0"/>
              <w:rPr>
                <w:rFonts w:ascii="Times New Roman" w:hAnsi="Times New Roman"/>
                <w:color w:val="000000"/>
                <w:sz w:val="22"/>
                <w:szCs w:val="20"/>
              </w:rPr>
            </w:pPr>
            <w:r w:rsidRPr="00DD7AF9">
              <w:rPr>
                <w:rFonts w:ascii="Times New Roman" w:hAnsi="Times New Roman"/>
                <w:color w:val="000000"/>
                <w:sz w:val="22"/>
                <w:szCs w:val="20"/>
              </w:rPr>
              <w:t>Улучшение качества предоставляемых услуг, уменьшение потерь в линиях</w:t>
            </w:r>
          </w:p>
        </w:tc>
      </w:tr>
      <w:tr w:rsidR="00A630D3" w:rsidRPr="00DD7AF9" w:rsidTr="003F193B">
        <w:tc>
          <w:tcPr>
            <w:tcW w:w="817" w:type="dxa"/>
            <w:vAlign w:val="center"/>
          </w:tcPr>
          <w:p w:rsidR="00A630D3" w:rsidRPr="00DD7AF9" w:rsidRDefault="00A630D3" w:rsidP="005A30DC">
            <w:pPr>
              <w:pStyle w:val="af5"/>
              <w:numPr>
                <w:ilvl w:val="0"/>
                <w:numId w:val="36"/>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Строительство сетей 10 кВ на территории новых жилых районов</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2021-2035 гг.</w:t>
            </w:r>
          </w:p>
        </w:tc>
        <w:tc>
          <w:tcPr>
            <w:tcW w:w="1514" w:type="dxa"/>
            <w:vAlign w:val="center"/>
          </w:tcPr>
          <w:p w:rsidR="00A630D3" w:rsidRPr="00DD7AF9" w:rsidRDefault="00A630D3" w:rsidP="003F193B">
            <w:pPr>
              <w:autoSpaceDE w:val="0"/>
              <w:autoSpaceDN w:val="0"/>
              <w:adjustRightInd w:val="0"/>
              <w:jc w:val="center"/>
            </w:pPr>
            <w:r w:rsidRPr="00DD7AF9">
              <w:t>−</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0"/>
              </w:rPr>
              <w:t>в соответствии с инвестиционными программами эксплуатирующей организации</w:t>
            </w:r>
          </w:p>
        </w:tc>
        <w:tc>
          <w:tcPr>
            <w:tcW w:w="2733" w:type="dxa"/>
            <w:vAlign w:val="center"/>
          </w:tcPr>
          <w:p w:rsidR="00A630D3" w:rsidRPr="00DD7AF9" w:rsidRDefault="00A630D3" w:rsidP="003F193B">
            <w:pPr>
              <w:pStyle w:val="af5"/>
              <w:ind w:left="0"/>
              <w:rPr>
                <w:rFonts w:ascii="Times New Roman" w:hAnsi="Times New Roman"/>
                <w:color w:val="000000"/>
                <w:sz w:val="22"/>
                <w:szCs w:val="20"/>
              </w:rPr>
            </w:pPr>
            <w:r w:rsidRPr="00DD7AF9">
              <w:rPr>
                <w:rFonts w:ascii="Times New Roman" w:hAnsi="Times New Roman"/>
                <w:color w:val="000000"/>
                <w:sz w:val="22"/>
                <w:szCs w:val="20"/>
              </w:rPr>
              <w:t>Улучшение качества предоставляемых услуг</w:t>
            </w:r>
          </w:p>
        </w:tc>
      </w:tr>
      <w:tr w:rsidR="00A630D3" w:rsidRPr="00DD7AF9" w:rsidTr="003F193B">
        <w:tc>
          <w:tcPr>
            <w:tcW w:w="817" w:type="dxa"/>
            <w:vAlign w:val="center"/>
          </w:tcPr>
          <w:p w:rsidR="00A630D3" w:rsidRPr="00DD7AF9" w:rsidRDefault="00A630D3" w:rsidP="005A30DC">
            <w:pPr>
              <w:pStyle w:val="af5"/>
              <w:numPr>
                <w:ilvl w:val="0"/>
                <w:numId w:val="36"/>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 xml:space="preserve">Строительство трансформаторных подстанций в деревнях </w:t>
            </w:r>
            <w:proofErr w:type="spellStart"/>
            <w:r w:rsidRPr="00DD7AF9">
              <w:t>Муромицы</w:t>
            </w:r>
            <w:proofErr w:type="spellEnd"/>
            <w:r w:rsidRPr="00DD7AF9">
              <w:t xml:space="preserve">, </w:t>
            </w:r>
            <w:proofErr w:type="spellStart"/>
            <w:r w:rsidRPr="00DD7AF9">
              <w:t>Смердовицы</w:t>
            </w:r>
            <w:proofErr w:type="spellEnd"/>
            <w:r w:rsidRPr="00DD7AF9">
              <w:t xml:space="preserve">, Большая Вруда, </w:t>
            </w:r>
            <w:proofErr w:type="spellStart"/>
            <w:r w:rsidRPr="00DD7AF9">
              <w:t>Руссковицы</w:t>
            </w:r>
            <w:proofErr w:type="spellEnd"/>
            <w:r w:rsidRPr="00DD7AF9">
              <w:t xml:space="preserve">, </w:t>
            </w:r>
            <w:proofErr w:type="spellStart"/>
            <w:r w:rsidRPr="00DD7AF9">
              <w:t>Летошицы</w:t>
            </w:r>
            <w:proofErr w:type="spellEnd"/>
            <w:r w:rsidRPr="00DD7AF9">
              <w:t>, поселках Вруда, Сяглицы на территории новых жилых районов</w:t>
            </w:r>
          </w:p>
        </w:tc>
        <w:tc>
          <w:tcPr>
            <w:tcW w:w="1418" w:type="dxa"/>
            <w:vAlign w:val="center"/>
          </w:tcPr>
          <w:p w:rsidR="00A630D3" w:rsidRPr="00DD7AF9" w:rsidRDefault="00A630D3" w:rsidP="003F193B">
            <w:pPr>
              <w:pStyle w:val="af5"/>
              <w:ind w:left="0"/>
              <w:rPr>
                <w:rFonts w:ascii="Times New Roman" w:hAnsi="Times New Roman"/>
              </w:rPr>
            </w:pPr>
            <w:r w:rsidRPr="00DD7AF9">
              <w:rPr>
                <w:rFonts w:ascii="Times New Roman" w:hAnsi="Times New Roman"/>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2021-2035 гг.</w:t>
            </w:r>
          </w:p>
        </w:tc>
        <w:tc>
          <w:tcPr>
            <w:tcW w:w="1514" w:type="dxa"/>
            <w:vAlign w:val="center"/>
          </w:tcPr>
          <w:p w:rsidR="00A630D3" w:rsidRPr="00DD7AF9" w:rsidRDefault="00A630D3" w:rsidP="003F193B">
            <w:pPr>
              <w:autoSpaceDE w:val="0"/>
              <w:autoSpaceDN w:val="0"/>
              <w:adjustRightInd w:val="0"/>
              <w:jc w:val="center"/>
            </w:pPr>
            <w:r w:rsidRPr="00DD7AF9">
              <w:t>−</w:t>
            </w:r>
          </w:p>
        </w:tc>
        <w:tc>
          <w:tcPr>
            <w:tcW w:w="1881" w:type="dxa"/>
            <w:vAlign w:val="center"/>
          </w:tcPr>
          <w:p w:rsidR="00A630D3" w:rsidRPr="00DD7AF9" w:rsidRDefault="00A630D3" w:rsidP="003F193B">
            <w:pPr>
              <w:pStyle w:val="af5"/>
              <w:ind w:left="0"/>
              <w:rPr>
                <w:rFonts w:ascii="Times New Roman" w:hAnsi="Times New Roman"/>
                <w:sz w:val="20"/>
              </w:rPr>
            </w:pPr>
            <w:r w:rsidRPr="00DD7AF9">
              <w:rPr>
                <w:rFonts w:ascii="Times New Roman" w:hAnsi="Times New Roman"/>
                <w:sz w:val="20"/>
              </w:rPr>
              <w:t>в соответствии с инвестиционными программами эксплуатирующей организации</w:t>
            </w:r>
          </w:p>
        </w:tc>
        <w:tc>
          <w:tcPr>
            <w:tcW w:w="2733" w:type="dxa"/>
            <w:vAlign w:val="center"/>
          </w:tcPr>
          <w:p w:rsidR="00A630D3" w:rsidRPr="00DD7AF9" w:rsidRDefault="00A630D3" w:rsidP="003F193B">
            <w:pPr>
              <w:pStyle w:val="af5"/>
              <w:ind w:left="0"/>
              <w:rPr>
                <w:rFonts w:ascii="Times New Roman" w:hAnsi="Times New Roman"/>
                <w:color w:val="000000"/>
                <w:sz w:val="22"/>
                <w:szCs w:val="20"/>
              </w:rPr>
            </w:pPr>
            <w:r w:rsidRPr="00DD7AF9">
              <w:rPr>
                <w:rFonts w:ascii="Times New Roman" w:hAnsi="Times New Roman"/>
                <w:color w:val="000000"/>
                <w:sz w:val="22"/>
                <w:szCs w:val="20"/>
              </w:rPr>
              <w:t>Улучшение качества предоставляемых услуг</w:t>
            </w:r>
          </w:p>
        </w:tc>
      </w:tr>
      <w:tr w:rsidR="00A630D3" w:rsidRPr="00DD7AF9" w:rsidTr="003F193B">
        <w:tc>
          <w:tcPr>
            <w:tcW w:w="817" w:type="dxa"/>
            <w:vAlign w:val="center"/>
          </w:tcPr>
          <w:p w:rsidR="00A630D3" w:rsidRPr="00DD7AF9" w:rsidRDefault="00A630D3" w:rsidP="005A30DC">
            <w:pPr>
              <w:pStyle w:val="af5"/>
              <w:numPr>
                <w:ilvl w:val="0"/>
                <w:numId w:val="36"/>
              </w:numPr>
              <w:rPr>
                <w:rFonts w:ascii="Times New Roman" w:hAnsi="Times New Roman"/>
                <w:sz w:val="24"/>
              </w:rPr>
            </w:pPr>
          </w:p>
        </w:tc>
        <w:tc>
          <w:tcPr>
            <w:tcW w:w="4961" w:type="dxa"/>
            <w:vAlign w:val="center"/>
          </w:tcPr>
          <w:p w:rsidR="00A630D3" w:rsidRPr="00DD7AF9" w:rsidRDefault="00A630D3" w:rsidP="00406D8E">
            <w:pPr>
              <w:pStyle w:val="af9"/>
              <w:jc w:val="center"/>
              <w:rPr>
                <w:color w:val="000000"/>
              </w:rPr>
            </w:pPr>
            <w:r w:rsidRPr="00DD7AF9">
              <w:rPr>
                <w:color w:val="000000"/>
              </w:rPr>
              <w:t>Ремонт уличного освещения. Замена светильников с лампами ДРЛ и ДНаТ на светодиодные светильники уличного освещения</w:t>
            </w:r>
          </w:p>
        </w:tc>
        <w:tc>
          <w:tcPr>
            <w:tcW w:w="1418" w:type="dxa"/>
            <w:vAlign w:val="center"/>
          </w:tcPr>
          <w:p w:rsidR="00A630D3" w:rsidRPr="00DD7AF9" w:rsidRDefault="00A630D3" w:rsidP="003F193B">
            <w:pPr>
              <w:autoSpaceDE w:val="0"/>
              <w:autoSpaceDN w:val="0"/>
              <w:adjustRightInd w:val="0"/>
              <w:jc w:val="center"/>
              <w:rPr>
                <w:color w:val="000000"/>
              </w:rPr>
            </w:pPr>
            <w:r w:rsidRPr="00DD7AF9">
              <w:t>200 шт.</w:t>
            </w:r>
          </w:p>
        </w:tc>
        <w:tc>
          <w:tcPr>
            <w:tcW w:w="1629" w:type="dxa"/>
            <w:vAlign w:val="center"/>
          </w:tcPr>
          <w:p w:rsidR="00A630D3" w:rsidRPr="00DD7AF9" w:rsidRDefault="00A630D3" w:rsidP="003F193B">
            <w:pPr>
              <w:autoSpaceDE w:val="0"/>
              <w:autoSpaceDN w:val="0"/>
              <w:adjustRightInd w:val="0"/>
              <w:jc w:val="center"/>
              <w:rPr>
                <w:color w:val="000000"/>
              </w:rPr>
            </w:pPr>
            <w:r w:rsidRPr="00DD7AF9">
              <w:t>2015-2020 гг.</w:t>
            </w:r>
          </w:p>
        </w:tc>
        <w:tc>
          <w:tcPr>
            <w:tcW w:w="1514" w:type="dxa"/>
            <w:vAlign w:val="center"/>
          </w:tcPr>
          <w:p w:rsidR="00A630D3" w:rsidRPr="00DD7AF9" w:rsidRDefault="00A630D3" w:rsidP="003F193B">
            <w:pPr>
              <w:autoSpaceDE w:val="0"/>
              <w:autoSpaceDN w:val="0"/>
              <w:adjustRightInd w:val="0"/>
              <w:jc w:val="center"/>
              <w:rPr>
                <w:color w:val="000000"/>
              </w:rPr>
            </w:pPr>
            <w:r w:rsidRPr="00DD7AF9">
              <w:rPr>
                <w:color w:val="000000"/>
              </w:rPr>
              <w:t>2 100,0</w:t>
            </w:r>
          </w:p>
        </w:tc>
        <w:tc>
          <w:tcPr>
            <w:tcW w:w="1881" w:type="dxa"/>
            <w:vAlign w:val="center"/>
          </w:tcPr>
          <w:p w:rsidR="00A630D3" w:rsidRPr="00DD7AF9" w:rsidRDefault="00A630D3" w:rsidP="003F193B">
            <w:pPr>
              <w:autoSpaceDE w:val="0"/>
              <w:autoSpaceDN w:val="0"/>
              <w:adjustRightInd w:val="0"/>
              <w:jc w:val="center"/>
              <w:rPr>
                <w:color w:val="000000"/>
              </w:rPr>
            </w:pPr>
            <w:r w:rsidRPr="00DD7AF9">
              <w:t>−</w:t>
            </w:r>
          </w:p>
        </w:tc>
        <w:tc>
          <w:tcPr>
            <w:tcW w:w="2733" w:type="dxa"/>
            <w:vAlign w:val="center"/>
          </w:tcPr>
          <w:p w:rsidR="00A630D3" w:rsidRPr="00DD7AF9" w:rsidRDefault="00A630D3" w:rsidP="003F193B">
            <w:pPr>
              <w:autoSpaceDE w:val="0"/>
              <w:autoSpaceDN w:val="0"/>
              <w:adjustRightInd w:val="0"/>
              <w:jc w:val="center"/>
              <w:rPr>
                <w:color w:val="000000"/>
                <w:sz w:val="22"/>
                <w:szCs w:val="22"/>
              </w:rPr>
            </w:pPr>
            <w:r w:rsidRPr="00DD7AF9">
              <w:rPr>
                <w:color w:val="000000"/>
                <w:sz w:val="22"/>
                <w:szCs w:val="22"/>
              </w:rPr>
              <w:t xml:space="preserve">Мероприятия, направленные на энергосбережение. Повышение уровня </w:t>
            </w:r>
            <w:r w:rsidRPr="00DD7AF9">
              <w:rPr>
                <w:color w:val="000000"/>
                <w:sz w:val="22"/>
                <w:szCs w:val="22"/>
              </w:rPr>
              <w:lastRenderedPageBreak/>
              <w:t>благоустройства.</w:t>
            </w:r>
          </w:p>
        </w:tc>
      </w:tr>
      <w:tr w:rsidR="00A630D3" w:rsidRPr="00DD7AF9" w:rsidTr="003F193B">
        <w:tc>
          <w:tcPr>
            <w:tcW w:w="817" w:type="dxa"/>
            <w:vAlign w:val="center"/>
          </w:tcPr>
          <w:p w:rsidR="00A630D3" w:rsidRPr="00DD7AF9" w:rsidRDefault="00A630D3" w:rsidP="005A30DC">
            <w:pPr>
              <w:pStyle w:val="af5"/>
              <w:numPr>
                <w:ilvl w:val="0"/>
                <w:numId w:val="36"/>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rPr>
                <w:szCs w:val="28"/>
              </w:rPr>
              <w:t>Установка приборов учета электрической энергии уличного освещения</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100 шт.</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300,0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2733" w:type="dxa"/>
            <w:vAlign w:val="center"/>
          </w:tcPr>
          <w:p w:rsidR="00A630D3" w:rsidRPr="00DD7AF9" w:rsidRDefault="00A630D3" w:rsidP="003F193B">
            <w:pPr>
              <w:pStyle w:val="af5"/>
              <w:ind w:left="0"/>
              <w:rPr>
                <w:rFonts w:ascii="Times New Roman" w:hAnsi="Times New Roman"/>
                <w:sz w:val="22"/>
                <w:szCs w:val="22"/>
              </w:rPr>
            </w:pPr>
            <w:r w:rsidRPr="00DD7AF9">
              <w:rPr>
                <w:rFonts w:ascii="Times New Roman" w:hAnsi="Times New Roman"/>
                <w:color w:val="000000"/>
                <w:sz w:val="22"/>
                <w:szCs w:val="22"/>
              </w:rPr>
              <w:t>Учет фактического потребления энергоресурса</w:t>
            </w:r>
          </w:p>
        </w:tc>
      </w:tr>
      <w:tr w:rsidR="00A630D3" w:rsidRPr="00DD7AF9" w:rsidTr="003F193B">
        <w:trPr>
          <w:trHeight w:val="573"/>
        </w:trPr>
        <w:tc>
          <w:tcPr>
            <w:tcW w:w="817"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5</w:t>
            </w:r>
          </w:p>
        </w:tc>
        <w:tc>
          <w:tcPr>
            <w:tcW w:w="4961"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ГАЗОСНАБЖЕНИЕ</w:t>
            </w:r>
          </w:p>
        </w:tc>
        <w:tc>
          <w:tcPr>
            <w:tcW w:w="1418"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c>
          <w:tcPr>
            <w:tcW w:w="1629"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c>
          <w:tcPr>
            <w:tcW w:w="1514"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2 115,0</w:t>
            </w:r>
          </w:p>
        </w:tc>
        <w:tc>
          <w:tcPr>
            <w:tcW w:w="1881"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175 500,0</w:t>
            </w:r>
          </w:p>
        </w:tc>
        <w:tc>
          <w:tcPr>
            <w:tcW w:w="2733"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r>
      <w:tr w:rsidR="00A630D3" w:rsidRPr="00DD7AF9" w:rsidTr="003F193B">
        <w:tc>
          <w:tcPr>
            <w:tcW w:w="817" w:type="dxa"/>
            <w:vAlign w:val="center"/>
          </w:tcPr>
          <w:p w:rsidR="00A630D3" w:rsidRPr="00DD7AF9" w:rsidRDefault="00A630D3" w:rsidP="005A30DC">
            <w:pPr>
              <w:pStyle w:val="af5"/>
              <w:numPr>
                <w:ilvl w:val="0"/>
                <w:numId w:val="37"/>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 xml:space="preserve">Строительство межпоселкового газопровода от существующего газопровода деревни Большая Вруда до поселка Вруда и деревни </w:t>
            </w:r>
            <w:proofErr w:type="spellStart"/>
            <w:r w:rsidRPr="00DD7AF9">
              <w:t>Тресковицы</w:t>
            </w:r>
            <w:proofErr w:type="spellEnd"/>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88 084,0</w:t>
            </w:r>
          </w:p>
        </w:tc>
        <w:tc>
          <w:tcPr>
            <w:tcW w:w="2733" w:type="dxa"/>
            <w:vAlign w:val="center"/>
          </w:tcPr>
          <w:p w:rsidR="00A630D3" w:rsidRPr="00DD7AF9" w:rsidRDefault="00A630D3" w:rsidP="003F193B">
            <w:pPr>
              <w:pStyle w:val="af5"/>
              <w:ind w:left="0"/>
              <w:rPr>
                <w:rFonts w:ascii="Times New Roman" w:hAnsi="Times New Roman"/>
                <w:sz w:val="22"/>
                <w:szCs w:val="22"/>
              </w:rPr>
            </w:pPr>
            <w:r w:rsidRPr="00DD7AF9">
              <w:rPr>
                <w:rFonts w:ascii="Times New Roman" w:hAnsi="Times New Roman"/>
                <w:color w:val="000000"/>
                <w:sz w:val="22"/>
                <w:szCs w:val="22"/>
              </w:rPr>
              <w:t>Обеспечение гарантированного снабжения населения газом</w:t>
            </w:r>
          </w:p>
        </w:tc>
      </w:tr>
      <w:tr w:rsidR="00A630D3" w:rsidRPr="00DD7AF9" w:rsidTr="003F193B">
        <w:tc>
          <w:tcPr>
            <w:tcW w:w="817" w:type="dxa"/>
            <w:vAlign w:val="center"/>
          </w:tcPr>
          <w:p w:rsidR="00A630D3" w:rsidRPr="00DD7AF9" w:rsidRDefault="00A630D3" w:rsidP="005A30DC">
            <w:pPr>
              <w:pStyle w:val="af5"/>
              <w:numPr>
                <w:ilvl w:val="0"/>
                <w:numId w:val="37"/>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 xml:space="preserve">Строительство межпоселкового газопровода от деревни Большая Вруда до деревни </w:t>
            </w:r>
            <w:proofErr w:type="spellStart"/>
            <w:r w:rsidRPr="00DD7AF9">
              <w:t>Летошицы</w:t>
            </w:r>
            <w:proofErr w:type="spellEnd"/>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70 916,0</w:t>
            </w:r>
          </w:p>
        </w:tc>
        <w:tc>
          <w:tcPr>
            <w:tcW w:w="2733" w:type="dxa"/>
            <w:vAlign w:val="center"/>
          </w:tcPr>
          <w:p w:rsidR="00A630D3" w:rsidRPr="00DD7AF9" w:rsidRDefault="00A630D3" w:rsidP="003F193B">
            <w:pPr>
              <w:pStyle w:val="af5"/>
              <w:ind w:left="0"/>
              <w:rPr>
                <w:rFonts w:ascii="Times New Roman" w:hAnsi="Times New Roman"/>
                <w:color w:val="000000"/>
                <w:sz w:val="22"/>
                <w:szCs w:val="22"/>
              </w:rPr>
            </w:pPr>
            <w:r w:rsidRPr="00DD7AF9">
              <w:rPr>
                <w:rFonts w:ascii="Times New Roman" w:hAnsi="Times New Roman"/>
                <w:color w:val="000000"/>
                <w:sz w:val="22"/>
                <w:szCs w:val="22"/>
              </w:rPr>
              <w:t>Обеспечение гарантированного снабжения населения газом</w:t>
            </w:r>
          </w:p>
        </w:tc>
      </w:tr>
      <w:tr w:rsidR="00A630D3" w:rsidRPr="00DD7AF9" w:rsidTr="003F193B">
        <w:tc>
          <w:tcPr>
            <w:tcW w:w="817" w:type="dxa"/>
            <w:vAlign w:val="center"/>
          </w:tcPr>
          <w:p w:rsidR="00A630D3" w:rsidRPr="00DD7AF9" w:rsidRDefault="00A630D3" w:rsidP="005A30DC">
            <w:pPr>
              <w:pStyle w:val="af5"/>
              <w:numPr>
                <w:ilvl w:val="0"/>
                <w:numId w:val="37"/>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 xml:space="preserve">Строительство ГРП в деревне Сяглицы, деревне </w:t>
            </w:r>
            <w:proofErr w:type="spellStart"/>
            <w:r w:rsidRPr="00DD7AF9">
              <w:t>Муромицы</w:t>
            </w:r>
            <w:proofErr w:type="spellEnd"/>
            <w:r w:rsidRPr="00DD7AF9">
              <w:t xml:space="preserve"> от существующих газопроводов.</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881" w:type="dxa"/>
            <w:vAlign w:val="center"/>
          </w:tcPr>
          <w:p w:rsidR="00A630D3" w:rsidRPr="00DD7AF9" w:rsidRDefault="00A630D3" w:rsidP="003F193B">
            <w:pPr>
              <w:pStyle w:val="af5"/>
              <w:ind w:left="0"/>
              <w:rPr>
                <w:rFonts w:ascii="Times New Roman" w:hAnsi="Times New Roman"/>
              </w:rPr>
            </w:pPr>
            <w:r w:rsidRPr="00DD7AF9">
              <w:rPr>
                <w:rFonts w:ascii="Times New Roman" w:hAnsi="Times New Roman"/>
              </w:rPr>
              <w:t>−</w:t>
            </w:r>
          </w:p>
        </w:tc>
        <w:tc>
          <w:tcPr>
            <w:tcW w:w="2733" w:type="dxa"/>
            <w:vAlign w:val="center"/>
          </w:tcPr>
          <w:p w:rsidR="00A630D3" w:rsidRPr="00DD7AF9" w:rsidRDefault="00A630D3" w:rsidP="003F193B">
            <w:pPr>
              <w:pStyle w:val="af5"/>
              <w:ind w:left="0"/>
              <w:rPr>
                <w:rFonts w:ascii="Times New Roman" w:hAnsi="Times New Roman"/>
                <w:color w:val="000000"/>
                <w:sz w:val="22"/>
                <w:szCs w:val="22"/>
              </w:rPr>
            </w:pPr>
            <w:r w:rsidRPr="00DD7AF9">
              <w:rPr>
                <w:rFonts w:ascii="Times New Roman" w:hAnsi="Times New Roman"/>
                <w:color w:val="000000"/>
                <w:sz w:val="22"/>
                <w:szCs w:val="22"/>
              </w:rPr>
              <w:t>Обеспечение гарантированного снабжения населения газом</w:t>
            </w:r>
          </w:p>
        </w:tc>
      </w:tr>
      <w:tr w:rsidR="00A630D3" w:rsidRPr="00DD7AF9" w:rsidTr="003F193B">
        <w:tc>
          <w:tcPr>
            <w:tcW w:w="817" w:type="dxa"/>
            <w:vAlign w:val="center"/>
          </w:tcPr>
          <w:p w:rsidR="00A630D3" w:rsidRPr="00DD7AF9" w:rsidRDefault="00A630D3" w:rsidP="005A30DC">
            <w:pPr>
              <w:pStyle w:val="af5"/>
              <w:numPr>
                <w:ilvl w:val="0"/>
                <w:numId w:val="37"/>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 xml:space="preserve">Строительство распределительных газопроводов для газификации д. </w:t>
            </w:r>
            <w:proofErr w:type="spellStart"/>
            <w:r w:rsidRPr="00DD7AF9">
              <w:t>Княжево</w:t>
            </w:r>
            <w:proofErr w:type="spellEnd"/>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 год</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5 500,0</w:t>
            </w:r>
          </w:p>
        </w:tc>
        <w:tc>
          <w:tcPr>
            <w:tcW w:w="2733" w:type="dxa"/>
            <w:vAlign w:val="center"/>
          </w:tcPr>
          <w:p w:rsidR="00A630D3" w:rsidRPr="00DD7AF9" w:rsidRDefault="00A630D3" w:rsidP="003F193B">
            <w:pPr>
              <w:pStyle w:val="af5"/>
              <w:ind w:left="0"/>
              <w:rPr>
                <w:rFonts w:ascii="Times New Roman" w:hAnsi="Times New Roman"/>
                <w:color w:val="000000"/>
                <w:sz w:val="22"/>
                <w:szCs w:val="22"/>
              </w:rPr>
            </w:pPr>
            <w:r w:rsidRPr="00DD7AF9">
              <w:rPr>
                <w:rFonts w:ascii="Times New Roman" w:hAnsi="Times New Roman"/>
                <w:color w:val="000000"/>
                <w:sz w:val="22"/>
                <w:szCs w:val="22"/>
              </w:rPr>
              <w:t>Обеспечение гарантированного снабжения населения газом</w:t>
            </w:r>
          </w:p>
        </w:tc>
      </w:tr>
      <w:tr w:rsidR="00A630D3" w:rsidRPr="00DD7AF9" w:rsidTr="003F193B">
        <w:tc>
          <w:tcPr>
            <w:tcW w:w="817" w:type="dxa"/>
            <w:vAlign w:val="center"/>
          </w:tcPr>
          <w:p w:rsidR="00A630D3" w:rsidRPr="00DD7AF9" w:rsidRDefault="00A630D3" w:rsidP="005A30DC">
            <w:pPr>
              <w:pStyle w:val="af5"/>
              <w:numPr>
                <w:ilvl w:val="0"/>
                <w:numId w:val="37"/>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 xml:space="preserve">Строительство распределительных газопроводов для газификации д. </w:t>
            </w:r>
            <w:proofErr w:type="spellStart"/>
            <w:r w:rsidRPr="00DD7AF9">
              <w:t>Смердовицы</w:t>
            </w:r>
            <w:proofErr w:type="spellEnd"/>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2016 год</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5 500,0</w:t>
            </w:r>
          </w:p>
        </w:tc>
        <w:tc>
          <w:tcPr>
            <w:tcW w:w="2733" w:type="dxa"/>
            <w:vAlign w:val="center"/>
          </w:tcPr>
          <w:p w:rsidR="00A630D3" w:rsidRPr="00DD7AF9" w:rsidRDefault="00A630D3" w:rsidP="003F193B">
            <w:pPr>
              <w:pStyle w:val="af5"/>
              <w:ind w:left="0"/>
              <w:rPr>
                <w:rFonts w:ascii="Times New Roman" w:hAnsi="Times New Roman"/>
                <w:color w:val="000000"/>
                <w:sz w:val="22"/>
                <w:szCs w:val="22"/>
              </w:rPr>
            </w:pPr>
            <w:r w:rsidRPr="00DD7AF9">
              <w:rPr>
                <w:rFonts w:ascii="Times New Roman" w:hAnsi="Times New Roman"/>
                <w:color w:val="000000"/>
                <w:sz w:val="22"/>
                <w:szCs w:val="22"/>
              </w:rPr>
              <w:t>Обеспечение гарантированного снабжения населения газом</w:t>
            </w:r>
          </w:p>
        </w:tc>
      </w:tr>
      <w:tr w:rsidR="00A630D3" w:rsidRPr="00DD7AF9" w:rsidTr="003F193B">
        <w:tc>
          <w:tcPr>
            <w:tcW w:w="817" w:type="dxa"/>
            <w:vAlign w:val="center"/>
          </w:tcPr>
          <w:p w:rsidR="00A630D3" w:rsidRPr="00DD7AF9" w:rsidRDefault="00A630D3" w:rsidP="005A30DC">
            <w:pPr>
              <w:pStyle w:val="af5"/>
              <w:numPr>
                <w:ilvl w:val="0"/>
                <w:numId w:val="37"/>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 xml:space="preserve">Строительство распределительных </w:t>
            </w:r>
            <w:r w:rsidRPr="00DD7AF9">
              <w:lastRenderedPageBreak/>
              <w:t xml:space="preserve">газопроводов для газификации д. </w:t>
            </w:r>
            <w:proofErr w:type="spellStart"/>
            <w:r w:rsidRPr="00DD7AF9">
              <w:t>Летошицы</w:t>
            </w:r>
            <w:proofErr w:type="spellEnd"/>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lastRenderedPageBreak/>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2016 год</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rPr>
              <w:t>−</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5 500,0</w:t>
            </w:r>
          </w:p>
        </w:tc>
        <w:tc>
          <w:tcPr>
            <w:tcW w:w="2733" w:type="dxa"/>
            <w:vAlign w:val="center"/>
          </w:tcPr>
          <w:p w:rsidR="00A630D3" w:rsidRPr="00DD7AF9" w:rsidRDefault="00A630D3" w:rsidP="003F193B">
            <w:pPr>
              <w:pStyle w:val="af5"/>
              <w:ind w:left="0"/>
              <w:rPr>
                <w:rFonts w:ascii="Times New Roman" w:hAnsi="Times New Roman"/>
                <w:color w:val="000000"/>
                <w:sz w:val="22"/>
                <w:szCs w:val="22"/>
              </w:rPr>
            </w:pPr>
            <w:r w:rsidRPr="00DD7AF9">
              <w:rPr>
                <w:rFonts w:ascii="Times New Roman" w:hAnsi="Times New Roman"/>
                <w:color w:val="000000"/>
                <w:sz w:val="22"/>
                <w:szCs w:val="22"/>
              </w:rPr>
              <w:t xml:space="preserve">Обеспечение </w:t>
            </w:r>
            <w:r w:rsidRPr="00DD7AF9">
              <w:rPr>
                <w:rFonts w:ascii="Times New Roman" w:hAnsi="Times New Roman"/>
                <w:color w:val="000000"/>
                <w:sz w:val="22"/>
                <w:szCs w:val="22"/>
              </w:rPr>
              <w:lastRenderedPageBreak/>
              <w:t>гарантированного снабжения населения газом</w:t>
            </w:r>
          </w:p>
        </w:tc>
      </w:tr>
      <w:tr w:rsidR="00A630D3" w:rsidRPr="00DD7AF9" w:rsidTr="003F193B">
        <w:tc>
          <w:tcPr>
            <w:tcW w:w="817" w:type="dxa"/>
            <w:vAlign w:val="center"/>
          </w:tcPr>
          <w:p w:rsidR="00A630D3" w:rsidRPr="00DD7AF9" w:rsidRDefault="00A630D3" w:rsidP="005A30DC">
            <w:pPr>
              <w:pStyle w:val="af5"/>
              <w:numPr>
                <w:ilvl w:val="0"/>
                <w:numId w:val="37"/>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rPr>
                <w:color w:val="000000"/>
              </w:rPr>
              <w:t>Установка индивидуальных приборов учета газа на социально-значимых объектах и в жилом фонде</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2015-2030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2 115,0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2733" w:type="dxa"/>
            <w:vAlign w:val="center"/>
          </w:tcPr>
          <w:p w:rsidR="00A630D3" w:rsidRPr="00DD7AF9" w:rsidRDefault="00A630D3" w:rsidP="003F193B">
            <w:pPr>
              <w:pStyle w:val="af5"/>
              <w:ind w:left="0"/>
              <w:rPr>
                <w:rFonts w:ascii="Times New Roman" w:hAnsi="Times New Roman"/>
                <w:sz w:val="22"/>
                <w:szCs w:val="22"/>
              </w:rPr>
            </w:pPr>
            <w:r w:rsidRPr="00DD7AF9">
              <w:rPr>
                <w:rFonts w:ascii="Times New Roman" w:hAnsi="Times New Roman"/>
                <w:color w:val="000000"/>
                <w:sz w:val="22"/>
                <w:szCs w:val="22"/>
              </w:rPr>
              <w:t>Учет фактического потребления энергоресурса</w:t>
            </w:r>
          </w:p>
        </w:tc>
      </w:tr>
      <w:tr w:rsidR="00A630D3" w:rsidRPr="00DD7AF9" w:rsidTr="003F193B">
        <w:tc>
          <w:tcPr>
            <w:tcW w:w="817"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6</w:t>
            </w:r>
          </w:p>
        </w:tc>
        <w:tc>
          <w:tcPr>
            <w:tcW w:w="4961"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СБОР И УТИЛИЗАЦИЯ ТБО</w:t>
            </w:r>
          </w:p>
        </w:tc>
        <w:tc>
          <w:tcPr>
            <w:tcW w:w="1418"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c>
          <w:tcPr>
            <w:tcW w:w="1629"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c>
          <w:tcPr>
            <w:tcW w:w="1514"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8 450,0</w:t>
            </w:r>
          </w:p>
        </w:tc>
        <w:tc>
          <w:tcPr>
            <w:tcW w:w="1881"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sz w:val="24"/>
              </w:rPr>
              <w:t>−</w:t>
            </w:r>
          </w:p>
        </w:tc>
        <w:tc>
          <w:tcPr>
            <w:tcW w:w="2733" w:type="dxa"/>
            <w:shd w:val="clear" w:color="auto" w:fill="FABF8F" w:themeFill="accent6" w:themeFillTint="99"/>
            <w:vAlign w:val="center"/>
          </w:tcPr>
          <w:p w:rsidR="00A630D3" w:rsidRPr="00DD7AF9" w:rsidRDefault="00A630D3" w:rsidP="003F193B">
            <w:pPr>
              <w:pStyle w:val="af5"/>
              <w:ind w:left="0"/>
              <w:rPr>
                <w:rFonts w:ascii="Times New Roman" w:hAnsi="Times New Roman"/>
                <w:b/>
                <w:color w:val="000000"/>
                <w:sz w:val="24"/>
                <w:szCs w:val="20"/>
              </w:rPr>
            </w:pPr>
          </w:p>
        </w:tc>
      </w:tr>
      <w:tr w:rsidR="00A630D3" w:rsidRPr="00DD7AF9" w:rsidTr="003F193B">
        <w:tc>
          <w:tcPr>
            <w:tcW w:w="817" w:type="dxa"/>
            <w:vAlign w:val="center"/>
          </w:tcPr>
          <w:p w:rsidR="00A630D3" w:rsidRPr="00DD7AF9" w:rsidRDefault="00A630D3" w:rsidP="005A30DC">
            <w:pPr>
              <w:pStyle w:val="af5"/>
              <w:numPr>
                <w:ilvl w:val="0"/>
                <w:numId w:val="38"/>
              </w:numPr>
              <w:rPr>
                <w:rFonts w:ascii="Times New Roman" w:hAnsi="Times New Roman"/>
                <w:sz w:val="24"/>
              </w:rPr>
            </w:pPr>
          </w:p>
        </w:tc>
        <w:tc>
          <w:tcPr>
            <w:tcW w:w="4961" w:type="dxa"/>
            <w:vAlign w:val="center"/>
          </w:tcPr>
          <w:p w:rsidR="00A630D3" w:rsidRPr="00DD7AF9" w:rsidRDefault="00A630D3" w:rsidP="00406D8E">
            <w:pPr>
              <w:pStyle w:val="af9"/>
              <w:jc w:val="center"/>
              <w:rPr>
                <w:color w:val="000000"/>
              </w:rPr>
            </w:pPr>
            <w:r w:rsidRPr="00DD7AF9">
              <w:rPr>
                <w:rStyle w:val="afff7"/>
              </w:rPr>
              <w:t xml:space="preserve">Проведение рекультивации территории на месте </w:t>
            </w:r>
            <w:proofErr w:type="spellStart"/>
            <w:r w:rsidRPr="00DD7AF9">
              <w:rPr>
                <w:rStyle w:val="afff7"/>
              </w:rPr>
              <w:t>Летошицкой</w:t>
            </w:r>
            <w:proofErr w:type="spellEnd"/>
            <w:r w:rsidRPr="00DD7AF9">
              <w:rPr>
                <w:rStyle w:val="afff7"/>
              </w:rPr>
              <w:t xml:space="preserve"> свалки</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2 200,0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2733" w:type="dxa"/>
            <w:vAlign w:val="center"/>
          </w:tcPr>
          <w:p w:rsidR="00A630D3" w:rsidRPr="00DD7AF9" w:rsidRDefault="00A630D3" w:rsidP="003F193B">
            <w:pPr>
              <w:pStyle w:val="af5"/>
              <w:ind w:left="0"/>
              <w:rPr>
                <w:rFonts w:ascii="Times New Roman" w:hAnsi="Times New Roman"/>
                <w:color w:val="000000"/>
                <w:sz w:val="20"/>
                <w:szCs w:val="20"/>
              </w:rPr>
            </w:pPr>
            <w:r w:rsidRPr="00DD7AF9">
              <w:rPr>
                <w:rFonts w:ascii="Times New Roman" w:hAnsi="Times New Roman"/>
                <w:color w:val="000000"/>
                <w:sz w:val="20"/>
                <w:szCs w:val="20"/>
              </w:rPr>
              <w:t>Улучшение экологической и санитарно-эпидемиологической обстановки в сельском поселении</w:t>
            </w:r>
          </w:p>
        </w:tc>
      </w:tr>
      <w:tr w:rsidR="00A630D3" w:rsidRPr="00DD7AF9" w:rsidTr="003F193B">
        <w:tc>
          <w:tcPr>
            <w:tcW w:w="817" w:type="dxa"/>
            <w:vAlign w:val="center"/>
          </w:tcPr>
          <w:p w:rsidR="00A630D3" w:rsidRPr="00DD7AF9" w:rsidRDefault="00A630D3" w:rsidP="005A30DC">
            <w:pPr>
              <w:pStyle w:val="af5"/>
              <w:numPr>
                <w:ilvl w:val="0"/>
                <w:numId w:val="38"/>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 xml:space="preserve">Организация </w:t>
            </w:r>
            <w:r w:rsidRPr="00DD7AF9">
              <w:rPr>
                <w:rStyle w:val="afff7"/>
              </w:rPr>
              <w:t>планово-регулярной санитарной очистки территории населенных пунктов поселения, совершенствование системы сбора-вывоза бытовых отходов (контейнеры для сбора мусора, обустроенные площадками, спецтехника и др.), вывоз отходов на полигон ТБО</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3 500,0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2733" w:type="dxa"/>
            <w:vAlign w:val="center"/>
          </w:tcPr>
          <w:p w:rsidR="00A630D3" w:rsidRPr="00DD7AF9" w:rsidRDefault="00A630D3" w:rsidP="003F193B">
            <w:pPr>
              <w:pStyle w:val="af5"/>
              <w:ind w:left="0"/>
              <w:rPr>
                <w:rFonts w:ascii="Times New Roman" w:hAnsi="Times New Roman"/>
                <w:color w:val="000000"/>
                <w:sz w:val="20"/>
                <w:szCs w:val="20"/>
              </w:rPr>
            </w:pPr>
            <w:r w:rsidRPr="00DD7AF9">
              <w:rPr>
                <w:rFonts w:ascii="Times New Roman" w:hAnsi="Times New Roman"/>
                <w:color w:val="000000"/>
                <w:sz w:val="20"/>
                <w:szCs w:val="20"/>
              </w:rPr>
              <w:t>Улучшение экологической и санитарно-эпидемиологической обстановки в сельском поселении</w:t>
            </w:r>
          </w:p>
        </w:tc>
      </w:tr>
      <w:tr w:rsidR="00A630D3" w:rsidRPr="00DD7AF9" w:rsidTr="003F193B">
        <w:tc>
          <w:tcPr>
            <w:tcW w:w="817" w:type="dxa"/>
            <w:vAlign w:val="center"/>
          </w:tcPr>
          <w:p w:rsidR="00A630D3" w:rsidRPr="00DD7AF9" w:rsidRDefault="00A630D3" w:rsidP="005A30DC">
            <w:pPr>
              <w:pStyle w:val="af5"/>
              <w:numPr>
                <w:ilvl w:val="0"/>
                <w:numId w:val="38"/>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rPr>
                <w:rStyle w:val="afff7"/>
              </w:rPr>
              <w:t>Организация централизованного сбора и вывоза отработанных компактных люминесцентных ламп, ртутьсодержащих изделий, токсичных металлов, источников тока, нефтепродуктов, лакокрасочных материалов и пр. от населения и хозяйствующих объектов</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2015-2020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750,0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2733" w:type="dxa"/>
            <w:vAlign w:val="center"/>
          </w:tcPr>
          <w:p w:rsidR="00A630D3" w:rsidRPr="00DD7AF9" w:rsidRDefault="00A630D3" w:rsidP="003F193B">
            <w:pPr>
              <w:pStyle w:val="af5"/>
              <w:ind w:left="0"/>
              <w:rPr>
                <w:rFonts w:ascii="Times New Roman" w:hAnsi="Times New Roman"/>
                <w:color w:val="000000"/>
                <w:sz w:val="20"/>
                <w:szCs w:val="20"/>
              </w:rPr>
            </w:pPr>
            <w:r w:rsidRPr="00DD7AF9">
              <w:rPr>
                <w:rFonts w:ascii="Times New Roman" w:hAnsi="Times New Roman"/>
                <w:color w:val="000000"/>
                <w:sz w:val="20"/>
                <w:szCs w:val="20"/>
              </w:rPr>
              <w:t>Улучшение экологической и санитарно-эпидемиологической обстановки в сельском поселении</w:t>
            </w:r>
          </w:p>
        </w:tc>
      </w:tr>
      <w:tr w:rsidR="00A630D3" w:rsidRPr="00DD7AF9" w:rsidTr="003F193B">
        <w:tc>
          <w:tcPr>
            <w:tcW w:w="817" w:type="dxa"/>
            <w:vAlign w:val="center"/>
          </w:tcPr>
          <w:p w:rsidR="00A630D3" w:rsidRPr="00DD7AF9" w:rsidRDefault="00A630D3" w:rsidP="005A30DC">
            <w:pPr>
              <w:pStyle w:val="af5"/>
              <w:numPr>
                <w:ilvl w:val="0"/>
                <w:numId w:val="38"/>
              </w:numPr>
              <w:rPr>
                <w:rFonts w:ascii="Times New Roman" w:hAnsi="Times New Roman"/>
                <w:sz w:val="24"/>
              </w:rPr>
            </w:pPr>
          </w:p>
        </w:tc>
        <w:tc>
          <w:tcPr>
            <w:tcW w:w="4961" w:type="dxa"/>
            <w:vAlign w:val="center"/>
          </w:tcPr>
          <w:p w:rsidR="00A630D3" w:rsidRPr="00DD7AF9" w:rsidRDefault="00A630D3" w:rsidP="00406D8E">
            <w:pPr>
              <w:pStyle w:val="af9"/>
              <w:jc w:val="center"/>
              <w:rPr>
                <w:rStyle w:val="afff7"/>
              </w:rPr>
            </w:pPr>
            <w:r w:rsidRPr="00DD7AF9">
              <w:rPr>
                <w:rStyle w:val="afff7"/>
              </w:rPr>
              <w:t>Недопущение образования несанкционированных свалок, особенно в летний период увеличения населения</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2015-2030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2 000,0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2733" w:type="dxa"/>
            <w:vAlign w:val="center"/>
          </w:tcPr>
          <w:p w:rsidR="00A630D3" w:rsidRPr="00DD7AF9" w:rsidRDefault="00A630D3" w:rsidP="003F193B">
            <w:pPr>
              <w:pStyle w:val="af5"/>
              <w:ind w:left="0"/>
              <w:rPr>
                <w:rFonts w:ascii="Times New Roman" w:hAnsi="Times New Roman"/>
                <w:color w:val="000000"/>
                <w:sz w:val="20"/>
                <w:szCs w:val="20"/>
              </w:rPr>
            </w:pPr>
            <w:r w:rsidRPr="00DD7AF9">
              <w:rPr>
                <w:rFonts w:ascii="Times New Roman" w:hAnsi="Times New Roman"/>
                <w:color w:val="000000"/>
                <w:sz w:val="20"/>
                <w:szCs w:val="20"/>
              </w:rPr>
              <w:t>Улучшение экологической и санитарно-эпидемиологической обстановки в сельском поселении</w:t>
            </w:r>
          </w:p>
        </w:tc>
      </w:tr>
      <w:tr w:rsidR="00A630D3" w:rsidRPr="00DD7AF9" w:rsidTr="003F193B">
        <w:tc>
          <w:tcPr>
            <w:tcW w:w="817"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7</w:t>
            </w:r>
          </w:p>
        </w:tc>
        <w:tc>
          <w:tcPr>
            <w:tcW w:w="4961"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ТЕХНИЧЕСКАЯ ДОКУМЕНТАЦИЯ</w:t>
            </w:r>
          </w:p>
        </w:tc>
        <w:tc>
          <w:tcPr>
            <w:tcW w:w="1418"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c>
          <w:tcPr>
            <w:tcW w:w="1629"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c>
          <w:tcPr>
            <w:tcW w:w="1514"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13 000,0</w:t>
            </w:r>
          </w:p>
        </w:tc>
        <w:tc>
          <w:tcPr>
            <w:tcW w:w="1881"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sz w:val="24"/>
              </w:rPr>
              <w:t>−</w:t>
            </w:r>
          </w:p>
        </w:tc>
        <w:tc>
          <w:tcPr>
            <w:tcW w:w="2733"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r>
      <w:tr w:rsidR="00A630D3" w:rsidRPr="00DD7AF9" w:rsidTr="003F193B">
        <w:trPr>
          <w:trHeight w:val="939"/>
        </w:trPr>
        <w:tc>
          <w:tcPr>
            <w:tcW w:w="817" w:type="dxa"/>
            <w:vAlign w:val="center"/>
          </w:tcPr>
          <w:p w:rsidR="00A630D3" w:rsidRPr="00DD7AF9" w:rsidRDefault="00A630D3" w:rsidP="005A30DC">
            <w:pPr>
              <w:pStyle w:val="af5"/>
              <w:numPr>
                <w:ilvl w:val="0"/>
                <w:numId w:val="39"/>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Ежегодная актуализация существующей схемы теплоснабжения сельского поселения</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 шт.</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2015-2030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3 000,0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2733"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r>
      <w:tr w:rsidR="00A630D3" w:rsidRPr="00DD7AF9" w:rsidTr="003F193B">
        <w:trPr>
          <w:trHeight w:val="939"/>
        </w:trPr>
        <w:tc>
          <w:tcPr>
            <w:tcW w:w="817" w:type="dxa"/>
            <w:vAlign w:val="center"/>
          </w:tcPr>
          <w:p w:rsidR="00A630D3" w:rsidRPr="00DD7AF9" w:rsidRDefault="00A630D3" w:rsidP="005A30DC">
            <w:pPr>
              <w:pStyle w:val="af5"/>
              <w:numPr>
                <w:ilvl w:val="0"/>
                <w:numId w:val="39"/>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Ежегодная актуализация схемы водоснабжения и водоотведения сельского поселения</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 шт.</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2015-2030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3 000,0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2733"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r>
      <w:tr w:rsidR="00A630D3" w:rsidRPr="00DD7AF9" w:rsidTr="003F193B">
        <w:trPr>
          <w:trHeight w:val="939"/>
        </w:trPr>
        <w:tc>
          <w:tcPr>
            <w:tcW w:w="817" w:type="dxa"/>
            <w:vAlign w:val="center"/>
          </w:tcPr>
          <w:p w:rsidR="00A630D3" w:rsidRPr="00DD7AF9" w:rsidRDefault="00A630D3" w:rsidP="005A30DC">
            <w:pPr>
              <w:pStyle w:val="af5"/>
              <w:numPr>
                <w:ilvl w:val="0"/>
                <w:numId w:val="39"/>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Разработка и ежегодная актуализация схемы санитарной очистки территории сельского поселения</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 шт.</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2015-2030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3 500,0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2733"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r>
      <w:tr w:rsidR="00A630D3" w:rsidRPr="00DD7AF9" w:rsidTr="003F193B">
        <w:trPr>
          <w:trHeight w:val="939"/>
        </w:trPr>
        <w:tc>
          <w:tcPr>
            <w:tcW w:w="817" w:type="dxa"/>
            <w:vAlign w:val="center"/>
          </w:tcPr>
          <w:p w:rsidR="00A630D3" w:rsidRPr="00DD7AF9" w:rsidRDefault="00A630D3" w:rsidP="005A30DC">
            <w:pPr>
              <w:pStyle w:val="af5"/>
              <w:numPr>
                <w:ilvl w:val="0"/>
                <w:numId w:val="39"/>
              </w:numPr>
              <w:rPr>
                <w:rFonts w:ascii="Times New Roman" w:hAnsi="Times New Roman"/>
                <w:sz w:val="24"/>
              </w:rPr>
            </w:pPr>
          </w:p>
        </w:tc>
        <w:tc>
          <w:tcPr>
            <w:tcW w:w="4961" w:type="dxa"/>
            <w:vAlign w:val="center"/>
          </w:tcPr>
          <w:p w:rsidR="00A630D3" w:rsidRPr="00DD7AF9" w:rsidRDefault="00A630D3" w:rsidP="00406D8E">
            <w:pPr>
              <w:pStyle w:val="af9"/>
              <w:jc w:val="center"/>
            </w:pPr>
            <w:r w:rsidRPr="00DD7AF9">
              <w:t>Разработка и ежегодная актуализация Программы энергосбережения и повышение энергетической эффективности сельского поселения</w:t>
            </w:r>
          </w:p>
        </w:tc>
        <w:tc>
          <w:tcPr>
            <w:tcW w:w="1418"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1 шт.</w:t>
            </w:r>
          </w:p>
        </w:tc>
        <w:tc>
          <w:tcPr>
            <w:tcW w:w="1629"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2015-2030 гг.</w:t>
            </w:r>
          </w:p>
        </w:tc>
        <w:tc>
          <w:tcPr>
            <w:tcW w:w="1514"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3 500,0</w:t>
            </w:r>
          </w:p>
        </w:tc>
        <w:tc>
          <w:tcPr>
            <w:tcW w:w="1881"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c>
          <w:tcPr>
            <w:tcW w:w="2733" w:type="dxa"/>
            <w:vAlign w:val="center"/>
          </w:tcPr>
          <w:p w:rsidR="00A630D3" w:rsidRPr="00DD7AF9" w:rsidRDefault="00A630D3" w:rsidP="003F193B">
            <w:pPr>
              <w:pStyle w:val="af5"/>
              <w:ind w:left="0"/>
              <w:rPr>
                <w:rFonts w:ascii="Times New Roman" w:hAnsi="Times New Roman"/>
                <w:sz w:val="24"/>
              </w:rPr>
            </w:pPr>
            <w:r w:rsidRPr="00DD7AF9">
              <w:rPr>
                <w:rFonts w:ascii="Times New Roman" w:hAnsi="Times New Roman"/>
                <w:sz w:val="24"/>
              </w:rPr>
              <w:t>−</w:t>
            </w:r>
          </w:p>
        </w:tc>
      </w:tr>
      <w:tr w:rsidR="00A630D3" w:rsidRPr="00DD7AF9" w:rsidTr="003F193B">
        <w:trPr>
          <w:trHeight w:val="453"/>
        </w:trPr>
        <w:tc>
          <w:tcPr>
            <w:tcW w:w="817"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c>
          <w:tcPr>
            <w:tcW w:w="4961"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color w:val="000000"/>
                <w:sz w:val="24"/>
                <w:szCs w:val="20"/>
              </w:rPr>
              <w:t>ВСЕГО ПО ПРОГРАММЕ</w:t>
            </w:r>
          </w:p>
        </w:tc>
        <w:tc>
          <w:tcPr>
            <w:tcW w:w="1418"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c>
          <w:tcPr>
            <w:tcW w:w="1629"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c>
          <w:tcPr>
            <w:tcW w:w="1514"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44 766,5</w:t>
            </w:r>
          </w:p>
        </w:tc>
        <w:tc>
          <w:tcPr>
            <w:tcW w:w="1881"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r w:rsidRPr="00DD7AF9">
              <w:rPr>
                <w:rFonts w:ascii="Times New Roman" w:hAnsi="Times New Roman"/>
                <w:b/>
                <w:sz w:val="24"/>
              </w:rPr>
              <w:t>1 031 000,5</w:t>
            </w:r>
          </w:p>
        </w:tc>
        <w:tc>
          <w:tcPr>
            <w:tcW w:w="2733" w:type="dxa"/>
            <w:shd w:val="clear" w:color="auto" w:fill="FABF8F" w:themeFill="accent6" w:themeFillTint="99"/>
            <w:vAlign w:val="center"/>
          </w:tcPr>
          <w:p w:rsidR="00A630D3" w:rsidRPr="00DD7AF9" w:rsidRDefault="00A630D3" w:rsidP="003F193B">
            <w:pPr>
              <w:pStyle w:val="af5"/>
              <w:ind w:left="0"/>
              <w:rPr>
                <w:rFonts w:ascii="Times New Roman" w:hAnsi="Times New Roman"/>
                <w:b/>
                <w:sz w:val="24"/>
              </w:rPr>
            </w:pPr>
          </w:p>
        </w:tc>
      </w:tr>
    </w:tbl>
    <w:p w:rsidR="00AB1634" w:rsidRDefault="00AB1634" w:rsidP="00B25DA7">
      <w:pPr>
        <w:spacing w:after="0" w:line="276" w:lineRule="auto"/>
        <w:jc w:val="left"/>
        <w:rPr>
          <w:bCs/>
          <w:sz w:val="28"/>
          <w:szCs w:val="28"/>
        </w:rPr>
      </w:pPr>
      <w:r>
        <w:rPr>
          <w:szCs w:val="28"/>
        </w:rPr>
        <w:br w:type="page"/>
      </w:r>
    </w:p>
    <w:p w:rsidR="00961F13" w:rsidRPr="00A4534F" w:rsidRDefault="00195F50" w:rsidP="00B25DA7">
      <w:pPr>
        <w:pStyle w:val="3"/>
        <w:numPr>
          <w:ilvl w:val="1"/>
          <w:numId w:val="7"/>
        </w:numPr>
        <w:spacing w:line="276" w:lineRule="auto"/>
        <w:ind w:left="567" w:hanging="501"/>
        <w:jc w:val="center"/>
        <w:rPr>
          <w:rFonts w:ascii="Times New Roman" w:hAnsi="Times New Roman"/>
          <w:sz w:val="24"/>
        </w:rPr>
      </w:pPr>
      <w:bookmarkStart w:id="31" w:name="_Toc421542894"/>
      <w:r>
        <w:rPr>
          <w:rFonts w:ascii="Times New Roman" w:hAnsi="Times New Roman"/>
          <w:sz w:val="24"/>
        </w:rPr>
        <w:lastRenderedPageBreak/>
        <w:t>Общая программа проектов с</w:t>
      </w:r>
      <w:r w:rsidR="00961F13" w:rsidRPr="00A4534F">
        <w:rPr>
          <w:rFonts w:ascii="Times New Roman" w:hAnsi="Times New Roman"/>
          <w:sz w:val="24"/>
        </w:rPr>
        <w:t>истем</w:t>
      </w:r>
      <w:r>
        <w:rPr>
          <w:rFonts w:ascii="Times New Roman" w:hAnsi="Times New Roman"/>
          <w:sz w:val="24"/>
        </w:rPr>
        <w:t>ы</w:t>
      </w:r>
      <w:r w:rsidR="00961F13" w:rsidRPr="00A4534F">
        <w:rPr>
          <w:rFonts w:ascii="Times New Roman" w:hAnsi="Times New Roman"/>
          <w:sz w:val="24"/>
        </w:rPr>
        <w:t xml:space="preserve"> теплоснабжения</w:t>
      </w:r>
      <w:bookmarkEnd w:id="31"/>
    </w:p>
    <w:p w:rsidR="00120557" w:rsidRDefault="00120557" w:rsidP="00B25DA7">
      <w:pPr>
        <w:pStyle w:val="af5"/>
        <w:spacing w:line="276" w:lineRule="auto"/>
        <w:ind w:left="0"/>
        <w:jc w:val="both"/>
        <w:rPr>
          <w:rFonts w:ascii="Times New Roman" w:hAnsi="Times New Roman"/>
          <w:b/>
          <w:sz w:val="24"/>
        </w:rPr>
      </w:pPr>
      <w:r w:rsidRPr="00A4534F">
        <w:rPr>
          <w:rFonts w:ascii="Times New Roman" w:hAnsi="Times New Roman"/>
          <w:b/>
          <w:sz w:val="24"/>
        </w:rPr>
        <w:t xml:space="preserve">Таблица </w:t>
      </w:r>
      <w:r w:rsidR="00195F50">
        <w:rPr>
          <w:rFonts w:ascii="Times New Roman" w:hAnsi="Times New Roman"/>
          <w:b/>
          <w:sz w:val="24"/>
        </w:rPr>
        <w:t>6</w:t>
      </w:r>
      <w:r w:rsidR="00A4534F">
        <w:rPr>
          <w:rFonts w:ascii="Times New Roman" w:hAnsi="Times New Roman"/>
          <w:b/>
          <w:sz w:val="24"/>
        </w:rPr>
        <w:t>.</w:t>
      </w:r>
      <w:r w:rsidR="00C067F7">
        <w:rPr>
          <w:rFonts w:ascii="Times New Roman" w:hAnsi="Times New Roman"/>
          <w:b/>
          <w:sz w:val="24"/>
        </w:rPr>
        <w:t>2</w:t>
      </w:r>
      <w:r w:rsidR="00A4534F">
        <w:rPr>
          <w:rFonts w:ascii="Times New Roman" w:hAnsi="Times New Roman"/>
          <w:b/>
          <w:sz w:val="24"/>
        </w:rPr>
        <w:t xml:space="preserve"> – Объем</w:t>
      </w:r>
      <w:r w:rsidR="00195F50">
        <w:rPr>
          <w:rFonts w:ascii="Times New Roman" w:hAnsi="Times New Roman"/>
          <w:b/>
          <w:sz w:val="24"/>
        </w:rPr>
        <w:t>ы</w:t>
      </w:r>
      <w:r w:rsidR="00A4534F">
        <w:rPr>
          <w:rFonts w:ascii="Times New Roman" w:hAnsi="Times New Roman"/>
          <w:b/>
          <w:sz w:val="24"/>
        </w:rPr>
        <w:t xml:space="preserve"> финансирования мероприятий</w:t>
      </w:r>
    </w:p>
    <w:tbl>
      <w:tblPr>
        <w:tblStyle w:val="afb"/>
        <w:tblW w:w="14992" w:type="dxa"/>
        <w:tblLayout w:type="fixed"/>
        <w:tblLook w:val="04A0" w:firstRow="1" w:lastRow="0" w:firstColumn="1" w:lastColumn="0" w:noHBand="0" w:noVBand="1"/>
      </w:tblPr>
      <w:tblGrid>
        <w:gridCol w:w="4077"/>
        <w:gridCol w:w="1418"/>
        <w:gridCol w:w="1276"/>
        <w:gridCol w:w="1275"/>
        <w:gridCol w:w="1276"/>
        <w:gridCol w:w="1134"/>
        <w:gridCol w:w="1134"/>
        <w:gridCol w:w="1134"/>
        <w:gridCol w:w="1134"/>
        <w:gridCol w:w="1134"/>
      </w:tblGrid>
      <w:tr w:rsidR="00A630D3" w:rsidRPr="00A630D3" w:rsidTr="00A630D3">
        <w:trPr>
          <w:tblHeader/>
        </w:trPr>
        <w:tc>
          <w:tcPr>
            <w:tcW w:w="4077" w:type="dxa"/>
            <w:vMerge w:val="restart"/>
            <w:shd w:val="clear" w:color="auto" w:fill="C6D9F1" w:themeFill="text2" w:themeFillTint="33"/>
            <w:vAlign w:val="center"/>
          </w:tcPr>
          <w:p w:rsidR="00A630D3" w:rsidRPr="00A630D3" w:rsidRDefault="00A630D3" w:rsidP="00A630D3">
            <w:pPr>
              <w:pStyle w:val="af9"/>
              <w:spacing w:line="276" w:lineRule="auto"/>
              <w:jc w:val="center"/>
              <w:rPr>
                <w:b/>
              </w:rPr>
            </w:pPr>
            <w:r w:rsidRPr="00A630D3">
              <w:rPr>
                <w:b/>
              </w:rPr>
              <w:t>Наименование мероприятий</w:t>
            </w:r>
          </w:p>
        </w:tc>
        <w:tc>
          <w:tcPr>
            <w:tcW w:w="10915" w:type="dxa"/>
            <w:gridSpan w:val="9"/>
            <w:tcBorders>
              <w:right w:val="single" w:sz="4" w:space="0" w:color="000000"/>
            </w:tcBorders>
            <w:shd w:val="clear" w:color="auto" w:fill="C6D9F1" w:themeFill="text2" w:themeFillTint="33"/>
            <w:vAlign w:val="center"/>
          </w:tcPr>
          <w:p w:rsidR="00A630D3" w:rsidRPr="00A630D3" w:rsidRDefault="00A630D3" w:rsidP="00A630D3">
            <w:pPr>
              <w:pStyle w:val="af9"/>
              <w:spacing w:line="276" w:lineRule="auto"/>
              <w:jc w:val="center"/>
              <w:rPr>
                <w:b/>
              </w:rPr>
            </w:pPr>
            <w:r w:rsidRPr="00A630D3">
              <w:rPr>
                <w:b/>
              </w:rPr>
              <w:t>Объем финансирования, тыс. руб.</w:t>
            </w:r>
          </w:p>
        </w:tc>
      </w:tr>
      <w:tr w:rsidR="00A630D3" w:rsidRPr="00A630D3" w:rsidTr="00A630D3">
        <w:trPr>
          <w:tblHeader/>
        </w:trPr>
        <w:tc>
          <w:tcPr>
            <w:tcW w:w="4077" w:type="dxa"/>
            <w:vMerge/>
            <w:shd w:val="clear" w:color="auto" w:fill="C6D9F1" w:themeFill="text2" w:themeFillTint="33"/>
            <w:vAlign w:val="center"/>
          </w:tcPr>
          <w:p w:rsidR="00A630D3" w:rsidRPr="00A630D3" w:rsidRDefault="00A630D3" w:rsidP="00A630D3">
            <w:pPr>
              <w:pStyle w:val="af9"/>
              <w:spacing w:line="276" w:lineRule="auto"/>
              <w:jc w:val="center"/>
              <w:rPr>
                <w:b/>
              </w:rPr>
            </w:pPr>
          </w:p>
        </w:tc>
        <w:tc>
          <w:tcPr>
            <w:tcW w:w="1418" w:type="dxa"/>
            <w:shd w:val="clear" w:color="auto" w:fill="C6D9F1" w:themeFill="text2" w:themeFillTint="33"/>
            <w:vAlign w:val="center"/>
          </w:tcPr>
          <w:p w:rsidR="00A630D3" w:rsidRPr="00A630D3" w:rsidRDefault="00A630D3" w:rsidP="00A630D3">
            <w:pPr>
              <w:pStyle w:val="af9"/>
              <w:spacing w:line="276" w:lineRule="auto"/>
              <w:jc w:val="center"/>
              <w:rPr>
                <w:b/>
              </w:rPr>
            </w:pPr>
            <w:r w:rsidRPr="00A630D3">
              <w:rPr>
                <w:b/>
              </w:rPr>
              <w:t>ИТОГО</w:t>
            </w:r>
          </w:p>
        </w:tc>
        <w:tc>
          <w:tcPr>
            <w:tcW w:w="1276" w:type="dxa"/>
            <w:shd w:val="clear" w:color="auto" w:fill="C6D9F1" w:themeFill="text2" w:themeFillTint="33"/>
            <w:vAlign w:val="center"/>
          </w:tcPr>
          <w:p w:rsidR="00A630D3" w:rsidRPr="00A630D3" w:rsidRDefault="00A630D3" w:rsidP="00A630D3">
            <w:pPr>
              <w:pStyle w:val="af9"/>
              <w:spacing w:line="276" w:lineRule="auto"/>
              <w:jc w:val="center"/>
              <w:rPr>
                <w:b/>
              </w:rPr>
            </w:pPr>
            <w:r w:rsidRPr="00A630D3">
              <w:rPr>
                <w:b/>
              </w:rPr>
              <w:t>2015</w:t>
            </w:r>
          </w:p>
        </w:tc>
        <w:tc>
          <w:tcPr>
            <w:tcW w:w="1275" w:type="dxa"/>
            <w:shd w:val="clear" w:color="auto" w:fill="C6D9F1" w:themeFill="text2" w:themeFillTint="33"/>
            <w:vAlign w:val="center"/>
          </w:tcPr>
          <w:p w:rsidR="00A630D3" w:rsidRPr="00A630D3" w:rsidRDefault="00A630D3" w:rsidP="00A630D3">
            <w:pPr>
              <w:pStyle w:val="af9"/>
              <w:spacing w:line="276" w:lineRule="auto"/>
              <w:jc w:val="center"/>
              <w:rPr>
                <w:b/>
              </w:rPr>
            </w:pPr>
            <w:r w:rsidRPr="00A630D3">
              <w:rPr>
                <w:b/>
              </w:rPr>
              <w:t>2016</w:t>
            </w:r>
          </w:p>
        </w:tc>
        <w:tc>
          <w:tcPr>
            <w:tcW w:w="1276" w:type="dxa"/>
            <w:shd w:val="clear" w:color="auto" w:fill="C6D9F1" w:themeFill="text2" w:themeFillTint="33"/>
            <w:vAlign w:val="center"/>
          </w:tcPr>
          <w:p w:rsidR="00A630D3" w:rsidRPr="00A630D3" w:rsidRDefault="00A630D3" w:rsidP="00A630D3">
            <w:pPr>
              <w:pStyle w:val="af9"/>
              <w:spacing w:line="276" w:lineRule="auto"/>
              <w:jc w:val="center"/>
              <w:rPr>
                <w:b/>
              </w:rPr>
            </w:pPr>
            <w:r w:rsidRPr="00A630D3">
              <w:rPr>
                <w:b/>
              </w:rPr>
              <w:t>2017</w:t>
            </w:r>
          </w:p>
        </w:tc>
        <w:tc>
          <w:tcPr>
            <w:tcW w:w="1134" w:type="dxa"/>
            <w:shd w:val="clear" w:color="auto" w:fill="C6D9F1" w:themeFill="text2" w:themeFillTint="33"/>
            <w:vAlign w:val="center"/>
          </w:tcPr>
          <w:p w:rsidR="00A630D3" w:rsidRPr="00A630D3" w:rsidRDefault="00A630D3" w:rsidP="00A630D3">
            <w:pPr>
              <w:pStyle w:val="af9"/>
              <w:spacing w:line="276" w:lineRule="auto"/>
              <w:jc w:val="center"/>
              <w:rPr>
                <w:b/>
              </w:rPr>
            </w:pPr>
            <w:r w:rsidRPr="00A630D3">
              <w:rPr>
                <w:b/>
              </w:rPr>
              <w:t>2018</w:t>
            </w:r>
          </w:p>
        </w:tc>
        <w:tc>
          <w:tcPr>
            <w:tcW w:w="1134" w:type="dxa"/>
            <w:shd w:val="clear" w:color="auto" w:fill="C6D9F1" w:themeFill="text2" w:themeFillTint="33"/>
            <w:vAlign w:val="center"/>
          </w:tcPr>
          <w:p w:rsidR="00A630D3" w:rsidRPr="00A630D3" w:rsidRDefault="00A630D3" w:rsidP="00A630D3">
            <w:pPr>
              <w:pStyle w:val="af9"/>
              <w:spacing w:line="276" w:lineRule="auto"/>
              <w:jc w:val="center"/>
              <w:rPr>
                <w:b/>
              </w:rPr>
            </w:pPr>
            <w:r w:rsidRPr="00A630D3">
              <w:rPr>
                <w:b/>
              </w:rPr>
              <w:t>2019</w:t>
            </w:r>
          </w:p>
        </w:tc>
        <w:tc>
          <w:tcPr>
            <w:tcW w:w="1134" w:type="dxa"/>
            <w:shd w:val="clear" w:color="auto" w:fill="C6D9F1" w:themeFill="text2" w:themeFillTint="33"/>
            <w:vAlign w:val="center"/>
          </w:tcPr>
          <w:p w:rsidR="00A630D3" w:rsidRPr="00A630D3" w:rsidRDefault="00A630D3" w:rsidP="00A630D3">
            <w:pPr>
              <w:pStyle w:val="af9"/>
              <w:spacing w:line="276" w:lineRule="auto"/>
              <w:jc w:val="center"/>
              <w:rPr>
                <w:b/>
              </w:rPr>
            </w:pPr>
            <w:r w:rsidRPr="00A630D3">
              <w:rPr>
                <w:b/>
              </w:rPr>
              <w:t>2020</w:t>
            </w:r>
          </w:p>
        </w:tc>
        <w:tc>
          <w:tcPr>
            <w:tcW w:w="1134" w:type="dxa"/>
            <w:shd w:val="clear" w:color="auto" w:fill="C6D9F1" w:themeFill="text2" w:themeFillTint="33"/>
            <w:vAlign w:val="center"/>
          </w:tcPr>
          <w:p w:rsidR="00A630D3" w:rsidRPr="00A630D3" w:rsidRDefault="00A630D3" w:rsidP="00A630D3">
            <w:pPr>
              <w:pStyle w:val="af9"/>
              <w:spacing w:line="276" w:lineRule="auto"/>
              <w:jc w:val="center"/>
              <w:rPr>
                <w:b/>
              </w:rPr>
            </w:pPr>
            <w:r w:rsidRPr="00A630D3">
              <w:rPr>
                <w:b/>
              </w:rPr>
              <w:t>2021-2025</w:t>
            </w:r>
          </w:p>
        </w:tc>
        <w:tc>
          <w:tcPr>
            <w:tcW w:w="1134" w:type="dxa"/>
            <w:tcBorders>
              <w:right w:val="single" w:sz="4" w:space="0" w:color="000000"/>
            </w:tcBorders>
            <w:shd w:val="clear" w:color="auto" w:fill="C6D9F1" w:themeFill="text2" w:themeFillTint="33"/>
            <w:vAlign w:val="center"/>
          </w:tcPr>
          <w:p w:rsidR="00A630D3" w:rsidRPr="00A630D3" w:rsidRDefault="00A630D3" w:rsidP="00A630D3">
            <w:pPr>
              <w:pStyle w:val="af9"/>
              <w:spacing w:line="276" w:lineRule="auto"/>
              <w:jc w:val="center"/>
              <w:rPr>
                <w:b/>
              </w:rPr>
            </w:pPr>
            <w:r w:rsidRPr="00A630D3">
              <w:rPr>
                <w:b/>
              </w:rPr>
              <w:t>2026-2030</w:t>
            </w:r>
          </w:p>
        </w:tc>
      </w:tr>
      <w:tr w:rsidR="006D6774" w:rsidRPr="00A630D3" w:rsidTr="00A630D3">
        <w:tc>
          <w:tcPr>
            <w:tcW w:w="4077" w:type="dxa"/>
            <w:vAlign w:val="center"/>
          </w:tcPr>
          <w:p w:rsidR="006D6774" w:rsidRPr="00DD7AF9" w:rsidRDefault="006D6774" w:rsidP="004B47D6">
            <w:pPr>
              <w:pStyle w:val="af9"/>
              <w:spacing w:line="276" w:lineRule="auto"/>
              <w:jc w:val="center"/>
            </w:pPr>
            <w:r w:rsidRPr="00DD7AF9">
              <w:t>Реконструкция котельной в деревне Большая Вруда с увеличением установленной мощности до 9 Гкал/час</w:t>
            </w:r>
          </w:p>
        </w:tc>
        <w:tc>
          <w:tcPr>
            <w:tcW w:w="1418" w:type="dxa"/>
            <w:vAlign w:val="center"/>
          </w:tcPr>
          <w:p w:rsidR="006D6774" w:rsidRPr="00A630D3" w:rsidRDefault="006D6774" w:rsidP="00A630D3">
            <w:pPr>
              <w:pStyle w:val="af9"/>
              <w:spacing w:line="276" w:lineRule="auto"/>
              <w:jc w:val="center"/>
            </w:pPr>
            <w:r>
              <w:t>480,0</w:t>
            </w:r>
          </w:p>
        </w:tc>
        <w:tc>
          <w:tcPr>
            <w:tcW w:w="1276" w:type="dxa"/>
            <w:vAlign w:val="center"/>
          </w:tcPr>
          <w:p w:rsidR="006D6774" w:rsidRPr="00A630D3" w:rsidRDefault="006D6774" w:rsidP="00A630D3">
            <w:pPr>
              <w:pStyle w:val="af9"/>
              <w:spacing w:line="276" w:lineRule="auto"/>
              <w:jc w:val="center"/>
            </w:pPr>
            <w:r w:rsidRPr="00A630D3">
              <w:t>−</w:t>
            </w:r>
          </w:p>
        </w:tc>
        <w:tc>
          <w:tcPr>
            <w:tcW w:w="1275" w:type="dxa"/>
            <w:vAlign w:val="center"/>
          </w:tcPr>
          <w:p w:rsidR="006D6774" w:rsidRPr="00A630D3" w:rsidRDefault="006D6774" w:rsidP="00A630D3">
            <w:pPr>
              <w:pStyle w:val="af9"/>
              <w:spacing w:line="276" w:lineRule="auto"/>
              <w:jc w:val="center"/>
            </w:pPr>
            <w:r>
              <w:t>480,0</w:t>
            </w:r>
          </w:p>
        </w:tc>
        <w:tc>
          <w:tcPr>
            <w:tcW w:w="1276"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r>
      <w:tr w:rsidR="006D6774" w:rsidRPr="00A630D3" w:rsidTr="00A630D3">
        <w:tc>
          <w:tcPr>
            <w:tcW w:w="4077" w:type="dxa"/>
            <w:vAlign w:val="center"/>
          </w:tcPr>
          <w:p w:rsidR="006D6774" w:rsidRPr="00DD7AF9" w:rsidRDefault="006D6774" w:rsidP="004B47D6">
            <w:pPr>
              <w:pStyle w:val="af9"/>
              <w:spacing w:line="276" w:lineRule="auto"/>
              <w:jc w:val="center"/>
            </w:pPr>
            <w:r w:rsidRPr="00DD7AF9">
              <w:t>Замена котлового оборудования и установка системы автоматизации, замена обмуровки котлов и запорной арматуры</w:t>
            </w:r>
          </w:p>
        </w:tc>
        <w:tc>
          <w:tcPr>
            <w:tcW w:w="1418" w:type="dxa"/>
            <w:vAlign w:val="center"/>
          </w:tcPr>
          <w:p w:rsidR="006D6774" w:rsidRPr="00A630D3" w:rsidRDefault="006D6774" w:rsidP="00A630D3">
            <w:pPr>
              <w:pStyle w:val="af9"/>
              <w:spacing w:line="276" w:lineRule="auto"/>
              <w:jc w:val="center"/>
            </w:pPr>
            <w:r>
              <w:t>320,0</w:t>
            </w:r>
          </w:p>
        </w:tc>
        <w:tc>
          <w:tcPr>
            <w:tcW w:w="1276" w:type="dxa"/>
            <w:vAlign w:val="center"/>
          </w:tcPr>
          <w:p w:rsidR="006D6774" w:rsidRPr="00A630D3" w:rsidRDefault="006D6774" w:rsidP="00A630D3">
            <w:pPr>
              <w:pStyle w:val="af9"/>
              <w:spacing w:line="276" w:lineRule="auto"/>
              <w:jc w:val="center"/>
            </w:pPr>
            <w:r w:rsidRPr="00A630D3">
              <w:t>−</w:t>
            </w:r>
          </w:p>
        </w:tc>
        <w:tc>
          <w:tcPr>
            <w:tcW w:w="1275" w:type="dxa"/>
            <w:vAlign w:val="center"/>
          </w:tcPr>
          <w:p w:rsidR="006D6774" w:rsidRPr="00A630D3" w:rsidRDefault="006D6774" w:rsidP="00A630D3">
            <w:pPr>
              <w:pStyle w:val="af9"/>
              <w:spacing w:line="276" w:lineRule="auto"/>
              <w:jc w:val="center"/>
            </w:pPr>
            <w:r>
              <w:t>320,0</w:t>
            </w:r>
          </w:p>
        </w:tc>
        <w:tc>
          <w:tcPr>
            <w:tcW w:w="1276"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r>
      <w:tr w:rsidR="006D6774" w:rsidRPr="00A630D3" w:rsidTr="00A630D3">
        <w:tc>
          <w:tcPr>
            <w:tcW w:w="4077" w:type="dxa"/>
            <w:vAlign w:val="center"/>
          </w:tcPr>
          <w:p w:rsidR="006D6774" w:rsidRPr="00DD7AF9" w:rsidRDefault="006D6774" w:rsidP="004B47D6">
            <w:pPr>
              <w:pStyle w:val="af9"/>
              <w:spacing w:line="276" w:lineRule="auto"/>
              <w:jc w:val="center"/>
            </w:pPr>
            <w:r w:rsidRPr="00DD7AF9">
              <w:t>Установка системы автоматической подачи и очистки воды</w:t>
            </w:r>
          </w:p>
        </w:tc>
        <w:tc>
          <w:tcPr>
            <w:tcW w:w="1418" w:type="dxa"/>
            <w:vAlign w:val="center"/>
          </w:tcPr>
          <w:p w:rsidR="006D6774" w:rsidRPr="00A630D3" w:rsidRDefault="006D6774" w:rsidP="00A630D3">
            <w:pPr>
              <w:pStyle w:val="af9"/>
              <w:spacing w:line="276" w:lineRule="auto"/>
              <w:jc w:val="center"/>
            </w:pPr>
            <w:r>
              <w:t>100,0</w:t>
            </w:r>
          </w:p>
        </w:tc>
        <w:tc>
          <w:tcPr>
            <w:tcW w:w="1276" w:type="dxa"/>
            <w:vAlign w:val="center"/>
          </w:tcPr>
          <w:p w:rsidR="006D6774" w:rsidRPr="00A630D3" w:rsidRDefault="006D6774" w:rsidP="00A630D3">
            <w:pPr>
              <w:pStyle w:val="af9"/>
              <w:spacing w:line="276" w:lineRule="auto"/>
              <w:jc w:val="center"/>
            </w:pPr>
            <w:r w:rsidRPr="00A630D3">
              <w:t>−</w:t>
            </w:r>
          </w:p>
        </w:tc>
        <w:tc>
          <w:tcPr>
            <w:tcW w:w="1275" w:type="dxa"/>
            <w:vAlign w:val="center"/>
          </w:tcPr>
          <w:p w:rsidR="006D6774" w:rsidRPr="00A630D3" w:rsidRDefault="006D6774" w:rsidP="00A630D3">
            <w:pPr>
              <w:pStyle w:val="af9"/>
              <w:spacing w:line="276" w:lineRule="auto"/>
              <w:jc w:val="center"/>
            </w:pPr>
            <w:r>
              <w:t>100,0</w:t>
            </w:r>
          </w:p>
        </w:tc>
        <w:tc>
          <w:tcPr>
            <w:tcW w:w="1276"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r>
      <w:tr w:rsidR="006D6774" w:rsidRPr="00A630D3" w:rsidTr="00A630D3">
        <w:tc>
          <w:tcPr>
            <w:tcW w:w="4077" w:type="dxa"/>
            <w:vAlign w:val="center"/>
          </w:tcPr>
          <w:p w:rsidR="006D6774" w:rsidRPr="00DD7AF9" w:rsidRDefault="006D6774" w:rsidP="00830D48">
            <w:pPr>
              <w:pStyle w:val="af9"/>
              <w:spacing w:line="276" w:lineRule="auto"/>
              <w:jc w:val="center"/>
              <w:rPr>
                <w:bCs/>
              </w:rPr>
            </w:pPr>
            <w:r w:rsidRPr="00DD7AF9">
              <w:t>Замена насосов и установк</w:t>
            </w:r>
            <w:r>
              <w:t>а</w:t>
            </w:r>
            <w:r w:rsidRPr="00DD7AF9">
              <w:t xml:space="preserve"> частотных регуляторов</w:t>
            </w:r>
          </w:p>
        </w:tc>
        <w:tc>
          <w:tcPr>
            <w:tcW w:w="1418" w:type="dxa"/>
            <w:vAlign w:val="center"/>
          </w:tcPr>
          <w:p w:rsidR="006D6774" w:rsidRPr="00A630D3" w:rsidRDefault="006D6774" w:rsidP="00A630D3">
            <w:pPr>
              <w:pStyle w:val="af9"/>
              <w:spacing w:line="276" w:lineRule="auto"/>
              <w:jc w:val="center"/>
            </w:pPr>
            <w:r>
              <w:t>60,0</w:t>
            </w:r>
          </w:p>
        </w:tc>
        <w:tc>
          <w:tcPr>
            <w:tcW w:w="1276" w:type="dxa"/>
            <w:vAlign w:val="center"/>
          </w:tcPr>
          <w:p w:rsidR="006D6774" w:rsidRPr="00A630D3" w:rsidRDefault="006D6774" w:rsidP="00A630D3">
            <w:pPr>
              <w:pStyle w:val="af9"/>
              <w:spacing w:line="276" w:lineRule="auto"/>
              <w:jc w:val="center"/>
            </w:pPr>
            <w:r>
              <w:t>60,0</w:t>
            </w:r>
          </w:p>
        </w:tc>
        <w:tc>
          <w:tcPr>
            <w:tcW w:w="1275" w:type="dxa"/>
            <w:vAlign w:val="center"/>
          </w:tcPr>
          <w:p w:rsidR="006D6774" w:rsidRPr="00A630D3" w:rsidRDefault="006D6774" w:rsidP="003F193B">
            <w:pPr>
              <w:pStyle w:val="af9"/>
              <w:spacing w:line="276" w:lineRule="auto"/>
              <w:jc w:val="center"/>
            </w:pPr>
            <w:r w:rsidRPr="00A630D3">
              <w:t>−</w:t>
            </w:r>
          </w:p>
        </w:tc>
        <w:tc>
          <w:tcPr>
            <w:tcW w:w="1276"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c>
          <w:tcPr>
            <w:tcW w:w="1134" w:type="dxa"/>
            <w:vAlign w:val="center"/>
          </w:tcPr>
          <w:p w:rsidR="006D6774" w:rsidRPr="00A630D3" w:rsidRDefault="006D6774" w:rsidP="003F193B">
            <w:pPr>
              <w:pStyle w:val="af9"/>
              <w:spacing w:line="276" w:lineRule="auto"/>
              <w:jc w:val="center"/>
            </w:pPr>
            <w:r w:rsidRPr="00A630D3">
              <w:t>−</w:t>
            </w:r>
          </w:p>
        </w:tc>
      </w:tr>
      <w:tr w:rsidR="00830D48" w:rsidRPr="00A630D3" w:rsidTr="00A630D3">
        <w:tc>
          <w:tcPr>
            <w:tcW w:w="4077" w:type="dxa"/>
            <w:vAlign w:val="center"/>
          </w:tcPr>
          <w:p w:rsidR="00830D48" w:rsidRPr="00DD7AF9" w:rsidRDefault="00830D48" w:rsidP="004B47D6">
            <w:pPr>
              <w:pStyle w:val="af9"/>
              <w:spacing w:line="276" w:lineRule="auto"/>
              <w:jc w:val="center"/>
            </w:pPr>
            <w:r w:rsidRPr="00DD7AF9">
              <w:rPr>
                <w:szCs w:val="20"/>
              </w:rPr>
              <w:t>Капитальный ремонт участка теплотрассы</w:t>
            </w:r>
          </w:p>
        </w:tc>
        <w:tc>
          <w:tcPr>
            <w:tcW w:w="1418" w:type="dxa"/>
            <w:vAlign w:val="center"/>
          </w:tcPr>
          <w:p w:rsidR="00830D48" w:rsidRPr="00A630D3" w:rsidRDefault="00830D48" w:rsidP="00A630D3">
            <w:pPr>
              <w:pStyle w:val="af9"/>
              <w:spacing w:line="276" w:lineRule="auto"/>
              <w:jc w:val="center"/>
            </w:pPr>
            <w:r>
              <w:t>23300,0</w:t>
            </w:r>
          </w:p>
        </w:tc>
        <w:tc>
          <w:tcPr>
            <w:tcW w:w="1276" w:type="dxa"/>
            <w:vAlign w:val="center"/>
          </w:tcPr>
          <w:p w:rsidR="00830D48" w:rsidRPr="00A630D3" w:rsidRDefault="00830D48" w:rsidP="00A630D3">
            <w:pPr>
              <w:pStyle w:val="af9"/>
              <w:spacing w:line="276" w:lineRule="auto"/>
              <w:jc w:val="center"/>
            </w:pPr>
            <w:r w:rsidRPr="00A630D3">
              <w:t>−</w:t>
            </w:r>
          </w:p>
        </w:tc>
        <w:tc>
          <w:tcPr>
            <w:tcW w:w="1275" w:type="dxa"/>
            <w:vAlign w:val="center"/>
          </w:tcPr>
          <w:p w:rsidR="00830D48" w:rsidRPr="00A630D3" w:rsidRDefault="00830D48" w:rsidP="00A630D3">
            <w:pPr>
              <w:pStyle w:val="af9"/>
              <w:spacing w:line="276" w:lineRule="auto"/>
              <w:jc w:val="center"/>
            </w:pPr>
            <w:r w:rsidRPr="00A630D3">
              <w:t>−</w:t>
            </w:r>
          </w:p>
        </w:tc>
        <w:tc>
          <w:tcPr>
            <w:tcW w:w="1276" w:type="dxa"/>
            <w:vAlign w:val="center"/>
          </w:tcPr>
          <w:p w:rsidR="00830D48" w:rsidRPr="00A630D3" w:rsidRDefault="00830D48" w:rsidP="00A630D3">
            <w:pPr>
              <w:pStyle w:val="af9"/>
              <w:spacing w:line="276" w:lineRule="auto"/>
              <w:jc w:val="center"/>
            </w:pPr>
            <w:r>
              <w:t>5825,0</w:t>
            </w:r>
          </w:p>
        </w:tc>
        <w:tc>
          <w:tcPr>
            <w:tcW w:w="1134" w:type="dxa"/>
            <w:vAlign w:val="center"/>
          </w:tcPr>
          <w:p w:rsidR="00830D48" w:rsidRPr="00A630D3" w:rsidRDefault="00830D48" w:rsidP="00A630D3">
            <w:pPr>
              <w:pStyle w:val="af9"/>
              <w:spacing w:line="276" w:lineRule="auto"/>
              <w:jc w:val="center"/>
            </w:pPr>
            <w:r>
              <w:t>5825,0</w:t>
            </w:r>
          </w:p>
        </w:tc>
        <w:tc>
          <w:tcPr>
            <w:tcW w:w="1134" w:type="dxa"/>
            <w:vAlign w:val="center"/>
          </w:tcPr>
          <w:p w:rsidR="00830D48" w:rsidRPr="00A630D3" w:rsidRDefault="00830D48" w:rsidP="00A630D3">
            <w:pPr>
              <w:pStyle w:val="af9"/>
              <w:spacing w:line="276" w:lineRule="auto"/>
              <w:jc w:val="center"/>
            </w:pPr>
            <w:r>
              <w:t>5825,0</w:t>
            </w:r>
          </w:p>
        </w:tc>
        <w:tc>
          <w:tcPr>
            <w:tcW w:w="1134" w:type="dxa"/>
            <w:vAlign w:val="center"/>
          </w:tcPr>
          <w:p w:rsidR="00830D48" w:rsidRPr="00A630D3" w:rsidRDefault="00830D48" w:rsidP="00A630D3">
            <w:pPr>
              <w:pStyle w:val="af9"/>
              <w:spacing w:line="276" w:lineRule="auto"/>
              <w:jc w:val="center"/>
            </w:pPr>
            <w:r>
              <w:t>5825,0</w:t>
            </w:r>
          </w:p>
        </w:tc>
        <w:tc>
          <w:tcPr>
            <w:tcW w:w="1134" w:type="dxa"/>
            <w:vAlign w:val="center"/>
          </w:tcPr>
          <w:p w:rsidR="00830D48" w:rsidRPr="00A630D3" w:rsidRDefault="00830D48" w:rsidP="003F193B">
            <w:pPr>
              <w:pStyle w:val="af9"/>
              <w:spacing w:line="276" w:lineRule="auto"/>
              <w:jc w:val="center"/>
            </w:pPr>
            <w:r w:rsidRPr="00A630D3">
              <w:t>−</w:t>
            </w:r>
          </w:p>
        </w:tc>
        <w:tc>
          <w:tcPr>
            <w:tcW w:w="1134" w:type="dxa"/>
            <w:vAlign w:val="center"/>
          </w:tcPr>
          <w:p w:rsidR="00830D48" w:rsidRPr="00A630D3" w:rsidRDefault="00830D48" w:rsidP="003F193B">
            <w:pPr>
              <w:pStyle w:val="af9"/>
              <w:spacing w:line="276" w:lineRule="auto"/>
              <w:jc w:val="center"/>
            </w:pPr>
            <w:r w:rsidRPr="00A630D3">
              <w:t>−</w:t>
            </w:r>
          </w:p>
        </w:tc>
      </w:tr>
      <w:tr w:rsidR="00406D8E" w:rsidRPr="00A630D3" w:rsidTr="00A630D3">
        <w:tc>
          <w:tcPr>
            <w:tcW w:w="4077" w:type="dxa"/>
            <w:vAlign w:val="center"/>
          </w:tcPr>
          <w:p w:rsidR="00406D8E" w:rsidRPr="00DD7AF9" w:rsidRDefault="00406D8E" w:rsidP="004B47D6">
            <w:pPr>
              <w:pStyle w:val="af9"/>
              <w:spacing w:line="276" w:lineRule="auto"/>
              <w:jc w:val="center"/>
              <w:rPr>
                <w:szCs w:val="20"/>
              </w:rPr>
            </w:pPr>
            <w:r w:rsidRPr="00DD7AF9">
              <w:rPr>
                <w:szCs w:val="20"/>
              </w:rPr>
              <w:t xml:space="preserve">Строительство новых тепловых сетей d=150 мм и более </w:t>
            </w:r>
            <w:r w:rsidRPr="00DD7AF9">
              <w:t>в новых микрорайонах населенных пунктов для обеспечения потребителей тепловой энергией</w:t>
            </w:r>
          </w:p>
        </w:tc>
        <w:tc>
          <w:tcPr>
            <w:tcW w:w="1418" w:type="dxa"/>
            <w:vAlign w:val="center"/>
          </w:tcPr>
          <w:p w:rsidR="00406D8E" w:rsidRPr="00A630D3" w:rsidRDefault="004B47D6" w:rsidP="00A630D3">
            <w:pPr>
              <w:pStyle w:val="af9"/>
              <w:spacing w:line="276" w:lineRule="auto"/>
              <w:jc w:val="center"/>
            </w:pPr>
            <w:r>
              <w:t>18290,0</w:t>
            </w:r>
          </w:p>
        </w:tc>
        <w:tc>
          <w:tcPr>
            <w:tcW w:w="1276" w:type="dxa"/>
            <w:vAlign w:val="center"/>
          </w:tcPr>
          <w:p w:rsidR="00406D8E" w:rsidRPr="00A630D3" w:rsidRDefault="00406D8E" w:rsidP="00A630D3">
            <w:pPr>
              <w:pStyle w:val="af9"/>
              <w:spacing w:line="276" w:lineRule="auto"/>
              <w:jc w:val="center"/>
            </w:pPr>
            <w:r w:rsidRPr="00A630D3">
              <w:t>−</w:t>
            </w:r>
          </w:p>
        </w:tc>
        <w:tc>
          <w:tcPr>
            <w:tcW w:w="1275" w:type="dxa"/>
            <w:vAlign w:val="center"/>
          </w:tcPr>
          <w:p w:rsidR="00406D8E" w:rsidRPr="00A630D3" w:rsidRDefault="00830D48" w:rsidP="00A630D3">
            <w:pPr>
              <w:pStyle w:val="af9"/>
              <w:spacing w:line="276" w:lineRule="auto"/>
              <w:jc w:val="center"/>
            </w:pPr>
            <w:r w:rsidRPr="00A630D3">
              <w:t>−</w:t>
            </w:r>
          </w:p>
        </w:tc>
        <w:tc>
          <w:tcPr>
            <w:tcW w:w="1276" w:type="dxa"/>
            <w:vAlign w:val="center"/>
          </w:tcPr>
          <w:p w:rsidR="00406D8E" w:rsidRPr="00A630D3" w:rsidRDefault="00830D48" w:rsidP="00A630D3">
            <w:pPr>
              <w:pStyle w:val="af9"/>
              <w:spacing w:line="276" w:lineRule="auto"/>
              <w:jc w:val="center"/>
            </w:pPr>
            <w:r w:rsidRPr="00A630D3">
              <w:t>−</w:t>
            </w:r>
          </w:p>
        </w:tc>
        <w:tc>
          <w:tcPr>
            <w:tcW w:w="1134" w:type="dxa"/>
            <w:vAlign w:val="center"/>
          </w:tcPr>
          <w:p w:rsidR="00406D8E" w:rsidRPr="00A630D3" w:rsidRDefault="00830D48" w:rsidP="00A630D3">
            <w:pPr>
              <w:pStyle w:val="af9"/>
              <w:spacing w:line="276" w:lineRule="auto"/>
              <w:jc w:val="center"/>
            </w:pPr>
            <w:r>
              <w:t>1829,0</w:t>
            </w:r>
          </w:p>
        </w:tc>
        <w:tc>
          <w:tcPr>
            <w:tcW w:w="1134" w:type="dxa"/>
            <w:vAlign w:val="center"/>
          </w:tcPr>
          <w:p w:rsidR="00406D8E" w:rsidRPr="00A630D3" w:rsidRDefault="00830D48" w:rsidP="00A630D3">
            <w:pPr>
              <w:pStyle w:val="af9"/>
              <w:spacing w:line="276" w:lineRule="auto"/>
              <w:jc w:val="center"/>
            </w:pPr>
            <w:r>
              <w:t>1829,0</w:t>
            </w:r>
          </w:p>
        </w:tc>
        <w:tc>
          <w:tcPr>
            <w:tcW w:w="1134" w:type="dxa"/>
            <w:vAlign w:val="center"/>
          </w:tcPr>
          <w:p w:rsidR="00406D8E" w:rsidRPr="00A630D3" w:rsidRDefault="00830D48" w:rsidP="00A630D3">
            <w:pPr>
              <w:pStyle w:val="af9"/>
              <w:spacing w:line="276" w:lineRule="auto"/>
              <w:jc w:val="center"/>
            </w:pPr>
            <w:r>
              <w:t>1829,0</w:t>
            </w:r>
          </w:p>
        </w:tc>
        <w:tc>
          <w:tcPr>
            <w:tcW w:w="1134" w:type="dxa"/>
            <w:vAlign w:val="center"/>
          </w:tcPr>
          <w:p w:rsidR="00406D8E" w:rsidRPr="00A630D3" w:rsidRDefault="00830D48" w:rsidP="00A630D3">
            <w:pPr>
              <w:pStyle w:val="af9"/>
              <w:spacing w:line="276" w:lineRule="auto"/>
              <w:jc w:val="center"/>
            </w:pPr>
            <w:r>
              <w:t>9145,0</w:t>
            </w:r>
          </w:p>
        </w:tc>
        <w:tc>
          <w:tcPr>
            <w:tcW w:w="1134" w:type="dxa"/>
            <w:vAlign w:val="center"/>
          </w:tcPr>
          <w:p w:rsidR="00406D8E" w:rsidRPr="00A630D3" w:rsidRDefault="00830D48" w:rsidP="00A630D3">
            <w:pPr>
              <w:pStyle w:val="af9"/>
              <w:spacing w:line="276" w:lineRule="auto"/>
              <w:jc w:val="center"/>
            </w:pPr>
            <w:r>
              <w:t>3658,0</w:t>
            </w:r>
          </w:p>
        </w:tc>
      </w:tr>
      <w:tr w:rsidR="00830D48" w:rsidRPr="00A630D3" w:rsidTr="00A630D3">
        <w:tc>
          <w:tcPr>
            <w:tcW w:w="4077" w:type="dxa"/>
            <w:vAlign w:val="center"/>
          </w:tcPr>
          <w:p w:rsidR="00830D48" w:rsidRPr="00DD7AF9" w:rsidRDefault="00830D48" w:rsidP="004B47D6">
            <w:pPr>
              <w:pStyle w:val="af9"/>
              <w:spacing w:line="276" w:lineRule="auto"/>
              <w:jc w:val="center"/>
              <w:rPr>
                <w:szCs w:val="20"/>
              </w:rPr>
            </w:pPr>
            <w:r w:rsidRPr="00DD7AF9">
              <w:t xml:space="preserve">Строительство новой котельной в деревне </w:t>
            </w:r>
            <w:proofErr w:type="spellStart"/>
            <w:r w:rsidRPr="00DD7AF9">
              <w:t>Муромицы</w:t>
            </w:r>
            <w:proofErr w:type="spellEnd"/>
            <w:r w:rsidRPr="00DD7AF9">
              <w:t xml:space="preserve"> установленной </w:t>
            </w:r>
            <w:r w:rsidRPr="00DD7AF9">
              <w:lastRenderedPageBreak/>
              <w:t>мощностью 4 Гкал/час</w:t>
            </w:r>
          </w:p>
        </w:tc>
        <w:tc>
          <w:tcPr>
            <w:tcW w:w="1418" w:type="dxa"/>
            <w:vAlign w:val="center"/>
          </w:tcPr>
          <w:p w:rsidR="00830D48" w:rsidRPr="00A630D3" w:rsidRDefault="00830D48" w:rsidP="00A630D3">
            <w:pPr>
              <w:pStyle w:val="af9"/>
              <w:spacing w:line="276" w:lineRule="auto"/>
              <w:jc w:val="center"/>
            </w:pPr>
            <w:r>
              <w:lastRenderedPageBreak/>
              <w:t>7500,0</w:t>
            </w:r>
          </w:p>
        </w:tc>
        <w:tc>
          <w:tcPr>
            <w:tcW w:w="1276" w:type="dxa"/>
            <w:vAlign w:val="center"/>
          </w:tcPr>
          <w:p w:rsidR="00830D48" w:rsidRPr="00A630D3" w:rsidRDefault="00830D48" w:rsidP="003F193B">
            <w:pPr>
              <w:pStyle w:val="af9"/>
              <w:spacing w:line="276" w:lineRule="auto"/>
              <w:jc w:val="center"/>
            </w:pPr>
            <w:r w:rsidRPr="00A630D3">
              <w:t>−</w:t>
            </w:r>
          </w:p>
        </w:tc>
        <w:tc>
          <w:tcPr>
            <w:tcW w:w="1275" w:type="dxa"/>
            <w:vAlign w:val="center"/>
          </w:tcPr>
          <w:p w:rsidR="00830D48" w:rsidRPr="00A630D3" w:rsidRDefault="00830D48" w:rsidP="003F193B">
            <w:pPr>
              <w:pStyle w:val="af9"/>
              <w:spacing w:line="276" w:lineRule="auto"/>
              <w:jc w:val="center"/>
            </w:pPr>
            <w:r w:rsidRPr="00A630D3">
              <w:t>−</w:t>
            </w:r>
          </w:p>
        </w:tc>
        <w:tc>
          <w:tcPr>
            <w:tcW w:w="1276" w:type="dxa"/>
            <w:vAlign w:val="center"/>
          </w:tcPr>
          <w:p w:rsidR="00830D48" w:rsidRPr="00A630D3" w:rsidRDefault="00830D48" w:rsidP="003F193B">
            <w:pPr>
              <w:pStyle w:val="af9"/>
              <w:spacing w:line="276" w:lineRule="auto"/>
              <w:jc w:val="center"/>
            </w:pPr>
            <w:r w:rsidRPr="00A630D3">
              <w:t>−</w:t>
            </w:r>
          </w:p>
        </w:tc>
        <w:tc>
          <w:tcPr>
            <w:tcW w:w="1134" w:type="dxa"/>
            <w:vAlign w:val="center"/>
          </w:tcPr>
          <w:p w:rsidR="00830D48" w:rsidRPr="00A630D3" w:rsidRDefault="00830D48" w:rsidP="00A630D3">
            <w:pPr>
              <w:pStyle w:val="af9"/>
              <w:spacing w:line="276" w:lineRule="auto"/>
              <w:jc w:val="center"/>
            </w:pPr>
            <w:r>
              <w:t>7500,0</w:t>
            </w:r>
          </w:p>
        </w:tc>
        <w:tc>
          <w:tcPr>
            <w:tcW w:w="1134" w:type="dxa"/>
            <w:vAlign w:val="center"/>
          </w:tcPr>
          <w:p w:rsidR="00830D48" w:rsidRPr="00A630D3" w:rsidRDefault="00830D48" w:rsidP="003F193B">
            <w:pPr>
              <w:pStyle w:val="af9"/>
              <w:spacing w:line="276" w:lineRule="auto"/>
              <w:jc w:val="center"/>
            </w:pPr>
            <w:r w:rsidRPr="00A630D3">
              <w:t>−</w:t>
            </w:r>
          </w:p>
        </w:tc>
        <w:tc>
          <w:tcPr>
            <w:tcW w:w="1134" w:type="dxa"/>
            <w:vAlign w:val="center"/>
          </w:tcPr>
          <w:p w:rsidR="00830D48" w:rsidRPr="00A630D3" w:rsidRDefault="00830D48" w:rsidP="003F193B">
            <w:pPr>
              <w:pStyle w:val="af9"/>
              <w:spacing w:line="276" w:lineRule="auto"/>
              <w:jc w:val="center"/>
            </w:pPr>
            <w:r w:rsidRPr="00A630D3">
              <w:t>−</w:t>
            </w:r>
          </w:p>
        </w:tc>
        <w:tc>
          <w:tcPr>
            <w:tcW w:w="1134" w:type="dxa"/>
            <w:vAlign w:val="center"/>
          </w:tcPr>
          <w:p w:rsidR="00830D48" w:rsidRPr="00A630D3" w:rsidRDefault="00830D48" w:rsidP="003F193B">
            <w:pPr>
              <w:pStyle w:val="af9"/>
              <w:spacing w:line="276" w:lineRule="auto"/>
              <w:jc w:val="center"/>
            </w:pPr>
            <w:r w:rsidRPr="00A630D3">
              <w:t>−</w:t>
            </w:r>
          </w:p>
        </w:tc>
        <w:tc>
          <w:tcPr>
            <w:tcW w:w="1134" w:type="dxa"/>
            <w:vAlign w:val="center"/>
          </w:tcPr>
          <w:p w:rsidR="00830D48" w:rsidRPr="00A630D3" w:rsidRDefault="00830D48" w:rsidP="003F193B">
            <w:pPr>
              <w:pStyle w:val="af9"/>
              <w:spacing w:line="276" w:lineRule="auto"/>
              <w:jc w:val="center"/>
            </w:pPr>
            <w:r w:rsidRPr="00A630D3">
              <w:t>−</w:t>
            </w:r>
          </w:p>
        </w:tc>
      </w:tr>
      <w:tr w:rsidR="00830D48" w:rsidRPr="00A630D3" w:rsidTr="00A630D3">
        <w:tc>
          <w:tcPr>
            <w:tcW w:w="4077" w:type="dxa"/>
            <w:vAlign w:val="center"/>
          </w:tcPr>
          <w:p w:rsidR="00830D48" w:rsidRPr="00DD7AF9" w:rsidRDefault="00830D48" w:rsidP="004B47D6">
            <w:pPr>
              <w:pStyle w:val="af9"/>
              <w:spacing w:line="276" w:lineRule="auto"/>
              <w:jc w:val="center"/>
            </w:pPr>
            <w:r w:rsidRPr="00DD7AF9">
              <w:lastRenderedPageBreak/>
              <w:t xml:space="preserve">Строительство новой котельной в деревне </w:t>
            </w:r>
            <w:proofErr w:type="spellStart"/>
            <w:r w:rsidRPr="00DD7AF9">
              <w:t>Летошицы</w:t>
            </w:r>
            <w:proofErr w:type="spellEnd"/>
            <w:r w:rsidRPr="00DD7AF9">
              <w:t xml:space="preserve"> установленной мощностью 4 Гкал/час</w:t>
            </w:r>
          </w:p>
        </w:tc>
        <w:tc>
          <w:tcPr>
            <w:tcW w:w="1418" w:type="dxa"/>
            <w:vAlign w:val="center"/>
          </w:tcPr>
          <w:p w:rsidR="00830D48" w:rsidRPr="00A630D3" w:rsidRDefault="00830D48" w:rsidP="00A630D3">
            <w:pPr>
              <w:pStyle w:val="af9"/>
              <w:spacing w:line="276" w:lineRule="auto"/>
              <w:jc w:val="center"/>
            </w:pPr>
            <w:r>
              <w:t>7500,0</w:t>
            </w:r>
          </w:p>
        </w:tc>
        <w:tc>
          <w:tcPr>
            <w:tcW w:w="1276" w:type="dxa"/>
            <w:vAlign w:val="center"/>
          </w:tcPr>
          <w:p w:rsidR="00830D48" w:rsidRPr="00A630D3" w:rsidRDefault="00830D48" w:rsidP="003F193B">
            <w:pPr>
              <w:pStyle w:val="af9"/>
              <w:spacing w:line="276" w:lineRule="auto"/>
              <w:jc w:val="center"/>
            </w:pPr>
            <w:r w:rsidRPr="00A630D3">
              <w:t>−</w:t>
            </w:r>
          </w:p>
        </w:tc>
        <w:tc>
          <w:tcPr>
            <w:tcW w:w="1275" w:type="dxa"/>
            <w:vAlign w:val="center"/>
          </w:tcPr>
          <w:p w:rsidR="00830D48" w:rsidRPr="00A630D3" w:rsidRDefault="00830D48" w:rsidP="003F193B">
            <w:pPr>
              <w:pStyle w:val="af9"/>
              <w:spacing w:line="276" w:lineRule="auto"/>
              <w:jc w:val="center"/>
            </w:pPr>
            <w:r w:rsidRPr="00A630D3">
              <w:t>−</w:t>
            </w:r>
          </w:p>
        </w:tc>
        <w:tc>
          <w:tcPr>
            <w:tcW w:w="1276" w:type="dxa"/>
            <w:vAlign w:val="center"/>
          </w:tcPr>
          <w:p w:rsidR="00830D48" w:rsidRPr="00A630D3" w:rsidRDefault="00830D48" w:rsidP="00A630D3">
            <w:pPr>
              <w:pStyle w:val="af9"/>
              <w:spacing w:line="276" w:lineRule="auto"/>
              <w:jc w:val="center"/>
            </w:pPr>
            <w:r>
              <w:t>7500,0</w:t>
            </w:r>
          </w:p>
        </w:tc>
        <w:tc>
          <w:tcPr>
            <w:tcW w:w="1134" w:type="dxa"/>
            <w:vAlign w:val="center"/>
          </w:tcPr>
          <w:p w:rsidR="00830D48" w:rsidRPr="00A630D3" w:rsidRDefault="00830D48" w:rsidP="003F193B">
            <w:pPr>
              <w:pStyle w:val="af9"/>
              <w:spacing w:line="276" w:lineRule="auto"/>
              <w:jc w:val="center"/>
            </w:pPr>
            <w:r w:rsidRPr="00A630D3">
              <w:t>−</w:t>
            </w:r>
          </w:p>
        </w:tc>
        <w:tc>
          <w:tcPr>
            <w:tcW w:w="1134" w:type="dxa"/>
            <w:vAlign w:val="center"/>
          </w:tcPr>
          <w:p w:rsidR="00830D48" w:rsidRPr="00A630D3" w:rsidRDefault="00830D48" w:rsidP="003F193B">
            <w:pPr>
              <w:pStyle w:val="af9"/>
              <w:spacing w:line="276" w:lineRule="auto"/>
              <w:jc w:val="center"/>
            </w:pPr>
            <w:r w:rsidRPr="00A630D3">
              <w:t>−</w:t>
            </w:r>
          </w:p>
        </w:tc>
        <w:tc>
          <w:tcPr>
            <w:tcW w:w="1134" w:type="dxa"/>
            <w:vAlign w:val="center"/>
          </w:tcPr>
          <w:p w:rsidR="00830D48" w:rsidRPr="00A630D3" w:rsidRDefault="00830D48" w:rsidP="003F193B">
            <w:pPr>
              <w:pStyle w:val="af9"/>
              <w:spacing w:line="276" w:lineRule="auto"/>
              <w:jc w:val="center"/>
            </w:pPr>
            <w:r w:rsidRPr="00A630D3">
              <w:t>−</w:t>
            </w:r>
          </w:p>
        </w:tc>
        <w:tc>
          <w:tcPr>
            <w:tcW w:w="1134" w:type="dxa"/>
            <w:vAlign w:val="center"/>
          </w:tcPr>
          <w:p w:rsidR="00830D48" w:rsidRPr="00A630D3" w:rsidRDefault="00830D48" w:rsidP="003F193B">
            <w:pPr>
              <w:pStyle w:val="af9"/>
              <w:spacing w:line="276" w:lineRule="auto"/>
              <w:jc w:val="center"/>
            </w:pPr>
            <w:r w:rsidRPr="00A630D3">
              <w:t>−</w:t>
            </w:r>
          </w:p>
        </w:tc>
        <w:tc>
          <w:tcPr>
            <w:tcW w:w="1134" w:type="dxa"/>
            <w:vAlign w:val="center"/>
          </w:tcPr>
          <w:p w:rsidR="00830D48" w:rsidRPr="00A630D3" w:rsidRDefault="00830D48" w:rsidP="003F193B">
            <w:pPr>
              <w:pStyle w:val="af9"/>
              <w:spacing w:line="276" w:lineRule="auto"/>
              <w:jc w:val="center"/>
            </w:pPr>
            <w:r w:rsidRPr="00A630D3">
              <w:t>−</w:t>
            </w:r>
          </w:p>
        </w:tc>
      </w:tr>
      <w:tr w:rsidR="00951F64" w:rsidRPr="00A630D3" w:rsidTr="00951F64">
        <w:tc>
          <w:tcPr>
            <w:tcW w:w="4077" w:type="dxa"/>
            <w:shd w:val="clear" w:color="auto" w:fill="FABF8F" w:themeFill="accent6" w:themeFillTint="99"/>
            <w:vAlign w:val="center"/>
          </w:tcPr>
          <w:p w:rsidR="00951F64" w:rsidRPr="00A630D3" w:rsidRDefault="00951F64" w:rsidP="00A630D3">
            <w:pPr>
              <w:pStyle w:val="af9"/>
              <w:spacing w:line="276" w:lineRule="auto"/>
              <w:jc w:val="center"/>
              <w:rPr>
                <w:b/>
              </w:rPr>
            </w:pPr>
            <w:r w:rsidRPr="00A630D3">
              <w:rPr>
                <w:b/>
              </w:rPr>
              <w:t>ИТОГО</w:t>
            </w:r>
          </w:p>
        </w:tc>
        <w:tc>
          <w:tcPr>
            <w:tcW w:w="1418" w:type="dxa"/>
            <w:shd w:val="clear" w:color="auto" w:fill="FABF8F" w:themeFill="accent6" w:themeFillTint="99"/>
            <w:vAlign w:val="center"/>
          </w:tcPr>
          <w:p w:rsidR="00951F64" w:rsidRPr="00A630D3" w:rsidRDefault="00951F64" w:rsidP="00A630D3">
            <w:pPr>
              <w:pStyle w:val="af9"/>
              <w:spacing w:line="276" w:lineRule="auto"/>
              <w:jc w:val="center"/>
              <w:rPr>
                <w:b/>
                <w:color w:val="000000"/>
              </w:rPr>
            </w:pPr>
            <w:r>
              <w:rPr>
                <w:b/>
                <w:color w:val="000000"/>
              </w:rPr>
              <w:t>57550,0</w:t>
            </w:r>
          </w:p>
        </w:tc>
        <w:tc>
          <w:tcPr>
            <w:tcW w:w="1276" w:type="dxa"/>
            <w:shd w:val="clear" w:color="auto" w:fill="FABF8F" w:themeFill="accent6" w:themeFillTint="99"/>
            <w:vAlign w:val="center"/>
          </w:tcPr>
          <w:p w:rsidR="00951F64" w:rsidRPr="00951F64" w:rsidRDefault="00951F64" w:rsidP="00951F64">
            <w:pPr>
              <w:pStyle w:val="af9"/>
              <w:jc w:val="center"/>
              <w:rPr>
                <w:b/>
              </w:rPr>
            </w:pPr>
            <w:r w:rsidRPr="00951F64">
              <w:rPr>
                <w:b/>
              </w:rPr>
              <w:t>60</w:t>
            </w:r>
          </w:p>
        </w:tc>
        <w:tc>
          <w:tcPr>
            <w:tcW w:w="1275" w:type="dxa"/>
            <w:shd w:val="clear" w:color="auto" w:fill="FABF8F" w:themeFill="accent6" w:themeFillTint="99"/>
            <w:vAlign w:val="center"/>
          </w:tcPr>
          <w:p w:rsidR="00951F64" w:rsidRPr="00951F64" w:rsidRDefault="00951F64" w:rsidP="00951F64">
            <w:pPr>
              <w:pStyle w:val="af9"/>
              <w:jc w:val="center"/>
              <w:rPr>
                <w:b/>
              </w:rPr>
            </w:pPr>
            <w:r w:rsidRPr="00951F64">
              <w:rPr>
                <w:b/>
              </w:rPr>
              <w:t>900</w:t>
            </w:r>
          </w:p>
        </w:tc>
        <w:tc>
          <w:tcPr>
            <w:tcW w:w="1276" w:type="dxa"/>
            <w:shd w:val="clear" w:color="auto" w:fill="FABF8F" w:themeFill="accent6" w:themeFillTint="99"/>
            <w:vAlign w:val="center"/>
          </w:tcPr>
          <w:p w:rsidR="00951F64" w:rsidRPr="00951F64" w:rsidRDefault="00951F64" w:rsidP="00951F64">
            <w:pPr>
              <w:pStyle w:val="af9"/>
              <w:jc w:val="center"/>
              <w:rPr>
                <w:b/>
              </w:rPr>
            </w:pPr>
            <w:r w:rsidRPr="00951F64">
              <w:rPr>
                <w:b/>
              </w:rPr>
              <w:t>13325</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15154</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7654</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7654</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9145</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3658</w:t>
            </w:r>
          </w:p>
        </w:tc>
      </w:tr>
    </w:tbl>
    <w:p w:rsidR="00C30E52" w:rsidRDefault="00C30E52" w:rsidP="00B25DA7">
      <w:pPr>
        <w:pStyle w:val="af5"/>
        <w:spacing w:line="276" w:lineRule="auto"/>
        <w:ind w:left="0"/>
        <w:jc w:val="both"/>
        <w:rPr>
          <w:rFonts w:ascii="Times New Roman" w:hAnsi="Times New Roman"/>
          <w:sz w:val="24"/>
        </w:rPr>
      </w:pPr>
    </w:p>
    <w:p w:rsidR="00C30E52" w:rsidRDefault="00C30E52" w:rsidP="00B25DA7">
      <w:pPr>
        <w:spacing w:after="0" w:line="276" w:lineRule="auto"/>
        <w:jc w:val="left"/>
        <w:rPr>
          <w:bCs/>
        </w:rPr>
      </w:pPr>
      <w:r>
        <w:br w:type="page"/>
      </w:r>
    </w:p>
    <w:p w:rsidR="00961F13" w:rsidRDefault="0080255B" w:rsidP="00B25DA7">
      <w:pPr>
        <w:pStyle w:val="3"/>
        <w:numPr>
          <w:ilvl w:val="1"/>
          <w:numId w:val="7"/>
        </w:numPr>
        <w:spacing w:line="276" w:lineRule="auto"/>
        <w:ind w:left="567" w:hanging="501"/>
        <w:jc w:val="center"/>
        <w:rPr>
          <w:rFonts w:ascii="Times New Roman" w:hAnsi="Times New Roman"/>
          <w:sz w:val="24"/>
        </w:rPr>
      </w:pPr>
      <w:bookmarkStart w:id="32" w:name="_Toc421542895"/>
      <w:r>
        <w:rPr>
          <w:rFonts w:ascii="Times New Roman" w:hAnsi="Times New Roman"/>
          <w:sz w:val="24"/>
        </w:rPr>
        <w:lastRenderedPageBreak/>
        <w:t>Общая программа проектов с</w:t>
      </w:r>
      <w:r w:rsidRPr="00A4534F">
        <w:rPr>
          <w:rFonts w:ascii="Times New Roman" w:hAnsi="Times New Roman"/>
          <w:sz w:val="24"/>
        </w:rPr>
        <w:t>истем</w:t>
      </w:r>
      <w:r>
        <w:rPr>
          <w:rFonts w:ascii="Times New Roman" w:hAnsi="Times New Roman"/>
          <w:sz w:val="24"/>
        </w:rPr>
        <w:t>ы</w:t>
      </w:r>
      <w:r w:rsidR="00846F1A" w:rsidRPr="00846F1A">
        <w:rPr>
          <w:rFonts w:ascii="Times New Roman" w:hAnsi="Times New Roman"/>
          <w:sz w:val="24"/>
        </w:rPr>
        <w:t xml:space="preserve"> водоснабжения</w:t>
      </w:r>
      <w:bookmarkEnd w:id="32"/>
    </w:p>
    <w:p w:rsidR="00E861EE" w:rsidRDefault="00E861EE" w:rsidP="00B25DA7">
      <w:pPr>
        <w:pStyle w:val="af5"/>
        <w:spacing w:line="276" w:lineRule="auto"/>
        <w:ind w:left="0"/>
        <w:jc w:val="both"/>
        <w:rPr>
          <w:rFonts w:ascii="Times New Roman" w:hAnsi="Times New Roman"/>
          <w:b/>
          <w:sz w:val="24"/>
        </w:rPr>
      </w:pPr>
      <w:r w:rsidRPr="00A4534F">
        <w:rPr>
          <w:rFonts w:ascii="Times New Roman" w:hAnsi="Times New Roman"/>
          <w:b/>
          <w:sz w:val="24"/>
        </w:rPr>
        <w:t xml:space="preserve">Таблица </w:t>
      </w:r>
      <w:r w:rsidR="0080255B">
        <w:rPr>
          <w:rFonts w:ascii="Times New Roman" w:hAnsi="Times New Roman"/>
          <w:b/>
          <w:sz w:val="24"/>
        </w:rPr>
        <w:t>6</w:t>
      </w:r>
      <w:r>
        <w:rPr>
          <w:rFonts w:ascii="Times New Roman" w:hAnsi="Times New Roman"/>
          <w:b/>
          <w:sz w:val="24"/>
        </w:rPr>
        <w:t>.</w:t>
      </w:r>
      <w:r w:rsidR="00C067F7">
        <w:rPr>
          <w:rFonts w:ascii="Times New Roman" w:hAnsi="Times New Roman"/>
          <w:b/>
          <w:sz w:val="24"/>
        </w:rPr>
        <w:t>3</w:t>
      </w:r>
      <w:r>
        <w:rPr>
          <w:rFonts w:ascii="Times New Roman" w:hAnsi="Times New Roman"/>
          <w:b/>
          <w:sz w:val="24"/>
        </w:rPr>
        <w:t xml:space="preserve"> – Объем</w:t>
      </w:r>
      <w:r w:rsidR="0080255B">
        <w:rPr>
          <w:rFonts w:ascii="Times New Roman" w:hAnsi="Times New Roman"/>
          <w:b/>
          <w:sz w:val="24"/>
        </w:rPr>
        <w:t>ы</w:t>
      </w:r>
      <w:r>
        <w:rPr>
          <w:rFonts w:ascii="Times New Roman" w:hAnsi="Times New Roman"/>
          <w:b/>
          <w:sz w:val="24"/>
        </w:rPr>
        <w:t xml:space="preserve"> финансирования мероприятий</w:t>
      </w:r>
    </w:p>
    <w:tbl>
      <w:tblPr>
        <w:tblStyle w:val="afb"/>
        <w:tblW w:w="14992" w:type="dxa"/>
        <w:tblLayout w:type="fixed"/>
        <w:tblLook w:val="04A0" w:firstRow="1" w:lastRow="0" w:firstColumn="1" w:lastColumn="0" w:noHBand="0" w:noVBand="1"/>
      </w:tblPr>
      <w:tblGrid>
        <w:gridCol w:w="4077"/>
        <w:gridCol w:w="1418"/>
        <w:gridCol w:w="1276"/>
        <w:gridCol w:w="1275"/>
        <w:gridCol w:w="1276"/>
        <w:gridCol w:w="1134"/>
        <w:gridCol w:w="1134"/>
        <w:gridCol w:w="1134"/>
        <w:gridCol w:w="1134"/>
        <w:gridCol w:w="1134"/>
      </w:tblGrid>
      <w:tr w:rsidR="00A630D3" w:rsidRPr="00A630D3" w:rsidTr="003F193B">
        <w:trPr>
          <w:tblHeader/>
        </w:trPr>
        <w:tc>
          <w:tcPr>
            <w:tcW w:w="4077" w:type="dxa"/>
            <w:vMerge w:val="restart"/>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Наименование мероприятий</w:t>
            </w:r>
          </w:p>
        </w:tc>
        <w:tc>
          <w:tcPr>
            <w:tcW w:w="10915" w:type="dxa"/>
            <w:gridSpan w:val="9"/>
            <w:tcBorders>
              <w:right w:val="single" w:sz="4" w:space="0" w:color="000000"/>
            </w:tcBorders>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Объем финансирования, тыс. руб.</w:t>
            </w:r>
          </w:p>
        </w:tc>
      </w:tr>
      <w:tr w:rsidR="00A630D3" w:rsidRPr="00A630D3" w:rsidTr="003F193B">
        <w:trPr>
          <w:tblHeader/>
        </w:trPr>
        <w:tc>
          <w:tcPr>
            <w:tcW w:w="4077" w:type="dxa"/>
            <w:vMerge/>
            <w:shd w:val="clear" w:color="auto" w:fill="C6D9F1" w:themeFill="text2" w:themeFillTint="33"/>
            <w:vAlign w:val="center"/>
          </w:tcPr>
          <w:p w:rsidR="00A630D3" w:rsidRPr="00A630D3" w:rsidRDefault="00A630D3" w:rsidP="003F193B">
            <w:pPr>
              <w:pStyle w:val="af9"/>
              <w:spacing w:line="276" w:lineRule="auto"/>
              <w:jc w:val="center"/>
              <w:rPr>
                <w:b/>
              </w:rPr>
            </w:pPr>
          </w:p>
        </w:tc>
        <w:tc>
          <w:tcPr>
            <w:tcW w:w="1418"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ИТОГО</w:t>
            </w:r>
          </w:p>
        </w:tc>
        <w:tc>
          <w:tcPr>
            <w:tcW w:w="1276"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2015</w:t>
            </w:r>
          </w:p>
        </w:tc>
        <w:tc>
          <w:tcPr>
            <w:tcW w:w="1275"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2016</w:t>
            </w:r>
          </w:p>
        </w:tc>
        <w:tc>
          <w:tcPr>
            <w:tcW w:w="1276"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2017</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2018</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2019</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2020</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2021-2025</w:t>
            </w:r>
          </w:p>
        </w:tc>
        <w:tc>
          <w:tcPr>
            <w:tcW w:w="1134" w:type="dxa"/>
            <w:tcBorders>
              <w:right w:val="single" w:sz="4" w:space="0" w:color="000000"/>
            </w:tcBorders>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2026-2030</w:t>
            </w:r>
          </w:p>
        </w:tc>
      </w:tr>
      <w:tr w:rsidR="00764D9A" w:rsidRPr="00A630D3" w:rsidTr="003F193B">
        <w:tc>
          <w:tcPr>
            <w:tcW w:w="4077" w:type="dxa"/>
            <w:vAlign w:val="center"/>
          </w:tcPr>
          <w:p w:rsidR="00764D9A" w:rsidRPr="00DD7AF9" w:rsidRDefault="00764D9A" w:rsidP="004B47D6">
            <w:pPr>
              <w:pStyle w:val="af9"/>
              <w:spacing w:line="276" w:lineRule="auto"/>
              <w:jc w:val="center"/>
            </w:pPr>
            <w:r w:rsidRPr="00DD7AF9">
              <w:t>Реконструкция водопроводных сетей в деревне Большая Вруда</w:t>
            </w:r>
          </w:p>
        </w:tc>
        <w:tc>
          <w:tcPr>
            <w:tcW w:w="1418" w:type="dxa"/>
            <w:vAlign w:val="center"/>
          </w:tcPr>
          <w:p w:rsidR="00764D9A" w:rsidRPr="00A630D3" w:rsidRDefault="00764D9A" w:rsidP="003F193B">
            <w:pPr>
              <w:pStyle w:val="af9"/>
              <w:spacing w:line="276" w:lineRule="auto"/>
              <w:jc w:val="center"/>
            </w:pPr>
            <w:r>
              <w:t>26700,0</w:t>
            </w:r>
          </w:p>
        </w:tc>
        <w:tc>
          <w:tcPr>
            <w:tcW w:w="1276" w:type="dxa"/>
            <w:vAlign w:val="center"/>
          </w:tcPr>
          <w:p w:rsidR="00764D9A" w:rsidRPr="00A630D3" w:rsidRDefault="00764D9A" w:rsidP="003F193B">
            <w:pPr>
              <w:pStyle w:val="af9"/>
              <w:spacing w:line="276" w:lineRule="auto"/>
              <w:jc w:val="center"/>
            </w:pPr>
            <w:r w:rsidRPr="00A630D3">
              <w:t>−</w:t>
            </w:r>
          </w:p>
        </w:tc>
        <w:tc>
          <w:tcPr>
            <w:tcW w:w="1275" w:type="dxa"/>
            <w:vAlign w:val="center"/>
          </w:tcPr>
          <w:p w:rsidR="00764D9A" w:rsidRPr="00A630D3" w:rsidRDefault="00764D9A" w:rsidP="003F193B">
            <w:pPr>
              <w:pStyle w:val="af9"/>
              <w:spacing w:line="276" w:lineRule="auto"/>
              <w:jc w:val="center"/>
            </w:pPr>
            <w:r>
              <w:t>5340,0</w:t>
            </w:r>
          </w:p>
        </w:tc>
        <w:tc>
          <w:tcPr>
            <w:tcW w:w="1276" w:type="dxa"/>
            <w:vAlign w:val="center"/>
          </w:tcPr>
          <w:p w:rsidR="00764D9A" w:rsidRPr="00A630D3" w:rsidRDefault="00764D9A" w:rsidP="003F193B">
            <w:pPr>
              <w:pStyle w:val="af9"/>
              <w:spacing w:line="276" w:lineRule="auto"/>
              <w:jc w:val="center"/>
            </w:pPr>
            <w:r>
              <w:t>5340,0</w:t>
            </w:r>
          </w:p>
        </w:tc>
        <w:tc>
          <w:tcPr>
            <w:tcW w:w="1134" w:type="dxa"/>
            <w:vAlign w:val="center"/>
          </w:tcPr>
          <w:p w:rsidR="00764D9A" w:rsidRPr="00A630D3" w:rsidRDefault="00764D9A" w:rsidP="003F193B">
            <w:pPr>
              <w:pStyle w:val="af9"/>
              <w:spacing w:line="276" w:lineRule="auto"/>
              <w:jc w:val="center"/>
            </w:pPr>
            <w:r>
              <w:t>5340,0</w:t>
            </w:r>
          </w:p>
        </w:tc>
        <w:tc>
          <w:tcPr>
            <w:tcW w:w="1134" w:type="dxa"/>
            <w:vAlign w:val="center"/>
          </w:tcPr>
          <w:p w:rsidR="00764D9A" w:rsidRPr="00A630D3" w:rsidRDefault="00764D9A" w:rsidP="003F193B">
            <w:pPr>
              <w:pStyle w:val="af9"/>
              <w:spacing w:line="276" w:lineRule="auto"/>
              <w:jc w:val="center"/>
            </w:pPr>
            <w:r>
              <w:t>5340,0</w:t>
            </w:r>
          </w:p>
        </w:tc>
        <w:tc>
          <w:tcPr>
            <w:tcW w:w="1134" w:type="dxa"/>
            <w:vAlign w:val="center"/>
          </w:tcPr>
          <w:p w:rsidR="00764D9A" w:rsidRPr="00A630D3" w:rsidRDefault="00764D9A" w:rsidP="003F193B">
            <w:pPr>
              <w:pStyle w:val="af9"/>
              <w:spacing w:line="276" w:lineRule="auto"/>
              <w:jc w:val="center"/>
            </w:pPr>
            <w:r>
              <w:t>5340,0</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r>
      <w:tr w:rsidR="00764D9A" w:rsidRPr="00A630D3" w:rsidTr="003F193B">
        <w:tc>
          <w:tcPr>
            <w:tcW w:w="4077" w:type="dxa"/>
            <w:vAlign w:val="center"/>
          </w:tcPr>
          <w:p w:rsidR="00764D9A" w:rsidRPr="00DD7AF9" w:rsidRDefault="00764D9A" w:rsidP="004B47D6">
            <w:pPr>
              <w:pStyle w:val="af9"/>
              <w:spacing w:line="276" w:lineRule="auto"/>
              <w:jc w:val="center"/>
            </w:pPr>
            <w:r w:rsidRPr="00DD7AF9">
              <w:t xml:space="preserve">Строительство централизованных систем водоснабжения в населенных пунктах </w:t>
            </w:r>
            <w:proofErr w:type="spellStart"/>
            <w:r w:rsidRPr="00DD7AF9">
              <w:t>Летошицы</w:t>
            </w:r>
            <w:proofErr w:type="spellEnd"/>
            <w:r w:rsidRPr="00DD7AF9">
              <w:t xml:space="preserve">, </w:t>
            </w:r>
            <w:proofErr w:type="spellStart"/>
            <w:r w:rsidRPr="00DD7AF9">
              <w:t>Муромицы</w:t>
            </w:r>
            <w:proofErr w:type="spellEnd"/>
            <w:r w:rsidRPr="00DD7AF9">
              <w:t xml:space="preserve">, Сяглицы (поселок), Вруда, </w:t>
            </w:r>
            <w:proofErr w:type="spellStart"/>
            <w:r w:rsidRPr="00DD7AF9">
              <w:t>Тресковицы</w:t>
            </w:r>
            <w:proofErr w:type="spellEnd"/>
            <w:r w:rsidRPr="00DD7AF9">
              <w:t xml:space="preserve"> и </w:t>
            </w:r>
            <w:proofErr w:type="spellStart"/>
            <w:r w:rsidRPr="00DD7AF9">
              <w:t>Руссковицы</w:t>
            </w:r>
            <w:proofErr w:type="spellEnd"/>
          </w:p>
        </w:tc>
        <w:tc>
          <w:tcPr>
            <w:tcW w:w="1418" w:type="dxa"/>
            <w:vAlign w:val="center"/>
          </w:tcPr>
          <w:p w:rsidR="00764D9A" w:rsidRPr="00A630D3" w:rsidRDefault="00764D9A" w:rsidP="003F193B">
            <w:pPr>
              <w:pStyle w:val="af9"/>
              <w:spacing w:line="276" w:lineRule="auto"/>
              <w:jc w:val="center"/>
            </w:pPr>
            <w:r>
              <w:t>45000,0</w:t>
            </w:r>
          </w:p>
        </w:tc>
        <w:tc>
          <w:tcPr>
            <w:tcW w:w="1276" w:type="dxa"/>
            <w:vAlign w:val="center"/>
          </w:tcPr>
          <w:p w:rsidR="00764D9A" w:rsidRPr="00A630D3" w:rsidRDefault="00764D9A" w:rsidP="003F193B">
            <w:pPr>
              <w:pStyle w:val="af9"/>
              <w:spacing w:line="276" w:lineRule="auto"/>
              <w:jc w:val="center"/>
            </w:pPr>
            <w:r w:rsidRPr="00A630D3">
              <w:t>−</w:t>
            </w:r>
          </w:p>
        </w:tc>
        <w:tc>
          <w:tcPr>
            <w:tcW w:w="1275" w:type="dxa"/>
            <w:vAlign w:val="center"/>
          </w:tcPr>
          <w:p w:rsidR="00764D9A" w:rsidRPr="00A630D3" w:rsidRDefault="00764D9A" w:rsidP="003F193B">
            <w:pPr>
              <w:pStyle w:val="af9"/>
              <w:spacing w:line="276" w:lineRule="auto"/>
              <w:jc w:val="center"/>
            </w:pPr>
            <w:r w:rsidRPr="00A630D3">
              <w:t>−</w:t>
            </w:r>
          </w:p>
        </w:tc>
        <w:tc>
          <w:tcPr>
            <w:tcW w:w="1276" w:type="dxa"/>
            <w:vAlign w:val="center"/>
          </w:tcPr>
          <w:p w:rsidR="00764D9A" w:rsidRPr="00A630D3" w:rsidRDefault="00764D9A" w:rsidP="003F193B">
            <w:pPr>
              <w:pStyle w:val="af9"/>
              <w:spacing w:line="276" w:lineRule="auto"/>
              <w:jc w:val="center"/>
            </w:pPr>
            <w:r>
              <w:t>900</w:t>
            </w:r>
          </w:p>
        </w:tc>
        <w:tc>
          <w:tcPr>
            <w:tcW w:w="1134" w:type="dxa"/>
            <w:vAlign w:val="center"/>
          </w:tcPr>
          <w:p w:rsidR="00764D9A" w:rsidRPr="00A630D3" w:rsidRDefault="00764D9A" w:rsidP="003F193B">
            <w:pPr>
              <w:pStyle w:val="af9"/>
              <w:spacing w:line="276" w:lineRule="auto"/>
              <w:jc w:val="center"/>
            </w:pPr>
            <w:r>
              <w:t>900</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t>900</w:t>
            </w:r>
          </w:p>
        </w:tc>
        <w:tc>
          <w:tcPr>
            <w:tcW w:w="1134" w:type="dxa"/>
            <w:vAlign w:val="center"/>
          </w:tcPr>
          <w:p w:rsidR="00764D9A" w:rsidRPr="00A630D3" w:rsidRDefault="00764D9A" w:rsidP="003F193B">
            <w:pPr>
              <w:pStyle w:val="af9"/>
              <w:spacing w:line="276" w:lineRule="auto"/>
              <w:jc w:val="center"/>
            </w:pPr>
            <w:r>
              <w:t>1800,0</w:t>
            </w:r>
          </w:p>
        </w:tc>
        <w:tc>
          <w:tcPr>
            <w:tcW w:w="1134" w:type="dxa"/>
            <w:vAlign w:val="center"/>
          </w:tcPr>
          <w:p w:rsidR="00764D9A" w:rsidRPr="00A630D3" w:rsidRDefault="00764D9A" w:rsidP="003F193B">
            <w:pPr>
              <w:pStyle w:val="af9"/>
              <w:spacing w:line="276" w:lineRule="auto"/>
              <w:jc w:val="center"/>
            </w:pPr>
            <w:r w:rsidRPr="00A630D3">
              <w:t>−</w:t>
            </w:r>
          </w:p>
        </w:tc>
      </w:tr>
      <w:tr w:rsidR="00764D9A" w:rsidRPr="00A630D3" w:rsidTr="003F193B">
        <w:tc>
          <w:tcPr>
            <w:tcW w:w="4077" w:type="dxa"/>
            <w:vAlign w:val="center"/>
          </w:tcPr>
          <w:p w:rsidR="00764D9A" w:rsidRPr="00DD7AF9" w:rsidRDefault="00764D9A" w:rsidP="004B47D6">
            <w:pPr>
              <w:pStyle w:val="af9"/>
              <w:spacing w:line="276" w:lineRule="auto"/>
              <w:jc w:val="center"/>
            </w:pPr>
            <w:r w:rsidRPr="00DD7AF9">
              <w:t xml:space="preserve">Строительство станций водоподготовки в населенных пунктах Большая Вруда, </w:t>
            </w:r>
            <w:proofErr w:type="spellStart"/>
            <w:r w:rsidRPr="00DD7AF9">
              <w:t>Летошицы</w:t>
            </w:r>
            <w:proofErr w:type="spellEnd"/>
            <w:r w:rsidRPr="00DD7AF9">
              <w:t xml:space="preserve">, </w:t>
            </w:r>
            <w:proofErr w:type="spellStart"/>
            <w:r w:rsidRPr="00DD7AF9">
              <w:t>Муромицы</w:t>
            </w:r>
            <w:proofErr w:type="spellEnd"/>
            <w:r w:rsidRPr="00DD7AF9">
              <w:t xml:space="preserve">, Сяглицы (поселок), Вруда, </w:t>
            </w:r>
            <w:proofErr w:type="spellStart"/>
            <w:r w:rsidRPr="00DD7AF9">
              <w:t>Тресковицы</w:t>
            </w:r>
            <w:proofErr w:type="spellEnd"/>
            <w:r w:rsidRPr="00DD7AF9">
              <w:t xml:space="preserve"> и </w:t>
            </w:r>
            <w:proofErr w:type="spellStart"/>
            <w:r w:rsidRPr="00DD7AF9">
              <w:t>Руссковицы</w:t>
            </w:r>
            <w:proofErr w:type="spellEnd"/>
            <w:r w:rsidRPr="00DD7AF9">
              <w:t>.</w:t>
            </w:r>
          </w:p>
        </w:tc>
        <w:tc>
          <w:tcPr>
            <w:tcW w:w="1418" w:type="dxa"/>
            <w:vAlign w:val="center"/>
          </w:tcPr>
          <w:p w:rsidR="00764D9A" w:rsidRPr="00A630D3" w:rsidRDefault="00764D9A" w:rsidP="003F193B">
            <w:pPr>
              <w:pStyle w:val="af9"/>
              <w:spacing w:line="276" w:lineRule="auto"/>
              <w:jc w:val="center"/>
            </w:pPr>
            <w:r>
              <w:t>71200,0</w:t>
            </w:r>
          </w:p>
        </w:tc>
        <w:tc>
          <w:tcPr>
            <w:tcW w:w="1276" w:type="dxa"/>
            <w:vAlign w:val="center"/>
          </w:tcPr>
          <w:p w:rsidR="00764D9A" w:rsidRPr="00A630D3" w:rsidRDefault="00764D9A" w:rsidP="003F193B">
            <w:pPr>
              <w:pStyle w:val="af9"/>
              <w:spacing w:line="276" w:lineRule="auto"/>
              <w:jc w:val="center"/>
            </w:pPr>
            <w:r w:rsidRPr="00A630D3">
              <w:t>−</w:t>
            </w:r>
          </w:p>
        </w:tc>
        <w:tc>
          <w:tcPr>
            <w:tcW w:w="1275" w:type="dxa"/>
            <w:vAlign w:val="center"/>
          </w:tcPr>
          <w:p w:rsidR="00764D9A" w:rsidRPr="00A630D3" w:rsidRDefault="00764D9A" w:rsidP="003F193B">
            <w:pPr>
              <w:pStyle w:val="af9"/>
              <w:spacing w:line="276" w:lineRule="auto"/>
              <w:jc w:val="center"/>
            </w:pPr>
            <w:r>
              <w:t>14240,0</w:t>
            </w:r>
          </w:p>
        </w:tc>
        <w:tc>
          <w:tcPr>
            <w:tcW w:w="1276" w:type="dxa"/>
            <w:vAlign w:val="center"/>
          </w:tcPr>
          <w:p w:rsidR="00764D9A" w:rsidRPr="00A630D3" w:rsidRDefault="00764D9A" w:rsidP="003F193B">
            <w:pPr>
              <w:pStyle w:val="af9"/>
              <w:spacing w:line="276" w:lineRule="auto"/>
              <w:jc w:val="center"/>
            </w:pPr>
            <w:r>
              <w:t>14240,0</w:t>
            </w:r>
          </w:p>
        </w:tc>
        <w:tc>
          <w:tcPr>
            <w:tcW w:w="1134" w:type="dxa"/>
            <w:vAlign w:val="center"/>
          </w:tcPr>
          <w:p w:rsidR="00764D9A" w:rsidRPr="00A630D3" w:rsidRDefault="00764D9A" w:rsidP="003F193B">
            <w:pPr>
              <w:pStyle w:val="af9"/>
              <w:spacing w:line="276" w:lineRule="auto"/>
              <w:jc w:val="center"/>
            </w:pPr>
            <w:r>
              <w:t>14240,0</w:t>
            </w:r>
          </w:p>
        </w:tc>
        <w:tc>
          <w:tcPr>
            <w:tcW w:w="1134" w:type="dxa"/>
            <w:vAlign w:val="center"/>
          </w:tcPr>
          <w:p w:rsidR="00764D9A" w:rsidRPr="00A630D3" w:rsidRDefault="00764D9A" w:rsidP="003F193B">
            <w:pPr>
              <w:pStyle w:val="af9"/>
              <w:spacing w:line="276" w:lineRule="auto"/>
              <w:jc w:val="center"/>
            </w:pPr>
            <w:r>
              <w:t>14240,0</w:t>
            </w:r>
          </w:p>
        </w:tc>
        <w:tc>
          <w:tcPr>
            <w:tcW w:w="1134" w:type="dxa"/>
            <w:vAlign w:val="center"/>
          </w:tcPr>
          <w:p w:rsidR="00764D9A" w:rsidRPr="00A630D3" w:rsidRDefault="00764D9A" w:rsidP="003F193B">
            <w:pPr>
              <w:pStyle w:val="af9"/>
              <w:spacing w:line="276" w:lineRule="auto"/>
              <w:jc w:val="center"/>
            </w:pPr>
            <w:r>
              <w:t>14240,0</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r>
      <w:tr w:rsidR="00764D9A" w:rsidRPr="00A630D3" w:rsidTr="003F193B">
        <w:tc>
          <w:tcPr>
            <w:tcW w:w="4077" w:type="dxa"/>
            <w:vAlign w:val="center"/>
          </w:tcPr>
          <w:p w:rsidR="00764D9A" w:rsidRPr="00DD7AF9" w:rsidRDefault="00764D9A" w:rsidP="004B47D6">
            <w:pPr>
              <w:pStyle w:val="af9"/>
              <w:spacing w:line="276" w:lineRule="auto"/>
              <w:jc w:val="center"/>
            </w:pPr>
            <w:r w:rsidRPr="00DD7AF9">
              <w:t xml:space="preserve">Строительство водозаборных сооружений вне жилой застройки для населенных пунктов </w:t>
            </w:r>
            <w:proofErr w:type="spellStart"/>
            <w:r w:rsidRPr="00DD7AF9">
              <w:t>Полобицы</w:t>
            </w:r>
            <w:proofErr w:type="spellEnd"/>
            <w:r w:rsidRPr="00DD7AF9">
              <w:t xml:space="preserve">, Ямки и </w:t>
            </w:r>
            <w:proofErr w:type="spellStart"/>
            <w:r w:rsidRPr="00DD7AF9">
              <w:t>Смердовицы</w:t>
            </w:r>
            <w:proofErr w:type="spellEnd"/>
          </w:p>
        </w:tc>
        <w:tc>
          <w:tcPr>
            <w:tcW w:w="1418" w:type="dxa"/>
            <w:vAlign w:val="center"/>
          </w:tcPr>
          <w:p w:rsidR="00764D9A" w:rsidRPr="00A630D3" w:rsidRDefault="00764D9A" w:rsidP="003F193B">
            <w:pPr>
              <w:pStyle w:val="af9"/>
              <w:spacing w:line="276" w:lineRule="auto"/>
              <w:jc w:val="center"/>
            </w:pPr>
            <w:r>
              <w:t>56000,0</w:t>
            </w:r>
          </w:p>
        </w:tc>
        <w:tc>
          <w:tcPr>
            <w:tcW w:w="1276" w:type="dxa"/>
            <w:vAlign w:val="center"/>
          </w:tcPr>
          <w:p w:rsidR="00764D9A" w:rsidRPr="00A630D3" w:rsidRDefault="00764D9A" w:rsidP="003F193B">
            <w:pPr>
              <w:pStyle w:val="af9"/>
              <w:spacing w:line="276" w:lineRule="auto"/>
              <w:jc w:val="center"/>
            </w:pPr>
            <w:r w:rsidRPr="00A630D3">
              <w:t>−</w:t>
            </w:r>
          </w:p>
        </w:tc>
        <w:tc>
          <w:tcPr>
            <w:tcW w:w="1275" w:type="dxa"/>
            <w:vAlign w:val="center"/>
          </w:tcPr>
          <w:p w:rsidR="00764D9A" w:rsidRPr="00A630D3" w:rsidRDefault="00764D9A" w:rsidP="003F193B">
            <w:pPr>
              <w:pStyle w:val="af9"/>
              <w:spacing w:line="276" w:lineRule="auto"/>
              <w:jc w:val="center"/>
            </w:pPr>
            <w:r w:rsidRPr="00A630D3">
              <w:t>−</w:t>
            </w:r>
          </w:p>
        </w:tc>
        <w:tc>
          <w:tcPr>
            <w:tcW w:w="1276" w:type="dxa"/>
            <w:vAlign w:val="center"/>
          </w:tcPr>
          <w:p w:rsidR="00764D9A" w:rsidRPr="00A630D3" w:rsidRDefault="00764D9A" w:rsidP="003F193B">
            <w:pPr>
              <w:pStyle w:val="af9"/>
              <w:spacing w:line="276" w:lineRule="auto"/>
              <w:jc w:val="center"/>
            </w:pPr>
            <w:r>
              <w:t>14000,0</w:t>
            </w:r>
          </w:p>
        </w:tc>
        <w:tc>
          <w:tcPr>
            <w:tcW w:w="1134" w:type="dxa"/>
            <w:vAlign w:val="center"/>
          </w:tcPr>
          <w:p w:rsidR="00764D9A" w:rsidRPr="00A630D3" w:rsidRDefault="00764D9A" w:rsidP="003F193B">
            <w:pPr>
              <w:pStyle w:val="af9"/>
              <w:spacing w:line="276" w:lineRule="auto"/>
              <w:jc w:val="center"/>
            </w:pPr>
            <w:r>
              <w:t>14000,0</w:t>
            </w:r>
          </w:p>
        </w:tc>
        <w:tc>
          <w:tcPr>
            <w:tcW w:w="1134" w:type="dxa"/>
            <w:vAlign w:val="center"/>
          </w:tcPr>
          <w:p w:rsidR="00764D9A" w:rsidRPr="00A630D3" w:rsidRDefault="00764D9A" w:rsidP="003F193B">
            <w:pPr>
              <w:pStyle w:val="af9"/>
              <w:spacing w:line="276" w:lineRule="auto"/>
              <w:jc w:val="center"/>
            </w:pPr>
            <w:r>
              <w:t>14000,0</w:t>
            </w:r>
          </w:p>
        </w:tc>
        <w:tc>
          <w:tcPr>
            <w:tcW w:w="1134" w:type="dxa"/>
            <w:vAlign w:val="center"/>
          </w:tcPr>
          <w:p w:rsidR="00764D9A" w:rsidRPr="00A630D3" w:rsidRDefault="00764D9A" w:rsidP="003F193B">
            <w:pPr>
              <w:pStyle w:val="af9"/>
              <w:spacing w:line="276" w:lineRule="auto"/>
              <w:jc w:val="center"/>
            </w:pPr>
            <w:r>
              <w:t>14000,0</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r>
      <w:tr w:rsidR="00764D9A" w:rsidRPr="00A630D3" w:rsidTr="003F193B">
        <w:tc>
          <w:tcPr>
            <w:tcW w:w="4077" w:type="dxa"/>
            <w:vAlign w:val="center"/>
          </w:tcPr>
          <w:p w:rsidR="00764D9A" w:rsidRPr="00DD7AF9" w:rsidRDefault="00764D9A" w:rsidP="004B47D6">
            <w:pPr>
              <w:pStyle w:val="af9"/>
              <w:spacing w:line="276" w:lineRule="auto"/>
              <w:jc w:val="center"/>
            </w:pPr>
            <w:r w:rsidRPr="00DD7AF9">
              <w:t>Разработка проекта «зон санитарной охраны источников водоснабжения».</w:t>
            </w:r>
          </w:p>
        </w:tc>
        <w:tc>
          <w:tcPr>
            <w:tcW w:w="1418" w:type="dxa"/>
            <w:vAlign w:val="center"/>
          </w:tcPr>
          <w:p w:rsidR="00764D9A" w:rsidRPr="00A630D3" w:rsidRDefault="00764D9A" w:rsidP="003F193B">
            <w:pPr>
              <w:pStyle w:val="af9"/>
              <w:spacing w:line="276" w:lineRule="auto"/>
              <w:jc w:val="center"/>
            </w:pPr>
            <w:r>
              <w:t>2400,0</w:t>
            </w:r>
          </w:p>
        </w:tc>
        <w:tc>
          <w:tcPr>
            <w:tcW w:w="1276" w:type="dxa"/>
            <w:vAlign w:val="center"/>
          </w:tcPr>
          <w:p w:rsidR="00764D9A" w:rsidRPr="00A630D3" w:rsidRDefault="00764D9A" w:rsidP="003F193B">
            <w:pPr>
              <w:pStyle w:val="af9"/>
              <w:spacing w:line="276" w:lineRule="auto"/>
              <w:jc w:val="center"/>
            </w:pPr>
            <w:r w:rsidRPr="00A630D3">
              <w:t>−</w:t>
            </w:r>
          </w:p>
        </w:tc>
        <w:tc>
          <w:tcPr>
            <w:tcW w:w="1275" w:type="dxa"/>
            <w:vAlign w:val="center"/>
          </w:tcPr>
          <w:p w:rsidR="00764D9A" w:rsidRPr="00A630D3" w:rsidRDefault="00764D9A" w:rsidP="003F193B">
            <w:pPr>
              <w:pStyle w:val="af9"/>
              <w:spacing w:line="276" w:lineRule="auto"/>
              <w:jc w:val="center"/>
            </w:pPr>
            <w:r>
              <w:t>2400,0</w:t>
            </w:r>
          </w:p>
        </w:tc>
        <w:tc>
          <w:tcPr>
            <w:tcW w:w="1276"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r>
      <w:tr w:rsidR="00764D9A" w:rsidRPr="00A630D3" w:rsidTr="003F193B">
        <w:tc>
          <w:tcPr>
            <w:tcW w:w="4077" w:type="dxa"/>
            <w:vAlign w:val="center"/>
          </w:tcPr>
          <w:p w:rsidR="00764D9A" w:rsidRDefault="00764D9A" w:rsidP="004B47D6">
            <w:pPr>
              <w:pStyle w:val="af9"/>
              <w:spacing w:line="276" w:lineRule="auto"/>
              <w:jc w:val="center"/>
            </w:pPr>
            <w:r w:rsidRPr="00DD7AF9">
              <w:t>Установка частотных преобразователей на 2-ти скважинах</w:t>
            </w:r>
          </w:p>
          <w:p w:rsidR="00764D9A" w:rsidRPr="00DD7AF9" w:rsidRDefault="00764D9A" w:rsidP="004B47D6">
            <w:pPr>
              <w:pStyle w:val="af9"/>
              <w:spacing w:line="276" w:lineRule="auto"/>
              <w:jc w:val="center"/>
            </w:pPr>
          </w:p>
        </w:tc>
        <w:tc>
          <w:tcPr>
            <w:tcW w:w="1418" w:type="dxa"/>
            <w:vAlign w:val="center"/>
          </w:tcPr>
          <w:p w:rsidR="00764D9A" w:rsidRPr="00A630D3" w:rsidRDefault="00764D9A" w:rsidP="003F193B">
            <w:pPr>
              <w:pStyle w:val="af9"/>
              <w:spacing w:line="276" w:lineRule="auto"/>
              <w:jc w:val="center"/>
            </w:pPr>
            <w:r>
              <w:t>250,0</w:t>
            </w:r>
          </w:p>
        </w:tc>
        <w:tc>
          <w:tcPr>
            <w:tcW w:w="1276" w:type="dxa"/>
            <w:vAlign w:val="center"/>
          </w:tcPr>
          <w:p w:rsidR="00764D9A" w:rsidRPr="00A630D3" w:rsidRDefault="00764D9A" w:rsidP="003F193B">
            <w:pPr>
              <w:pStyle w:val="af9"/>
              <w:spacing w:line="276" w:lineRule="auto"/>
              <w:jc w:val="center"/>
            </w:pPr>
            <w:r w:rsidRPr="00A630D3">
              <w:t>−</w:t>
            </w:r>
          </w:p>
        </w:tc>
        <w:tc>
          <w:tcPr>
            <w:tcW w:w="1275" w:type="dxa"/>
            <w:vAlign w:val="center"/>
          </w:tcPr>
          <w:p w:rsidR="00764D9A" w:rsidRPr="00A630D3" w:rsidRDefault="00764D9A" w:rsidP="003F193B">
            <w:pPr>
              <w:pStyle w:val="af9"/>
              <w:spacing w:line="276" w:lineRule="auto"/>
              <w:jc w:val="center"/>
            </w:pPr>
            <w:r w:rsidRPr="00A630D3">
              <w:t>−</w:t>
            </w:r>
          </w:p>
        </w:tc>
        <w:tc>
          <w:tcPr>
            <w:tcW w:w="1276" w:type="dxa"/>
            <w:vAlign w:val="center"/>
          </w:tcPr>
          <w:p w:rsidR="00764D9A" w:rsidRPr="00A630D3" w:rsidRDefault="00764D9A" w:rsidP="003F193B">
            <w:pPr>
              <w:pStyle w:val="af9"/>
              <w:spacing w:line="276" w:lineRule="auto"/>
              <w:jc w:val="center"/>
            </w:pPr>
            <w:r>
              <w:t>250,0</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r>
      <w:tr w:rsidR="00764D9A" w:rsidRPr="00A630D3" w:rsidTr="003F193B">
        <w:tc>
          <w:tcPr>
            <w:tcW w:w="4077" w:type="dxa"/>
            <w:vAlign w:val="center"/>
          </w:tcPr>
          <w:p w:rsidR="00764D9A" w:rsidRPr="00DD7AF9" w:rsidRDefault="00764D9A" w:rsidP="004B47D6">
            <w:pPr>
              <w:pStyle w:val="af9"/>
              <w:spacing w:line="276" w:lineRule="auto"/>
              <w:jc w:val="center"/>
            </w:pPr>
            <w:r w:rsidRPr="00DD7AF9">
              <w:lastRenderedPageBreak/>
              <w:t>Замена насосного оборудования водозаборов</w:t>
            </w:r>
          </w:p>
        </w:tc>
        <w:tc>
          <w:tcPr>
            <w:tcW w:w="1418" w:type="dxa"/>
            <w:vAlign w:val="center"/>
          </w:tcPr>
          <w:p w:rsidR="00764D9A" w:rsidRPr="00A630D3" w:rsidRDefault="00764D9A" w:rsidP="003F193B">
            <w:pPr>
              <w:pStyle w:val="af9"/>
              <w:spacing w:line="276" w:lineRule="auto"/>
              <w:jc w:val="center"/>
            </w:pPr>
            <w:r>
              <w:t>632,0</w:t>
            </w:r>
          </w:p>
        </w:tc>
        <w:tc>
          <w:tcPr>
            <w:tcW w:w="1276" w:type="dxa"/>
            <w:vAlign w:val="center"/>
          </w:tcPr>
          <w:p w:rsidR="00764D9A" w:rsidRPr="00A630D3" w:rsidRDefault="00764D9A" w:rsidP="003F193B">
            <w:pPr>
              <w:pStyle w:val="af9"/>
              <w:spacing w:line="276" w:lineRule="auto"/>
              <w:jc w:val="center"/>
            </w:pPr>
            <w:r w:rsidRPr="00A630D3">
              <w:t>−</w:t>
            </w:r>
          </w:p>
        </w:tc>
        <w:tc>
          <w:tcPr>
            <w:tcW w:w="1275" w:type="dxa"/>
            <w:vAlign w:val="center"/>
          </w:tcPr>
          <w:p w:rsidR="00764D9A" w:rsidRPr="00A630D3" w:rsidRDefault="00764D9A" w:rsidP="003F193B">
            <w:pPr>
              <w:pStyle w:val="af9"/>
              <w:spacing w:line="276" w:lineRule="auto"/>
              <w:jc w:val="center"/>
            </w:pPr>
            <w:r>
              <w:t>632,0</w:t>
            </w:r>
          </w:p>
        </w:tc>
        <w:tc>
          <w:tcPr>
            <w:tcW w:w="1276"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r>
      <w:tr w:rsidR="00764D9A" w:rsidRPr="00A630D3" w:rsidTr="003F193B">
        <w:tc>
          <w:tcPr>
            <w:tcW w:w="4077" w:type="dxa"/>
            <w:vAlign w:val="center"/>
          </w:tcPr>
          <w:p w:rsidR="00764D9A" w:rsidRPr="00DD7AF9" w:rsidRDefault="00764D9A" w:rsidP="004B47D6">
            <w:pPr>
              <w:pStyle w:val="af9"/>
              <w:spacing w:line="276" w:lineRule="auto"/>
              <w:jc w:val="center"/>
            </w:pPr>
            <w:r w:rsidRPr="00DD7AF9">
              <w:t>Капитальный ремонт павильонов 2-х скважин.</w:t>
            </w:r>
          </w:p>
        </w:tc>
        <w:tc>
          <w:tcPr>
            <w:tcW w:w="1418" w:type="dxa"/>
            <w:vAlign w:val="center"/>
          </w:tcPr>
          <w:p w:rsidR="00764D9A" w:rsidRPr="00A630D3" w:rsidRDefault="00764D9A" w:rsidP="003F193B">
            <w:pPr>
              <w:pStyle w:val="af9"/>
              <w:spacing w:line="276" w:lineRule="auto"/>
              <w:jc w:val="center"/>
            </w:pPr>
            <w:r>
              <w:t>600,0</w:t>
            </w:r>
          </w:p>
        </w:tc>
        <w:tc>
          <w:tcPr>
            <w:tcW w:w="1276" w:type="dxa"/>
            <w:vAlign w:val="center"/>
          </w:tcPr>
          <w:p w:rsidR="00764D9A" w:rsidRPr="00A630D3" w:rsidRDefault="00764D9A" w:rsidP="003F193B">
            <w:pPr>
              <w:pStyle w:val="af9"/>
              <w:spacing w:line="276" w:lineRule="auto"/>
              <w:jc w:val="center"/>
            </w:pPr>
            <w:r w:rsidRPr="00A630D3">
              <w:t>−</w:t>
            </w:r>
          </w:p>
        </w:tc>
        <w:tc>
          <w:tcPr>
            <w:tcW w:w="1275" w:type="dxa"/>
            <w:vAlign w:val="center"/>
          </w:tcPr>
          <w:p w:rsidR="00764D9A" w:rsidRPr="00A630D3" w:rsidRDefault="00764D9A" w:rsidP="003F193B">
            <w:pPr>
              <w:pStyle w:val="af9"/>
              <w:spacing w:line="276" w:lineRule="auto"/>
              <w:jc w:val="center"/>
            </w:pPr>
            <w:r>
              <w:t>600,0</w:t>
            </w:r>
          </w:p>
        </w:tc>
        <w:tc>
          <w:tcPr>
            <w:tcW w:w="1276"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r>
      <w:tr w:rsidR="00764D9A" w:rsidRPr="00A630D3" w:rsidTr="003F193B">
        <w:tc>
          <w:tcPr>
            <w:tcW w:w="4077" w:type="dxa"/>
            <w:vAlign w:val="center"/>
          </w:tcPr>
          <w:p w:rsidR="00764D9A" w:rsidRPr="00DD7AF9" w:rsidRDefault="00764D9A" w:rsidP="004B47D6">
            <w:pPr>
              <w:pStyle w:val="af9"/>
              <w:spacing w:line="276" w:lineRule="auto"/>
              <w:jc w:val="center"/>
              <w:rPr>
                <w:szCs w:val="23"/>
              </w:rPr>
            </w:pPr>
            <w:r w:rsidRPr="00DD7AF9">
              <w:rPr>
                <w:szCs w:val="23"/>
              </w:rPr>
              <w:t>Оснащение всех водозаборов расходомерами</w:t>
            </w:r>
          </w:p>
        </w:tc>
        <w:tc>
          <w:tcPr>
            <w:tcW w:w="1418" w:type="dxa"/>
            <w:vAlign w:val="center"/>
          </w:tcPr>
          <w:p w:rsidR="00764D9A" w:rsidRPr="00A630D3" w:rsidRDefault="00764D9A" w:rsidP="003F193B">
            <w:pPr>
              <w:pStyle w:val="af9"/>
              <w:spacing w:line="276" w:lineRule="auto"/>
              <w:jc w:val="center"/>
            </w:pPr>
            <w:r>
              <w:t>60,0</w:t>
            </w:r>
          </w:p>
        </w:tc>
        <w:tc>
          <w:tcPr>
            <w:tcW w:w="1276" w:type="dxa"/>
            <w:vAlign w:val="center"/>
          </w:tcPr>
          <w:p w:rsidR="00764D9A" w:rsidRPr="00A630D3" w:rsidRDefault="00764D9A" w:rsidP="003F193B">
            <w:pPr>
              <w:pStyle w:val="af9"/>
              <w:spacing w:line="276" w:lineRule="auto"/>
              <w:jc w:val="center"/>
            </w:pPr>
            <w:r w:rsidRPr="00A630D3">
              <w:t>−</w:t>
            </w:r>
          </w:p>
        </w:tc>
        <w:tc>
          <w:tcPr>
            <w:tcW w:w="1275" w:type="dxa"/>
            <w:vAlign w:val="center"/>
          </w:tcPr>
          <w:p w:rsidR="00764D9A" w:rsidRPr="00A630D3" w:rsidRDefault="00764D9A" w:rsidP="003F193B">
            <w:pPr>
              <w:pStyle w:val="af9"/>
              <w:spacing w:line="276" w:lineRule="auto"/>
              <w:jc w:val="center"/>
            </w:pPr>
            <w:r w:rsidRPr="00A630D3">
              <w:t>−</w:t>
            </w:r>
          </w:p>
        </w:tc>
        <w:tc>
          <w:tcPr>
            <w:tcW w:w="1276"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t>60,0</w:t>
            </w:r>
          </w:p>
        </w:tc>
        <w:tc>
          <w:tcPr>
            <w:tcW w:w="1134" w:type="dxa"/>
            <w:vAlign w:val="center"/>
          </w:tcPr>
          <w:p w:rsidR="00764D9A" w:rsidRPr="00A630D3" w:rsidRDefault="00764D9A" w:rsidP="003F193B">
            <w:pPr>
              <w:pStyle w:val="af9"/>
              <w:spacing w:line="276" w:lineRule="auto"/>
              <w:jc w:val="center"/>
            </w:pPr>
            <w:r w:rsidRPr="00A630D3">
              <w:t>−</w:t>
            </w:r>
          </w:p>
        </w:tc>
      </w:tr>
      <w:tr w:rsidR="00764D9A" w:rsidRPr="00A630D3" w:rsidTr="003F193B">
        <w:tc>
          <w:tcPr>
            <w:tcW w:w="4077" w:type="dxa"/>
            <w:vAlign w:val="center"/>
          </w:tcPr>
          <w:p w:rsidR="00764D9A" w:rsidRPr="00DD7AF9" w:rsidRDefault="00764D9A" w:rsidP="004B47D6">
            <w:pPr>
              <w:pStyle w:val="af9"/>
              <w:spacing w:line="276" w:lineRule="auto"/>
              <w:jc w:val="center"/>
              <w:rPr>
                <w:szCs w:val="23"/>
              </w:rPr>
            </w:pPr>
            <w:r w:rsidRPr="00DD7AF9">
              <w:rPr>
                <w:szCs w:val="23"/>
              </w:rPr>
              <w:t>Устройство ограждений</w:t>
            </w:r>
          </w:p>
          <w:p w:rsidR="00764D9A" w:rsidRPr="00DD7AF9" w:rsidRDefault="00764D9A" w:rsidP="004B47D6">
            <w:pPr>
              <w:pStyle w:val="af9"/>
              <w:spacing w:line="276" w:lineRule="auto"/>
              <w:jc w:val="center"/>
              <w:rPr>
                <w:szCs w:val="23"/>
              </w:rPr>
            </w:pPr>
            <w:r w:rsidRPr="00DD7AF9">
              <w:rPr>
                <w:szCs w:val="23"/>
              </w:rPr>
              <w:t>на границах первого пояса зоны санитарной охраны источника водоснабжения</w:t>
            </w:r>
            <w:proofErr w:type="gramStart"/>
            <w:r w:rsidRPr="00DD7AF9">
              <w:rPr>
                <w:szCs w:val="23"/>
              </w:rPr>
              <w:t>.</w:t>
            </w:r>
            <w:proofErr w:type="gramEnd"/>
            <w:r w:rsidRPr="00DD7AF9">
              <w:rPr>
                <w:szCs w:val="23"/>
              </w:rPr>
              <w:t xml:space="preserve"> (</w:t>
            </w:r>
            <w:proofErr w:type="gramStart"/>
            <w:r w:rsidRPr="00DD7AF9">
              <w:rPr>
                <w:szCs w:val="23"/>
              </w:rPr>
              <w:t>д</w:t>
            </w:r>
            <w:proofErr w:type="gramEnd"/>
            <w:r w:rsidRPr="00DD7AF9">
              <w:rPr>
                <w:szCs w:val="23"/>
              </w:rPr>
              <w:t>. Большая Вруда)</w:t>
            </w:r>
          </w:p>
        </w:tc>
        <w:tc>
          <w:tcPr>
            <w:tcW w:w="1418" w:type="dxa"/>
            <w:vAlign w:val="center"/>
          </w:tcPr>
          <w:p w:rsidR="00764D9A" w:rsidRPr="00A630D3" w:rsidRDefault="00764D9A" w:rsidP="003F193B">
            <w:pPr>
              <w:pStyle w:val="af9"/>
              <w:spacing w:line="276" w:lineRule="auto"/>
              <w:jc w:val="center"/>
            </w:pPr>
            <w:r>
              <w:t>400,0</w:t>
            </w:r>
          </w:p>
        </w:tc>
        <w:tc>
          <w:tcPr>
            <w:tcW w:w="1276" w:type="dxa"/>
            <w:vAlign w:val="center"/>
          </w:tcPr>
          <w:p w:rsidR="00764D9A" w:rsidRPr="00A630D3" w:rsidRDefault="00764D9A" w:rsidP="003F193B">
            <w:pPr>
              <w:pStyle w:val="af9"/>
              <w:spacing w:line="276" w:lineRule="auto"/>
              <w:jc w:val="center"/>
            </w:pPr>
            <w:r w:rsidRPr="00A630D3">
              <w:t>−</w:t>
            </w:r>
          </w:p>
        </w:tc>
        <w:tc>
          <w:tcPr>
            <w:tcW w:w="1275" w:type="dxa"/>
            <w:vAlign w:val="center"/>
          </w:tcPr>
          <w:p w:rsidR="00764D9A" w:rsidRPr="00A630D3" w:rsidRDefault="00764D9A" w:rsidP="003F193B">
            <w:pPr>
              <w:pStyle w:val="af9"/>
              <w:spacing w:line="276" w:lineRule="auto"/>
              <w:jc w:val="center"/>
            </w:pPr>
            <w:r w:rsidRPr="00A630D3">
              <w:t>−</w:t>
            </w:r>
          </w:p>
        </w:tc>
        <w:tc>
          <w:tcPr>
            <w:tcW w:w="1276"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t>400,0</w:t>
            </w:r>
          </w:p>
        </w:tc>
        <w:tc>
          <w:tcPr>
            <w:tcW w:w="1134" w:type="dxa"/>
            <w:vAlign w:val="center"/>
          </w:tcPr>
          <w:p w:rsidR="00764D9A" w:rsidRPr="00A630D3" w:rsidRDefault="00764D9A" w:rsidP="003F193B">
            <w:pPr>
              <w:pStyle w:val="af9"/>
              <w:spacing w:line="276" w:lineRule="auto"/>
              <w:jc w:val="center"/>
            </w:pPr>
            <w:r w:rsidRPr="00A630D3">
              <w:t>−</w:t>
            </w:r>
          </w:p>
        </w:tc>
      </w:tr>
      <w:tr w:rsidR="00764D9A" w:rsidRPr="00A630D3" w:rsidTr="003F193B">
        <w:tc>
          <w:tcPr>
            <w:tcW w:w="4077" w:type="dxa"/>
            <w:vAlign w:val="center"/>
          </w:tcPr>
          <w:p w:rsidR="00764D9A" w:rsidRPr="00DD7AF9" w:rsidRDefault="00764D9A" w:rsidP="004B47D6">
            <w:pPr>
              <w:pStyle w:val="af9"/>
              <w:spacing w:line="276" w:lineRule="auto"/>
              <w:jc w:val="center"/>
              <w:rPr>
                <w:szCs w:val="23"/>
              </w:rPr>
            </w:pPr>
            <w:r w:rsidRPr="00DD7AF9">
              <w:rPr>
                <w:szCs w:val="23"/>
              </w:rPr>
              <w:t>Оснащение всех потребителей (жилые, бюджетные) приборами учета воды на вводах в здания</w:t>
            </w:r>
          </w:p>
        </w:tc>
        <w:tc>
          <w:tcPr>
            <w:tcW w:w="1418" w:type="dxa"/>
            <w:vAlign w:val="center"/>
          </w:tcPr>
          <w:p w:rsidR="00764D9A" w:rsidRPr="00A630D3" w:rsidRDefault="00764D9A" w:rsidP="003F193B">
            <w:pPr>
              <w:pStyle w:val="af9"/>
              <w:spacing w:line="276" w:lineRule="auto"/>
              <w:jc w:val="center"/>
            </w:pPr>
            <w:r>
              <w:t>470,0</w:t>
            </w:r>
          </w:p>
        </w:tc>
        <w:tc>
          <w:tcPr>
            <w:tcW w:w="1276" w:type="dxa"/>
            <w:vAlign w:val="center"/>
          </w:tcPr>
          <w:p w:rsidR="00764D9A" w:rsidRPr="00A630D3" w:rsidRDefault="00764D9A" w:rsidP="003F193B">
            <w:pPr>
              <w:pStyle w:val="af9"/>
              <w:spacing w:line="276" w:lineRule="auto"/>
              <w:jc w:val="center"/>
            </w:pPr>
            <w:r w:rsidRPr="00A630D3">
              <w:t>−</w:t>
            </w:r>
          </w:p>
        </w:tc>
        <w:tc>
          <w:tcPr>
            <w:tcW w:w="1275" w:type="dxa"/>
            <w:vAlign w:val="center"/>
          </w:tcPr>
          <w:p w:rsidR="00764D9A" w:rsidRPr="00A630D3" w:rsidRDefault="00764D9A" w:rsidP="003F193B">
            <w:pPr>
              <w:pStyle w:val="af9"/>
              <w:spacing w:line="276" w:lineRule="auto"/>
              <w:jc w:val="center"/>
            </w:pPr>
            <w:r>
              <w:t>94,0</w:t>
            </w:r>
          </w:p>
        </w:tc>
        <w:tc>
          <w:tcPr>
            <w:tcW w:w="1276" w:type="dxa"/>
            <w:vAlign w:val="center"/>
          </w:tcPr>
          <w:p w:rsidR="00764D9A" w:rsidRPr="00A630D3" w:rsidRDefault="00764D9A" w:rsidP="003F193B">
            <w:pPr>
              <w:pStyle w:val="af9"/>
              <w:spacing w:line="276" w:lineRule="auto"/>
              <w:jc w:val="center"/>
            </w:pPr>
            <w:r>
              <w:t>94,0</w:t>
            </w:r>
          </w:p>
        </w:tc>
        <w:tc>
          <w:tcPr>
            <w:tcW w:w="1134" w:type="dxa"/>
            <w:vAlign w:val="center"/>
          </w:tcPr>
          <w:p w:rsidR="00764D9A" w:rsidRPr="00A630D3" w:rsidRDefault="00764D9A" w:rsidP="003F193B">
            <w:pPr>
              <w:pStyle w:val="af9"/>
              <w:spacing w:line="276" w:lineRule="auto"/>
              <w:jc w:val="center"/>
            </w:pPr>
            <w:r>
              <w:t>94,0</w:t>
            </w:r>
          </w:p>
        </w:tc>
        <w:tc>
          <w:tcPr>
            <w:tcW w:w="1134" w:type="dxa"/>
            <w:vAlign w:val="center"/>
          </w:tcPr>
          <w:p w:rsidR="00764D9A" w:rsidRPr="00A630D3" w:rsidRDefault="00764D9A" w:rsidP="003F193B">
            <w:pPr>
              <w:pStyle w:val="af9"/>
              <w:spacing w:line="276" w:lineRule="auto"/>
              <w:jc w:val="center"/>
            </w:pPr>
            <w:r>
              <w:t>94,0</w:t>
            </w:r>
          </w:p>
        </w:tc>
        <w:tc>
          <w:tcPr>
            <w:tcW w:w="1134" w:type="dxa"/>
            <w:vAlign w:val="center"/>
          </w:tcPr>
          <w:p w:rsidR="00764D9A" w:rsidRPr="00A630D3" w:rsidRDefault="00764D9A" w:rsidP="003F193B">
            <w:pPr>
              <w:pStyle w:val="af9"/>
              <w:spacing w:line="276" w:lineRule="auto"/>
              <w:jc w:val="center"/>
            </w:pPr>
            <w:r>
              <w:t>94,0</w:t>
            </w:r>
          </w:p>
        </w:tc>
        <w:tc>
          <w:tcPr>
            <w:tcW w:w="1134" w:type="dxa"/>
            <w:vAlign w:val="center"/>
          </w:tcPr>
          <w:p w:rsidR="00764D9A" w:rsidRPr="00A630D3" w:rsidRDefault="00764D9A" w:rsidP="003F193B">
            <w:pPr>
              <w:pStyle w:val="af9"/>
              <w:spacing w:line="276" w:lineRule="auto"/>
              <w:jc w:val="center"/>
            </w:pPr>
            <w:r w:rsidRPr="00A630D3">
              <w:t>−</w:t>
            </w:r>
          </w:p>
        </w:tc>
        <w:tc>
          <w:tcPr>
            <w:tcW w:w="1134" w:type="dxa"/>
            <w:vAlign w:val="center"/>
          </w:tcPr>
          <w:p w:rsidR="00764D9A" w:rsidRPr="00A630D3" w:rsidRDefault="00764D9A" w:rsidP="003F193B">
            <w:pPr>
              <w:pStyle w:val="af9"/>
              <w:spacing w:line="276" w:lineRule="auto"/>
              <w:jc w:val="center"/>
            </w:pPr>
            <w:r w:rsidRPr="00A630D3">
              <w:t>−</w:t>
            </w:r>
          </w:p>
        </w:tc>
      </w:tr>
      <w:tr w:rsidR="00951F64" w:rsidRPr="00A630D3" w:rsidTr="00951F64">
        <w:tc>
          <w:tcPr>
            <w:tcW w:w="4077" w:type="dxa"/>
            <w:shd w:val="clear" w:color="auto" w:fill="FABF8F" w:themeFill="accent6" w:themeFillTint="99"/>
            <w:vAlign w:val="center"/>
          </w:tcPr>
          <w:p w:rsidR="00951F64" w:rsidRPr="00A630D3" w:rsidRDefault="00951F64" w:rsidP="003F193B">
            <w:pPr>
              <w:pStyle w:val="af9"/>
              <w:spacing w:line="276" w:lineRule="auto"/>
              <w:jc w:val="center"/>
              <w:rPr>
                <w:b/>
              </w:rPr>
            </w:pPr>
            <w:r w:rsidRPr="00A630D3">
              <w:rPr>
                <w:b/>
              </w:rPr>
              <w:t>ИТОГО</w:t>
            </w:r>
          </w:p>
        </w:tc>
        <w:tc>
          <w:tcPr>
            <w:tcW w:w="1418" w:type="dxa"/>
            <w:shd w:val="clear" w:color="auto" w:fill="FABF8F" w:themeFill="accent6" w:themeFillTint="99"/>
            <w:vAlign w:val="center"/>
          </w:tcPr>
          <w:p w:rsidR="00951F64" w:rsidRPr="00A630D3" w:rsidRDefault="00951F64" w:rsidP="003F193B">
            <w:pPr>
              <w:pStyle w:val="af9"/>
              <w:spacing w:line="276" w:lineRule="auto"/>
              <w:jc w:val="center"/>
              <w:rPr>
                <w:b/>
                <w:color w:val="000000"/>
              </w:rPr>
            </w:pPr>
            <w:r>
              <w:rPr>
                <w:b/>
                <w:color w:val="000000"/>
              </w:rPr>
              <w:t>203712,0</w:t>
            </w:r>
          </w:p>
        </w:tc>
        <w:tc>
          <w:tcPr>
            <w:tcW w:w="1276" w:type="dxa"/>
            <w:shd w:val="clear" w:color="auto" w:fill="FABF8F" w:themeFill="accent6" w:themeFillTint="99"/>
            <w:vAlign w:val="center"/>
          </w:tcPr>
          <w:p w:rsidR="00951F64" w:rsidRPr="00951F64" w:rsidRDefault="00951F64" w:rsidP="00951F64">
            <w:pPr>
              <w:pStyle w:val="af9"/>
              <w:jc w:val="center"/>
              <w:rPr>
                <w:b/>
                <w:color w:val="000000"/>
              </w:rPr>
            </w:pPr>
            <w:r w:rsidRPr="00951F64">
              <w:rPr>
                <w:b/>
              </w:rPr>
              <w:t>−</w:t>
            </w:r>
          </w:p>
        </w:tc>
        <w:tc>
          <w:tcPr>
            <w:tcW w:w="1275" w:type="dxa"/>
            <w:shd w:val="clear" w:color="auto" w:fill="FABF8F" w:themeFill="accent6" w:themeFillTint="99"/>
            <w:vAlign w:val="center"/>
          </w:tcPr>
          <w:p w:rsidR="00951F64" w:rsidRPr="00951F64" w:rsidRDefault="00951F64" w:rsidP="00951F64">
            <w:pPr>
              <w:pStyle w:val="af9"/>
              <w:jc w:val="center"/>
              <w:rPr>
                <w:b/>
                <w:color w:val="000000"/>
              </w:rPr>
            </w:pPr>
            <w:r w:rsidRPr="00951F64">
              <w:rPr>
                <w:b/>
                <w:color w:val="000000"/>
              </w:rPr>
              <w:t>23306</w:t>
            </w:r>
          </w:p>
        </w:tc>
        <w:tc>
          <w:tcPr>
            <w:tcW w:w="1276" w:type="dxa"/>
            <w:shd w:val="clear" w:color="auto" w:fill="FABF8F" w:themeFill="accent6" w:themeFillTint="99"/>
            <w:vAlign w:val="center"/>
          </w:tcPr>
          <w:p w:rsidR="00951F64" w:rsidRPr="00951F64" w:rsidRDefault="00951F64" w:rsidP="00951F64">
            <w:pPr>
              <w:pStyle w:val="af9"/>
              <w:jc w:val="center"/>
              <w:rPr>
                <w:b/>
                <w:color w:val="000000"/>
              </w:rPr>
            </w:pPr>
            <w:r w:rsidRPr="00951F64">
              <w:rPr>
                <w:b/>
                <w:color w:val="000000"/>
              </w:rPr>
              <w:t>34824</w:t>
            </w:r>
          </w:p>
        </w:tc>
        <w:tc>
          <w:tcPr>
            <w:tcW w:w="1134" w:type="dxa"/>
            <w:shd w:val="clear" w:color="auto" w:fill="FABF8F" w:themeFill="accent6" w:themeFillTint="99"/>
            <w:vAlign w:val="center"/>
          </w:tcPr>
          <w:p w:rsidR="00951F64" w:rsidRPr="00951F64" w:rsidRDefault="00951F64" w:rsidP="00951F64">
            <w:pPr>
              <w:pStyle w:val="af9"/>
              <w:jc w:val="center"/>
              <w:rPr>
                <w:b/>
                <w:color w:val="000000"/>
              </w:rPr>
            </w:pPr>
            <w:r w:rsidRPr="00951F64">
              <w:rPr>
                <w:b/>
                <w:color w:val="000000"/>
              </w:rPr>
              <w:t>34574</w:t>
            </w:r>
          </w:p>
        </w:tc>
        <w:tc>
          <w:tcPr>
            <w:tcW w:w="1134" w:type="dxa"/>
            <w:shd w:val="clear" w:color="auto" w:fill="FABF8F" w:themeFill="accent6" w:themeFillTint="99"/>
            <w:vAlign w:val="center"/>
          </w:tcPr>
          <w:p w:rsidR="00951F64" w:rsidRPr="00951F64" w:rsidRDefault="00951F64" w:rsidP="00951F64">
            <w:pPr>
              <w:pStyle w:val="af9"/>
              <w:jc w:val="center"/>
              <w:rPr>
                <w:b/>
                <w:color w:val="000000"/>
              </w:rPr>
            </w:pPr>
            <w:r w:rsidRPr="00951F64">
              <w:rPr>
                <w:b/>
                <w:color w:val="000000"/>
              </w:rPr>
              <w:t>33674</w:t>
            </w:r>
          </w:p>
        </w:tc>
        <w:tc>
          <w:tcPr>
            <w:tcW w:w="1134" w:type="dxa"/>
            <w:shd w:val="clear" w:color="auto" w:fill="FABF8F" w:themeFill="accent6" w:themeFillTint="99"/>
            <w:vAlign w:val="center"/>
          </w:tcPr>
          <w:p w:rsidR="00951F64" w:rsidRPr="00951F64" w:rsidRDefault="00951F64" w:rsidP="00951F64">
            <w:pPr>
              <w:pStyle w:val="af9"/>
              <w:jc w:val="center"/>
              <w:rPr>
                <w:b/>
                <w:color w:val="000000"/>
              </w:rPr>
            </w:pPr>
            <w:r w:rsidRPr="00951F64">
              <w:rPr>
                <w:b/>
                <w:color w:val="000000"/>
              </w:rPr>
              <w:t>34574</w:t>
            </w:r>
          </w:p>
        </w:tc>
        <w:tc>
          <w:tcPr>
            <w:tcW w:w="1134" w:type="dxa"/>
            <w:shd w:val="clear" w:color="auto" w:fill="FABF8F" w:themeFill="accent6" w:themeFillTint="99"/>
            <w:vAlign w:val="center"/>
          </w:tcPr>
          <w:p w:rsidR="00951F64" w:rsidRPr="00951F64" w:rsidRDefault="00951F64" w:rsidP="00951F64">
            <w:pPr>
              <w:pStyle w:val="af9"/>
              <w:jc w:val="center"/>
              <w:rPr>
                <w:b/>
                <w:color w:val="000000"/>
              </w:rPr>
            </w:pPr>
            <w:r w:rsidRPr="00951F64">
              <w:rPr>
                <w:b/>
                <w:color w:val="000000"/>
              </w:rPr>
              <w:t>2260</w:t>
            </w:r>
          </w:p>
        </w:tc>
        <w:tc>
          <w:tcPr>
            <w:tcW w:w="1134" w:type="dxa"/>
            <w:shd w:val="clear" w:color="auto" w:fill="FABF8F" w:themeFill="accent6" w:themeFillTint="99"/>
            <w:vAlign w:val="center"/>
          </w:tcPr>
          <w:p w:rsidR="00951F64" w:rsidRPr="00951F64" w:rsidRDefault="00951F64" w:rsidP="00951F64">
            <w:pPr>
              <w:pStyle w:val="af9"/>
              <w:jc w:val="center"/>
              <w:rPr>
                <w:b/>
                <w:color w:val="000000"/>
              </w:rPr>
            </w:pPr>
            <w:r w:rsidRPr="00951F64">
              <w:rPr>
                <w:b/>
              </w:rPr>
              <w:t>−</w:t>
            </w:r>
          </w:p>
        </w:tc>
      </w:tr>
    </w:tbl>
    <w:p w:rsidR="004D08F4" w:rsidRDefault="004D08F4" w:rsidP="00B25DA7">
      <w:pPr>
        <w:pStyle w:val="af5"/>
        <w:spacing w:line="276" w:lineRule="auto"/>
        <w:ind w:left="0"/>
        <w:jc w:val="both"/>
        <w:rPr>
          <w:rFonts w:ascii="Times New Roman" w:hAnsi="Times New Roman"/>
          <w:b/>
          <w:sz w:val="24"/>
        </w:rPr>
      </w:pPr>
    </w:p>
    <w:p w:rsidR="00C30E52" w:rsidRDefault="00C30E52" w:rsidP="00B25DA7">
      <w:pPr>
        <w:spacing w:after="0" w:line="276" w:lineRule="auto"/>
        <w:jc w:val="left"/>
        <w:rPr>
          <w:b/>
          <w:bCs/>
          <w:sz w:val="28"/>
        </w:rPr>
      </w:pPr>
      <w:r>
        <w:rPr>
          <w:b/>
        </w:rPr>
        <w:br w:type="page"/>
      </w:r>
    </w:p>
    <w:p w:rsidR="00A417AF" w:rsidRPr="00F23657" w:rsidRDefault="0080255B" w:rsidP="00B25DA7">
      <w:pPr>
        <w:pStyle w:val="3"/>
        <w:numPr>
          <w:ilvl w:val="1"/>
          <w:numId w:val="7"/>
        </w:numPr>
        <w:spacing w:line="276" w:lineRule="auto"/>
        <w:ind w:left="567" w:hanging="501"/>
        <w:jc w:val="center"/>
        <w:rPr>
          <w:rFonts w:ascii="Times New Roman" w:hAnsi="Times New Roman"/>
          <w:sz w:val="24"/>
        </w:rPr>
      </w:pPr>
      <w:bookmarkStart w:id="33" w:name="_Toc421542896"/>
      <w:r>
        <w:rPr>
          <w:rFonts w:ascii="Times New Roman" w:hAnsi="Times New Roman"/>
          <w:sz w:val="24"/>
        </w:rPr>
        <w:lastRenderedPageBreak/>
        <w:t>Общая программа проектов с</w:t>
      </w:r>
      <w:r w:rsidRPr="00A4534F">
        <w:rPr>
          <w:rFonts w:ascii="Times New Roman" w:hAnsi="Times New Roman"/>
          <w:sz w:val="24"/>
        </w:rPr>
        <w:t>истем</w:t>
      </w:r>
      <w:r>
        <w:rPr>
          <w:rFonts w:ascii="Times New Roman" w:hAnsi="Times New Roman"/>
          <w:sz w:val="24"/>
        </w:rPr>
        <w:t>ы</w:t>
      </w:r>
      <w:r w:rsidRPr="00F23657">
        <w:rPr>
          <w:rFonts w:ascii="Times New Roman" w:hAnsi="Times New Roman"/>
          <w:sz w:val="24"/>
        </w:rPr>
        <w:t xml:space="preserve"> </w:t>
      </w:r>
      <w:r w:rsidR="00A417AF" w:rsidRPr="00F23657">
        <w:rPr>
          <w:rFonts w:ascii="Times New Roman" w:hAnsi="Times New Roman"/>
          <w:sz w:val="24"/>
        </w:rPr>
        <w:t>водоотведения и канализации</w:t>
      </w:r>
      <w:bookmarkEnd w:id="33"/>
    </w:p>
    <w:p w:rsidR="00F23657" w:rsidRDefault="00F23657" w:rsidP="00B25DA7">
      <w:pPr>
        <w:pStyle w:val="af5"/>
        <w:spacing w:line="276" w:lineRule="auto"/>
        <w:ind w:left="0"/>
        <w:jc w:val="both"/>
        <w:rPr>
          <w:rFonts w:ascii="Times New Roman" w:hAnsi="Times New Roman"/>
          <w:b/>
          <w:sz w:val="24"/>
        </w:rPr>
      </w:pPr>
      <w:r w:rsidRPr="00A4534F">
        <w:rPr>
          <w:rFonts w:ascii="Times New Roman" w:hAnsi="Times New Roman"/>
          <w:b/>
          <w:sz w:val="24"/>
        </w:rPr>
        <w:t xml:space="preserve">Таблица </w:t>
      </w:r>
      <w:r w:rsidR="0080255B">
        <w:rPr>
          <w:rFonts w:ascii="Times New Roman" w:hAnsi="Times New Roman"/>
          <w:b/>
          <w:sz w:val="24"/>
        </w:rPr>
        <w:t>6</w:t>
      </w:r>
      <w:r>
        <w:rPr>
          <w:rFonts w:ascii="Times New Roman" w:hAnsi="Times New Roman"/>
          <w:b/>
          <w:sz w:val="24"/>
        </w:rPr>
        <w:t>.</w:t>
      </w:r>
      <w:r w:rsidR="00C067F7">
        <w:rPr>
          <w:rFonts w:ascii="Times New Roman" w:hAnsi="Times New Roman"/>
          <w:b/>
          <w:sz w:val="24"/>
        </w:rPr>
        <w:t>4</w:t>
      </w:r>
      <w:r>
        <w:rPr>
          <w:rFonts w:ascii="Times New Roman" w:hAnsi="Times New Roman"/>
          <w:b/>
          <w:sz w:val="24"/>
        </w:rPr>
        <w:t xml:space="preserve"> – Объем</w:t>
      </w:r>
      <w:r w:rsidR="0080255B">
        <w:rPr>
          <w:rFonts w:ascii="Times New Roman" w:hAnsi="Times New Roman"/>
          <w:b/>
          <w:sz w:val="24"/>
        </w:rPr>
        <w:t>ы</w:t>
      </w:r>
      <w:r>
        <w:rPr>
          <w:rFonts w:ascii="Times New Roman" w:hAnsi="Times New Roman"/>
          <w:b/>
          <w:sz w:val="24"/>
        </w:rPr>
        <w:t xml:space="preserve"> финансирования мероприятий</w:t>
      </w:r>
    </w:p>
    <w:tbl>
      <w:tblPr>
        <w:tblStyle w:val="afb"/>
        <w:tblW w:w="14992" w:type="dxa"/>
        <w:tblLayout w:type="fixed"/>
        <w:tblLook w:val="04A0" w:firstRow="1" w:lastRow="0" w:firstColumn="1" w:lastColumn="0" w:noHBand="0" w:noVBand="1"/>
      </w:tblPr>
      <w:tblGrid>
        <w:gridCol w:w="4077"/>
        <w:gridCol w:w="1418"/>
        <w:gridCol w:w="1276"/>
        <w:gridCol w:w="1275"/>
        <w:gridCol w:w="1276"/>
        <w:gridCol w:w="1134"/>
        <w:gridCol w:w="1134"/>
        <w:gridCol w:w="1134"/>
        <w:gridCol w:w="1134"/>
        <w:gridCol w:w="1134"/>
      </w:tblGrid>
      <w:tr w:rsidR="00A630D3" w:rsidRPr="00A630D3" w:rsidTr="003F193B">
        <w:trPr>
          <w:tblHeader/>
        </w:trPr>
        <w:tc>
          <w:tcPr>
            <w:tcW w:w="4077" w:type="dxa"/>
            <w:vMerge w:val="restart"/>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Наименование мероприятий</w:t>
            </w:r>
          </w:p>
        </w:tc>
        <w:tc>
          <w:tcPr>
            <w:tcW w:w="10915" w:type="dxa"/>
            <w:gridSpan w:val="9"/>
            <w:tcBorders>
              <w:right w:val="single" w:sz="4" w:space="0" w:color="000000"/>
            </w:tcBorders>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Объем финансирования, тыс. руб.</w:t>
            </w:r>
          </w:p>
        </w:tc>
      </w:tr>
      <w:tr w:rsidR="00A630D3" w:rsidRPr="00A630D3" w:rsidTr="003F193B">
        <w:trPr>
          <w:tblHeader/>
        </w:trPr>
        <w:tc>
          <w:tcPr>
            <w:tcW w:w="4077" w:type="dxa"/>
            <w:vMerge/>
            <w:shd w:val="clear" w:color="auto" w:fill="C6D9F1" w:themeFill="text2" w:themeFillTint="33"/>
            <w:vAlign w:val="center"/>
          </w:tcPr>
          <w:p w:rsidR="00A630D3" w:rsidRPr="00A630D3" w:rsidRDefault="00A630D3" w:rsidP="003F193B">
            <w:pPr>
              <w:pStyle w:val="af9"/>
              <w:spacing w:line="276" w:lineRule="auto"/>
              <w:jc w:val="center"/>
              <w:rPr>
                <w:b/>
              </w:rPr>
            </w:pPr>
          </w:p>
        </w:tc>
        <w:tc>
          <w:tcPr>
            <w:tcW w:w="1418"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ИТОГО</w:t>
            </w:r>
          </w:p>
        </w:tc>
        <w:tc>
          <w:tcPr>
            <w:tcW w:w="1276"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2015</w:t>
            </w:r>
          </w:p>
        </w:tc>
        <w:tc>
          <w:tcPr>
            <w:tcW w:w="1275"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2016</w:t>
            </w:r>
          </w:p>
        </w:tc>
        <w:tc>
          <w:tcPr>
            <w:tcW w:w="1276"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2017</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2018</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2019</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2020</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2021-2025</w:t>
            </w:r>
          </w:p>
        </w:tc>
        <w:tc>
          <w:tcPr>
            <w:tcW w:w="1134" w:type="dxa"/>
            <w:tcBorders>
              <w:right w:val="single" w:sz="4" w:space="0" w:color="000000"/>
            </w:tcBorders>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2026-2030</w:t>
            </w:r>
          </w:p>
        </w:tc>
      </w:tr>
      <w:tr w:rsidR="00406D8E" w:rsidRPr="00A630D3" w:rsidTr="003F193B">
        <w:tc>
          <w:tcPr>
            <w:tcW w:w="4077" w:type="dxa"/>
            <w:vAlign w:val="center"/>
          </w:tcPr>
          <w:p w:rsidR="00406D8E" w:rsidRPr="00DD7AF9" w:rsidRDefault="00406D8E" w:rsidP="004B47D6">
            <w:pPr>
              <w:pStyle w:val="af9"/>
              <w:spacing w:line="276" w:lineRule="auto"/>
              <w:jc w:val="center"/>
            </w:pPr>
            <w:r w:rsidRPr="00DD7AF9">
              <w:t>Реконструкция ветхих канализационных сетей (D=150-500 мм)</w:t>
            </w:r>
          </w:p>
        </w:tc>
        <w:tc>
          <w:tcPr>
            <w:tcW w:w="1418" w:type="dxa"/>
            <w:vAlign w:val="center"/>
          </w:tcPr>
          <w:p w:rsidR="00406D8E" w:rsidRPr="00A630D3" w:rsidRDefault="004B47D6" w:rsidP="003F193B">
            <w:pPr>
              <w:pStyle w:val="af9"/>
              <w:spacing w:line="276" w:lineRule="auto"/>
              <w:jc w:val="center"/>
            </w:pPr>
            <w:r>
              <w:t>31200,0</w:t>
            </w:r>
          </w:p>
        </w:tc>
        <w:tc>
          <w:tcPr>
            <w:tcW w:w="1276" w:type="dxa"/>
            <w:vAlign w:val="center"/>
          </w:tcPr>
          <w:p w:rsidR="00406D8E" w:rsidRPr="00A630D3" w:rsidRDefault="00406D8E" w:rsidP="003F193B">
            <w:pPr>
              <w:pStyle w:val="af9"/>
              <w:spacing w:line="276" w:lineRule="auto"/>
              <w:jc w:val="center"/>
            </w:pPr>
            <w:r w:rsidRPr="00A630D3">
              <w:t>−</w:t>
            </w:r>
          </w:p>
        </w:tc>
        <w:tc>
          <w:tcPr>
            <w:tcW w:w="1275" w:type="dxa"/>
            <w:vAlign w:val="center"/>
          </w:tcPr>
          <w:p w:rsidR="00406D8E" w:rsidRPr="00A630D3" w:rsidRDefault="00BC5856" w:rsidP="003F193B">
            <w:pPr>
              <w:pStyle w:val="af9"/>
              <w:spacing w:line="276" w:lineRule="auto"/>
              <w:jc w:val="center"/>
            </w:pPr>
            <w:r>
              <w:t>6240,0</w:t>
            </w:r>
          </w:p>
        </w:tc>
        <w:tc>
          <w:tcPr>
            <w:tcW w:w="1276" w:type="dxa"/>
            <w:vAlign w:val="center"/>
          </w:tcPr>
          <w:p w:rsidR="00406D8E" w:rsidRPr="00A630D3" w:rsidRDefault="00BC5856" w:rsidP="003F193B">
            <w:pPr>
              <w:pStyle w:val="af9"/>
              <w:spacing w:line="276" w:lineRule="auto"/>
              <w:jc w:val="center"/>
            </w:pPr>
            <w:r>
              <w:t>6240,0</w:t>
            </w:r>
          </w:p>
        </w:tc>
        <w:tc>
          <w:tcPr>
            <w:tcW w:w="1134" w:type="dxa"/>
            <w:vAlign w:val="center"/>
          </w:tcPr>
          <w:p w:rsidR="00406D8E" w:rsidRPr="00A630D3" w:rsidRDefault="00BC5856" w:rsidP="003F193B">
            <w:pPr>
              <w:pStyle w:val="af9"/>
              <w:spacing w:line="276" w:lineRule="auto"/>
              <w:jc w:val="center"/>
            </w:pPr>
            <w:r>
              <w:t>6240,0</w:t>
            </w:r>
          </w:p>
        </w:tc>
        <w:tc>
          <w:tcPr>
            <w:tcW w:w="1134" w:type="dxa"/>
            <w:vAlign w:val="center"/>
          </w:tcPr>
          <w:p w:rsidR="00406D8E" w:rsidRPr="00A630D3" w:rsidRDefault="00BC5856" w:rsidP="003F193B">
            <w:pPr>
              <w:pStyle w:val="af9"/>
              <w:spacing w:line="276" w:lineRule="auto"/>
              <w:jc w:val="center"/>
            </w:pPr>
            <w:r>
              <w:t>6240,0</w:t>
            </w:r>
          </w:p>
        </w:tc>
        <w:tc>
          <w:tcPr>
            <w:tcW w:w="1134" w:type="dxa"/>
            <w:vAlign w:val="center"/>
          </w:tcPr>
          <w:p w:rsidR="00406D8E" w:rsidRPr="00A630D3" w:rsidRDefault="00BC5856" w:rsidP="003F193B">
            <w:pPr>
              <w:pStyle w:val="af9"/>
              <w:spacing w:line="276" w:lineRule="auto"/>
              <w:jc w:val="center"/>
            </w:pPr>
            <w:r>
              <w:t>6240,0</w:t>
            </w:r>
          </w:p>
        </w:tc>
        <w:tc>
          <w:tcPr>
            <w:tcW w:w="1134" w:type="dxa"/>
            <w:vAlign w:val="center"/>
          </w:tcPr>
          <w:p w:rsidR="00406D8E" w:rsidRPr="00A630D3" w:rsidRDefault="00BC5856" w:rsidP="003F193B">
            <w:pPr>
              <w:pStyle w:val="af9"/>
              <w:spacing w:line="276" w:lineRule="auto"/>
              <w:jc w:val="center"/>
            </w:pPr>
            <w:r w:rsidRPr="00A630D3">
              <w:t>−</w:t>
            </w:r>
          </w:p>
        </w:tc>
        <w:tc>
          <w:tcPr>
            <w:tcW w:w="1134" w:type="dxa"/>
            <w:vAlign w:val="center"/>
          </w:tcPr>
          <w:p w:rsidR="00406D8E" w:rsidRPr="00A630D3" w:rsidRDefault="00BC5856" w:rsidP="003F193B">
            <w:pPr>
              <w:pStyle w:val="af9"/>
              <w:spacing w:line="276" w:lineRule="auto"/>
              <w:jc w:val="center"/>
            </w:pPr>
            <w:r w:rsidRPr="00A630D3">
              <w:t>−</w:t>
            </w:r>
          </w:p>
        </w:tc>
      </w:tr>
      <w:tr w:rsidR="00BC5856" w:rsidRPr="00A630D3" w:rsidTr="003F193B">
        <w:tc>
          <w:tcPr>
            <w:tcW w:w="4077" w:type="dxa"/>
            <w:vAlign w:val="center"/>
          </w:tcPr>
          <w:p w:rsidR="00BC5856" w:rsidRPr="00DD7AF9" w:rsidRDefault="00BC5856" w:rsidP="004B47D6">
            <w:pPr>
              <w:pStyle w:val="af9"/>
              <w:spacing w:line="276" w:lineRule="auto"/>
              <w:jc w:val="center"/>
            </w:pPr>
            <w:r w:rsidRPr="00DD7AF9">
              <w:t>Строительство новых канализационных сетей на перспективу развития</w:t>
            </w:r>
          </w:p>
        </w:tc>
        <w:tc>
          <w:tcPr>
            <w:tcW w:w="1418" w:type="dxa"/>
            <w:vAlign w:val="center"/>
          </w:tcPr>
          <w:p w:rsidR="00BC5856" w:rsidRPr="00A630D3" w:rsidRDefault="00BC5856" w:rsidP="003F193B">
            <w:pPr>
              <w:pStyle w:val="af9"/>
              <w:spacing w:line="276" w:lineRule="auto"/>
              <w:jc w:val="center"/>
            </w:pPr>
            <w:r>
              <w:t>72000,0</w:t>
            </w:r>
          </w:p>
        </w:tc>
        <w:tc>
          <w:tcPr>
            <w:tcW w:w="1276" w:type="dxa"/>
            <w:vAlign w:val="center"/>
          </w:tcPr>
          <w:p w:rsidR="00BC5856" w:rsidRPr="00A630D3" w:rsidRDefault="00BC5856" w:rsidP="003F193B">
            <w:pPr>
              <w:pStyle w:val="af9"/>
              <w:spacing w:line="276" w:lineRule="auto"/>
              <w:jc w:val="center"/>
            </w:pPr>
            <w:r w:rsidRPr="00A630D3">
              <w:t>−</w:t>
            </w:r>
          </w:p>
        </w:tc>
        <w:tc>
          <w:tcPr>
            <w:tcW w:w="1275" w:type="dxa"/>
            <w:vAlign w:val="center"/>
          </w:tcPr>
          <w:p w:rsidR="00BC5856" w:rsidRPr="00A630D3" w:rsidRDefault="00BC5856" w:rsidP="003F193B">
            <w:pPr>
              <w:pStyle w:val="af9"/>
              <w:spacing w:line="276" w:lineRule="auto"/>
              <w:jc w:val="center"/>
            </w:pPr>
            <w:r w:rsidRPr="00A630D3">
              <w:t>−</w:t>
            </w:r>
          </w:p>
        </w:tc>
        <w:tc>
          <w:tcPr>
            <w:tcW w:w="1276" w:type="dxa"/>
            <w:vAlign w:val="center"/>
          </w:tcPr>
          <w:p w:rsidR="00BC5856" w:rsidRPr="00A630D3" w:rsidRDefault="00BC5856" w:rsidP="003F193B">
            <w:pPr>
              <w:pStyle w:val="af9"/>
              <w:spacing w:line="276" w:lineRule="auto"/>
              <w:jc w:val="center"/>
            </w:pPr>
            <w:r w:rsidRPr="00A630D3">
              <w:t>−</w:t>
            </w:r>
          </w:p>
        </w:tc>
        <w:tc>
          <w:tcPr>
            <w:tcW w:w="1134" w:type="dxa"/>
            <w:vAlign w:val="center"/>
          </w:tcPr>
          <w:p w:rsidR="00BC5856" w:rsidRPr="00A630D3" w:rsidRDefault="00BC5856" w:rsidP="003F193B">
            <w:pPr>
              <w:pStyle w:val="af9"/>
              <w:spacing w:line="276" w:lineRule="auto"/>
              <w:jc w:val="center"/>
            </w:pPr>
            <w:r w:rsidRPr="00A630D3">
              <w:t>−</w:t>
            </w:r>
          </w:p>
        </w:tc>
        <w:tc>
          <w:tcPr>
            <w:tcW w:w="1134" w:type="dxa"/>
            <w:vAlign w:val="center"/>
          </w:tcPr>
          <w:p w:rsidR="00BC5856" w:rsidRPr="00A630D3" w:rsidRDefault="00BC5856" w:rsidP="003F193B">
            <w:pPr>
              <w:pStyle w:val="af9"/>
              <w:spacing w:line="276" w:lineRule="auto"/>
              <w:jc w:val="center"/>
            </w:pPr>
            <w:r w:rsidRPr="00A630D3">
              <w:t>−</w:t>
            </w:r>
          </w:p>
        </w:tc>
        <w:tc>
          <w:tcPr>
            <w:tcW w:w="1134" w:type="dxa"/>
            <w:vAlign w:val="center"/>
          </w:tcPr>
          <w:p w:rsidR="00BC5856" w:rsidRPr="00A630D3" w:rsidRDefault="00BC5856" w:rsidP="003F193B">
            <w:pPr>
              <w:pStyle w:val="af9"/>
              <w:spacing w:line="276" w:lineRule="auto"/>
              <w:jc w:val="center"/>
            </w:pPr>
            <w:r w:rsidRPr="00A630D3">
              <w:t>−</w:t>
            </w:r>
          </w:p>
        </w:tc>
        <w:tc>
          <w:tcPr>
            <w:tcW w:w="1134" w:type="dxa"/>
            <w:vAlign w:val="center"/>
          </w:tcPr>
          <w:p w:rsidR="00BC5856" w:rsidRPr="00A630D3" w:rsidRDefault="00BC5856" w:rsidP="003F193B">
            <w:pPr>
              <w:pStyle w:val="af9"/>
              <w:spacing w:line="276" w:lineRule="auto"/>
              <w:jc w:val="center"/>
            </w:pPr>
            <w:r>
              <w:t>36000,0</w:t>
            </w:r>
          </w:p>
        </w:tc>
        <w:tc>
          <w:tcPr>
            <w:tcW w:w="1134" w:type="dxa"/>
            <w:vAlign w:val="center"/>
          </w:tcPr>
          <w:p w:rsidR="00BC5856" w:rsidRPr="00A630D3" w:rsidRDefault="00BC5856" w:rsidP="003F193B">
            <w:pPr>
              <w:pStyle w:val="af9"/>
              <w:spacing w:line="276" w:lineRule="auto"/>
              <w:jc w:val="center"/>
            </w:pPr>
            <w:r>
              <w:t>36000,0</w:t>
            </w:r>
          </w:p>
        </w:tc>
      </w:tr>
      <w:tr w:rsidR="00BC5856" w:rsidRPr="00A630D3" w:rsidTr="003F193B">
        <w:tc>
          <w:tcPr>
            <w:tcW w:w="4077" w:type="dxa"/>
            <w:vAlign w:val="center"/>
          </w:tcPr>
          <w:p w:rsidR="00BC5856" w:rsidRPr="00DD7AF9" w:rsidRDefault="00BC5856" w:rsidP="004B47D6">
            <w:pPr>
              <w:pStyle w:val="af9"/>
              <w:spacing w:line="276" w:lineRule="auto"/>
              <w:jc w:val="center"/>
            </w:pPr>
            <w:r w:rsidRPr="00DD7AF9">
              <w:t xml:space="preserve">Строительство очистных сооружений в населенных пунктах Большая Вруда, </w:t>
            </w:r>
            <w:proofErr w:type="spellStart"/>
            <w:r w:rsidRPr="00DD7AF9">
              <w:t>Летошицы</w:t>
            </w:r>
            <w:proofErr w:type="spellEnd"/>
            <w:r w:rsidRPr="00DD7AF9">
              <w:t xml:space="preserve">, </w:t>
            </w:r>
            <w:proofErr w:type="spellStart"/>
            <w:r w:rsidRPr="00DD7AF9">
              <w:t>Муромицы</w:t>
            </w:r>
            <w:proofErr w:type="spellEnd"/>
            <w:r w:rsidRPr="00DD7AF9">
              <w:t xml:space="preserve">, Сяглицы (поселок) и </w:t>
            </w:r>
            <w:proofErr w:type="spellStart"/>
            <w:r w:rsidRPr="00DD7AF9">
              <w:t>Руссковицы</w:t>
            </w:r>
            <w:proofErr w:type="spellEnd"/>
          </w:p>
        </w:tc>
        <w:tc>
          <w:tcPr>
            <w:tcW w:w="1418" w:type="dxa"/>
            <w:vAlign w:val="center"/>
          </w:tcPr>
          <w:p w:rsidR="00BC5856" w:rsidRPr="00A630D3" w:rsidRDefault="00BC5856" w:rsidP="003F193B">
            <w:pPr>
              <w:pStyle w:val="af9"/>
              <w:spacing w:line="276" w:lineRule="auto"/>
              <w:jc w:val="center"/>
            </w:pPr>
            <w:r>
              <w:t>92300,0</w:t>
            </w:r>
          </w:p>
        </w:tc>
        <w:tc>
          <w:tcPr>
            <w:tcW w:w="1276" w:type="dxa"/>
            <w:vAlign w:val="center"/>
          </w:tcPr>
          <w:p w:rsidR="00BC5856" w:rsidRPr="00A630D3" w:rsidRDefault="00BC5856" w:rsidP="003F193B">
            <w:pPr>
              <w:pStyle w:val="af9"/>
              <w:spacing w:line="276" w:lineRule="auto"/>
              <w:jc w:val="center"/>
            </w:pPr>
            <w:r w:rsidRPr="00A630D3">
              <w:t>−</w:t>
            </w:r>
          </w:p>
        </w:tc>
        <w:tc>
          <w:tcPr>
            <w:tcW w:w="1275" w:type="dxa"/>
            <w:vAlign w:val="center"/>
          </w:tcPr>
          <w:p w:rsidR="00BC5856" w:rsidRPr="00A630D3" w:rsidRDefault="00BC5856" w:rsidP="003F193B">
            <w:pPr>
              <w:pStyle w:val="af9"/>
              <w:spacing w:line="276" w:lineRule="auto"/>
              <w:jc w:val="center"/>
            </w:pPr>
            <w:r>
              <w:t>18460,0</w:t>
            </w:r>
          </w:p>
        </w:tc>
        <w:tc>
          <w:tcPr>
            <w:tcW w:w="1276" w:type="dxa"/>
            <w:vAlign w:val="center"/>
          </w:tcPr>
          <w:p w:rsidR="00BC5856" w:rsidRPr="00A630D3" w:rsidRDefault="00BC5856" w:rsidP="003F193B">
            <w:pPr>
              <w:pStyle w:val="af9"/>
              <w:spacing w:line="276" w:lineRule="auto"/>
              <w:jc w:val="center"/>
            </w:pPr>
            <w:r>
              <w:t>18460,0</w:t>
            </w:r>
          </w:p>
        </w:tc>
        <w:tc>
          <w:tcPr>
            <w:tcW w:w="1134" w:type="dxa"/>
            <w:vAlign w:val="center"/>
          </w:tcPr>
          <w:p w:rsidR="00BC5856" w:rsidRPr="00A630D3" w:rsidRDefault="00BC5856" w:rsidP="003F193B">
            <w:pPr>
              <w:pStyle w:val="af9"/>
              <w:spacing w:line="276" w:lineRule="auto"/>
              <w:jc w:val="center"/>
            </w:pPr>
            <w:r>
              <w:t>18460,0</w:t>
            </w:r>
          </w:p>
        </w:tc>
        <w:tc>
          <w:tcPr>
            <w:tcW w:w="1134" w:type="dxa"/>
            <w:vAlign w:val="center"/>
          </w:tcPr>
          <w:p w:rsidR="00BC5856" w:rsidRPr="00A630D3" w:rsidRDefault="00BC5856" w:rsidP="003F193B">
            <w:pPr>
              <w:pStyle w:val="af9"/>
              <w:spacing w:line="276" w:lineRule="auto"/>
              <w:jc w:val="center"/>
            </w:pPr>
            <w:r>
              <w:t>18460,0</w:t>
            </w:r>
          </w:p>
        </w:tc>
        <w:tc>
          <w:tcPr>
            <w:tcW w:w="1134" w:type="dxa"/>
            <w:vAlign w:val="center"/>
          </w:tcPr>
          <w:p w:rsidR="00BC5856" w:rsidRPr="00A630D3" w:rsidRDefault="00BC5856" w:rsidP="003F193B">
            <w:pPr>
              <w:pStyle w:val="af9"/>
              <w:spacing w:line="276" w:lineRule="auto"/>
              <w:jc w:val="center"/>
            </w:pPr>
            <w:r>
              <w:t>18460,0</w:t>
            </w:r>
          </w:p>
        </w:tc>
        <w:tc>
          <w:tcPr>
            <w:tcW w:w="1134" w:type="dxa"/>
            <w:vAlign w:val="center"/>
          </w:tcPr>
          <w:p w:rsidR="00BC5856" w:rsidRPr="00A630D3" w:rsidRDefault="00BC5856" w:rsidP="003F193B">
            <w:pPr>
              <w:pStyle w:val="af9"/>
              <w:spacing w:line="276" w:lineRule="auto"/>
              <w:jc w:val="center"/>
            </w:pPr>
            <w:r w:rsidRPr="00A630D3">
              <w:t>−</w:t>
            </w:r>
          </w:p>
        </w:tc>
        <w:tc>
          <w:tcPr>
            <w:tcW w:w="1134" w:type="dxa"/>
            <w:vAlign w:val="center"/>
          </w:tcPr>
          <w:p w:rsidR="00BC5856" w:rsidRPr="00A630D3" w:rsidRDefault="00BC5856" w:rsidP="003F193B">
            <w:pPr>
              <w:pStyle w:val="af9"/>
              <w:spacing w:line="276" w:lineRule="auto"/>
              <w:jc w:val="center"/>
            </w:pPr>
            <w:r w:rsidRPr="00A630D3">
              <w:t>−</w:t>
            </w:r>
          </w:p>
        </w:tc>
      </w:tr>
      <w:tr w:rsidR="00BC5856" w:rsidRPr="00A630D3" w:rsidTr="003F193B">
        <w:tc>
          <w:tcPr>
            <w:tcW w:w="4077" w:type="dxa"/>
            <w:vAlign w:val="center"/>
          </w:tcPr>
          <w:p w:rsidR="00BC5856" w:rsidRPr="00DD7AF9" w:rsidRDefault="00BC5856" w:rsidP="004B47D6">
            <w:pPr>
              <w:pStyle w:val="af9"/>
              <w:spacing w:line="276" w:lineRule="auto"/>
              <w:jc w:val="center"/>
            </w:pPr>
            <w:r w:rsidRPr="00DD7AF9">
              <w:t xml:space="preserve">Строительство канализационного коллектора между населенными пунктами </w:t>
            </w:r>
            <w:proofErr w:type="spellStart"/>
            <w:r w:rsidRPr="00DD7AF9">
              <w:t>Тресковицы</w:t>
            </w:r>
            <w:proofErr w:type="spellEnd"/>
            <w:r w:rsidRPr="00DD7AF9">
              <w:t xml:space="preserve"> и Вруда, а также Вруда и Большая Вруда</w:t>
            </w:r>
          </w:p>
        </w:tc>
        <w:tc>
          <w:tcPr>
            <w:tcW w:w="1418" w:type="dxa"/>
            <w:vAlign w:val="center"/>
          </w:tcPr>
          <w:p w:rsidR="00BC5856" w:rsidRPr="00A630D3" w:rsidRDefault="00BC5856" w:rsidP="003F193B">
            <w:pPr>
              <w:pStyle w:val="af9"/>
              <w:spacing w:line="276" w:lineRule="auto"/>
              <w:jc w:val="center"/>
            </w:pPr>
            <w:r>
              <w:t>145000,0</w:t>
            </w:r>
          </w:p>
        </w:tc>
        <w:tc>
          <w:tcPr>
            <w:tcW w:w="1276" w:type="dxa"/>
            <w:vAlign w:val="center"/>
          </w:tcPr>
          <w:p w:rsidR="00BC5856" w:rsidRPr="00A630D3" w:rsidRDefault="00BC5856" w:rsidP="003F193B">
            <w:pPr>
              <w:pStyle w:val="af9"/>
              <w:spacing w:line="276" w:lineRule="auto"/>
              <w:jc w:val="center"/>
            </w:pPr>
            <w:r w:rsidRPr="00A630D3">
              <w:t>−</w:t>
            </w:r>
          </w:p>
        </w:tc>
        <w:tc>
          <w:tcPr>
            <w:tcW w:w="1275" w:type="dxa"/>
            <w:vAlign w:val="center"/>
          </w:tcPr>
          <w:p w:rsidR="00BC5856" w:rsidRPr="00A630D3" w:rsidRDefault="00BC5856" w:rsidP="003F193B">
            <w:pPr>
              <w:pStyle w:val="af9"/>
              <w:spacing w:line="276" w:lineRule="auto"/>
              <w:jc w:val="center"/>
            </w:pPr>
            <w:r w:rsidRPr="00A630D3">
              <w:t>−</w:t>
            </w:r>
          </w:p>
        </w:tc>
        <w:tc>
          <w:tcPr>
            <w:tcW w:w="1276" w:type="dxa"/>
            <w:vAlign w:val="center"/>
          </w:tcPr>
          <w:p w:rsidR="00BC5856" w:rsidRPr="00A630D3" w:rsidRDefault="00BC5856" w:rsidP="003F193B">
            <w:pPr>
              <w:pStyle w:val="af9"/>
              <w:spacing w:line="276" w:lineRule="auto"/>
              <w:jc w:val="center"/>
            </w:pPr>
            <w:r w:rsidRPr="00A630D3">
              <w:t>−</w:t>
            </w:r>
          </w:p>
        </w:tc>
        <w:tc>
          <w:tcPr>
            <w:tcW w:w="1134" w:type="dxa"/>
            <w:vAlign w:val="center"/>
          </w:tcPr>
          <w:p w:rsidR="00BC5856" w:rsidRPr="00A630D3" w:rsidRDefault="00BC5856" w:rsidP="003F193B">
            <w:pPr>
              <w:pStyle w:val="af9"/>
              <w:spacing w:line="276" w:lineRule="auto"/>
              <w:jc w:val="center"/>
            </w:pPr>
            <w:r w:rsidRPr="00A630D3">
              <w:t>−</w:t>
            </w:r>
          </w:p>
        </w:tc>
        <w:tc>
          <w:tcPr>
            <w:tcW w:w="1134" w:type="dxa"/>
            <w:vAlign w:val="center"/>
          </w:tcPr>
          <w:p w:rsidR="00BC5856" w:rsidRPr="00A630D3" w:rsidRDefault="00BC5856" w:rsidP="003F193B">
            <w:pPr>
              <w:pStyle w:val="af9"/>
              <w:spacing w:line="276" w:lineRule="auto"/>
              <w:jc w:val="center"/>
            </w:pPr>
            <w:r w:rsidRPr="00A630D3">
              <w:t>−</w:t>
            </w:r>
          </w:p>
        </w:tc>
        <w:tc>
          <w:tcPr>
            <w:tcW w:w="1134" w:type="dxa"/>
            <w:vAlign w:val="center"/>
          </w:tcPr>
          <w:p w:rsidR="00BC5856" w:rsidRPr="00A630D3" w:rsidRDefault="00BC5856" w:rsidP="003F193B">
            <w:pPr>
              <w:pStyle w:val="af9"/>
              <w:spacing w:line="276" w:lineRule="auto"/>
              <w:jc w:val="center"/>
            </w:pPr>
            <w:r w:rsidRPr="00A630D3">
              <w:t>−</w:t>
            </w:r>
          </w:p>
        </w:tc>
        <w:tc>
          <w:tcPr>
            <w:tcW w:w="1134" w:type="dxa"/>
            <w:vAlign w:val="center"/>
          </w:tcPr>
          <w:p w:rsidR="00BC5856" w:rsidRPr="00A630D3" w:rsidRDefault="00BC5856" w:rsidP="003F193B">
            <w:pPr>
              <w:pStyle w:val="af9"/>
              <w:spacing w:line="276" w:lineRule="auto"/>
              <w:jc w:val="center"/>
            </w:pPr>
            <w:r>
              <w:t>145000,0</w:t>
            </w:r>
          </w:p>
        </w:tc>
        <w:tc>
          <w:tcPr>
            <w:tcW w:w="1134" w:type="dxa"/>
            <w:vAlign w:val="center"/>
          </w:tcPr>
          <w:p w:rsidR="00BC5856" w:rsidRPr="00A630D3" w:rsidRDefault="00BC5856" w:rsidP="003F193B">
            <w:pPr>
              <w:pStyle w:val="af9"/>
              <w:spacing w:line="276" w:lineRule="auto"/>
              <w:jc w:val="center"/>
            </w:pPr>
            <w:r w:rsidRPr="00A630D3">
              <w:t>−</w:t>
            </w:r>
          </w:p>
        </w:tc>
      </w:tr>
      <w:tr w:rsidR="00834485" w:rsidRPr="00A630D3" w:rsidTr="003F193B">
        <w:tc>
          <w:tcPr>
            <w:tcW w:w="4077" w:type="dxa"/>
            <w:vAlign w:val="center"/>
          </w:tcPr>
          <w:p w:rsidR="00834485" w:rsidRPr="00DD7AF9" w:rsidRDefault="00834485" w:rsidP="004B47D6">
            <w:pPr>
              <w:pStyle w:val="af9"/>
              <w:spacing w:line="276" w:lineRule="auto"/>
              <w:jc w:val="center"/>
            </w:pPr>
            <w:r w:rsidRPr="00DD7AF9">
              <w:t>Замена колодцев на существующей канализационной сети</w:t>
            </w:r>
          </w:p>
        </w:tc>
        <w:tc>
          <w:tcPr>
            <w:tcW w:w="1418" w:type="dxa"/>
            <w:vAlign w:val="center"/>
          </w:tcPr>
          <w:p w:rsidR="00834485" w:rsidRPr="00A630D3" w:rsidRDefault="00834485" w:rsidP="003F193B">
            <w:pPr>
              <w:pStyle w:val="af9"/>
              <w:spacing w:line="276" w:lineRule="auto"/>
              <w:jc w:val="center"/>
            </w:pPr>
            <w:r>
              <w:t>540,0</w:t>
            </w:r>
          </w:p>
        </w:tc>
        <w:tc>
          <w:tcPr>
            <w:tcW w:w="1276" w:type="dxa"/>
            <w:vAlign w:val="center"/>
          </w:tcPr>
          <w:p w:rsidR="00834485" w:rsidRPr="00A630D3" w:rsidRDefault="00834485" w:rsidP="003F193B">
            <w:pPr>
              <w:pStyle w:val="af9"/>
              <w:spacing w:line="276" w:lineRule="auto"/>
              <w:jc w:val="center"/>
            </w:pPr>
            <w:r w:rsidRPr="00A630D3">
              <w:t>−</w:t>
            </w:r>
          </w:p>
        </w:tc>
        <w:tc>
          <w:tcPr>
            <w:tcW w:w="1275" w:type="dxa"/>
            <w:vAlign w:val="center"/>
          </w:tcPr>
          <w:p w:rsidR="00834485" w:rsidRPr="00A630D3" w:rsidRDefault="00834485" w:rsidP="003F193B">
            <w:pPr>
              <w:pStyle w:val="af9"/>
              <w:spacing w:line="276" w:lineRule="auto"/>
              <w:jc w:val="center"/>
            </w:pPr>
            <w:r w:rsidRPr="00A630D3">
              <w:t>−</w:t>
            </w:r>
          </w:p>
        </w:tc>
        <w:tc>
          <w:tcPr>
            <w:tcW w:w="1276"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t>540,0</w:t>
            </w:r>
          </w:p>
        </w:tc>
        <w:tc>
          <w:tcPr>
            <w:tcW w:w="1134" w:type="dxa"/>
            <w:vAlign w:val="center"/>
          </w:tcPr>
          <w:p w:rsidR="00834485" w:rsidRPr="00A630D3" w:rsidRDefault="00834485" w:rsidP="003F193B">
            <w:pPr>
              <w:pStyle w:val="af9"/>
              <w:spacing w:line="276" w:lineRule="auto"/>
              <w:jc w:val="center"/>
            </w:pPr>
            <w:r w:rsidRPr="00A630D3">
              <w:t>−</w:t>
            </w:r>
          </w:p>
        </w:tc>
      </w:tr>
      <w:tr w:rsidR="00834485" w:rsidRPr="00A630D3" w:rsidTr="003F193B">
        <w:tc>
          <w:tcPr>
            <w:tcW w:w="4077" w:type="dxa"/>
            <w:vAlign w:val="center"/>
          </w:tcPr>
          <w:p w:rsidR="00834485" w:rsidRPr="00DD7AF9" w:rsidRDefault="00834485" w:rsidP="004B47D6">
            <w:pPr>
              <w:pStyle w:val="af9"/>
              <w:spacing w:line="276" w:lineRule="auto"/>
              <w:jc w:val="center"/>
            </w:pPr>
            <w:r w:rsidRPr="00DD7AF9">
              <w:t xml:space="preserve">Капитальный ремонт </w:t>
            </w:r>
            <w:proofErr w:type="gramStart"/>
            <w:r w:rsidRPr="00DD7AF9">
              <w:t>существующих</w:t>
            </w:r>
            <w:proofErr w:type="gramEnd"/>
            <w:r w:rsidRPr="00DD7AF9">
              <w:t xml:space="preserve"> КНС</w:t>
            </w:r>
          </w:p>
        </w:tc>
        <w:tc>
          <w:tcPr>
            <w:tcW w:w="1418" w:type="dxa"/>
            <w:vAlign w:val="center"/>
          </w:tcPr>
          <w:p w:rsidR="00834485" w:rsidRPr="00A630D3" w:rsidRDefault="00834485" w:rsidP="003F193B">
            <w:pPr>
              <w:pStyle w:val="af9"/>
              <w:spacing w:line="276" w:lineRule="auto"/>
              <w:jc w:val="center"/>
            </w:pPr>
            <w:r>
              <w:t>15000,0</w:t>
            </w:r>
          </w:p>
        </w:tc>
        <w:tc>
          <w:tcPr>
            <w:tcW w:w="1276" w:type="dxa"/>
            <w:vAlign w:val="center"/>
          </w:tcPr>
          <w:p w:rsidR="00834485" w:rsidRPr="00A630D3" w:rsidRDefault="00834485" w:rsidP="003F193B">
            <w:pPr>
              <w:pStyle w:val="af9"/>
              <w:spacing w:line="276" w:lineRule="auto"/>
              <w:jc w:val="center"/>
            </w:pPr>
            <w:r w:rsidRPr="00A630D3">
              <w:t>−</w:t>
            </w:r>
          </w:p>
        </w:tc>
        <w:tc>
          <w:tcPr>
            <w:tcW w:w="1275" w:type="dxa"/>
            <w:vAlign w:val="center"/>
          </w:tcPr>
          <w:p w:rsidR="00834485" w:rsidRPr="00A630D3" w:rsidRDefault="00834485" w:rsidP="003F193B">
            <w:pPr>
              <w:pStyle w:val="af9"/>
              <w:spacing w:line="276" w:lineRule="auto"/>
              <w:jc w:val="center"/>
            </w:pPr>
            <w:r w:rsidRPr="00A630D3">
              <w:t>−</w:t>
            </w:r>
          </w:p>
        </w:tc>
        <w:tc>
          <w:tcPr>
            <w:tcW w:w="1276" w:type="dxa"/>
            <w:vAlign w:val="center"/>
          </w:tcPr>
          <w:p w:rsidR="00834485" w:rsidRPr="00A630D3" w:rsidRDefault="00834485" w:rsidP="003F193B">
            <w:pPr>
              <w:pStyle w:val="af9"/>
              <w:spacing w:line="276" w:lineRule="auto"/>
              <w:jc w:val="center"/>
            </w:pPr>
            <w:r>
              <w:t>7500,0</w:t>
            </w:r>
          </w:p>
        </w:tc>
        <w:tc>
          <w:tcPr>
            <w:tcW w:w="1134" w:type="dxa"/>
            <w:vAlign w:val="center"/>
          </w:tcPr>
          <w:p w:rsidR="00834485" w:rsidRPr="00A630D3" w:rsidRDefault="00834485" w:rsidP="003F193B">
            <w:pPr>
              <w:pStyle w:val="af9"/>
              <w:spacing w:line="276" w:lineRule="auto"/>
              <w:jc w:val="center"/>
            </w:pPr>
            <w:r>
              <w:t>7500,0</w:t>
            </w:r>
          </w:p>
        </w:tc>
        <w:tc>
          <w:tcPr>
            <w:tcW w:w="1134"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rsidRPr="00A630D3">
              <w:t>−</w:t>
            </w:r>
          </w:p>
        </w:tc>
      </w:tr>
      <w:tr w:rsidR="00834485" w:rsidRPr="00A630D3" w:rsidTr="003F193B">
        <w:tc>
          <w:tcPr>
            <w:tcW w:w="4077" w:type="dxa"/>
            <w:vAlign w:val="center"/>
          </w:tcPr>
          <w:p w:rsidR="00834485" w:rsidRPr="00DD7AF9" w:rsidRDefault="00834485" w:rsidP="004B47D6">
            <w:pPr>
              <w:pStyle w:val="af9"/>
              <w:spacing w:line="276" w:lineRule="auto"/>
              <w:jc w:val="center"/>
            </w:pPr>
            <w:r w:rsidRPr="00DD7AF9">
              <w:t xml:space="preserve">Строительство КНС с применением энергосберегающего оборудования </w:t>
            </w:r>
            <w:r w:rsidRPr="00DD7AF9">
              <w:lastRenderedPageBreak/>
              <w:t>на перспективу развития</w:t>
            </w:r>
          </w:p>
        </w:tc>
        <w:tc>
          <w:tcPr>
            <w:tcW w:w="1418" w:type="dxa"/>
            <w:vAlign w:val="center"/>
          </w:tcPr>
          <w:p w:rsidR="00834485" w:rsidRPr="00A630D3" w:rsidRDefault="00834485" w:rsidP="003F193B">
            <w:pPr>
              <w:pStyle w:val="af9"/>
              <w:spacing w:line="276" w:lineRule="auto"/>
              <w:jc w:val="center"/>
            </w:pPr>
            <w:r>
              <w:lastRenderedPageBreak/>
              <w:t>7500,0</w:t>
            </w:r>
          </w:p>
        </w:tc>
        <w:tc>
          <w:tcPr>
            <w:tcW w:w="1276" w:type="dxa"/>
            <w:vAlign w:val="center"/>
          </w:tcPr>
          <w:p w:rsidR="00834485" w:rsidRPr="00A630D3" w:rsidRDefault="00834485" w:rsidP="003F193B">
            <w:pPr>
              <w:pStyle w:val="af9"/>
              <w:spacing w:line="276" w:lineRule="auto"/>
              <w:jc w:val="center"/>
            </w:pPr>
            <w:r w:rsidRPr="00A630D3">
              <w:t>−</w:t>
            </w:r>
          </w:p>
        </w:tc>
        <w:tc>
          <w:tcPr>
            <w:tcW w:w="1275" w:type="dxa"/>
            <w:vAlign w:val="center"/>
          </w:tcPr>
          <w:p w:rsidR="00834485" w:rsidRPr="00A630D3" w:rsidRDefault="00834485" w:rsidP="003F193B">
            <w:pPr>
              <w:pStyle w:val="af9"/>
              <w:spacing w:line="276" w:lineRule="auto"/>
              <w:jc w:val="center"/>
            </w:pPr>
            <w:r w:rsidRPr="00A630D3">
              <w:t>−</w:t>
            </w:r>
          </w:p>
        </w:tc>
        <w:tc>
          <w:tcPr>
            <w:tcW w:w="1276"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t>7500,0</w:t>
            </w:r>
          </w:p>
        </w:tc>
        <w:tc>
          <w:tcPr>
            <w:tcW w:w="1134"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rsidRPr="00A630D3">
              <w:t>−</w:t>
            </w:r>
          </w:p>
        </w:tc>
      </w:tr>
      <w:tr w:rsidR="00834485" w:rsidRPr="00A630D3" w:rsidTr="003F193B">
        <w:tc>
          <w:tcPr>
            <w:tcW w:w="4077" w:type="dxa"/>
            <w:vAlign w:val="center"/>
          </w:tcPr>
          <w:p w:rsidR="00834485" w:rsidRPr="00DD7AF9" w:rsidRDefault="00834485" w:rsidP="004B47D6">
            <w:pPr>
              <w:pStyle w:val="af9"/>
              <w:spacing w:line="276" w:lineRule="auto"/>
              <w:jc w:val="center"/>
            </w:pPr>
            <w:r w:rsidRPr="00DD7AF9">
              <w:lastRenderedPageBreak/>
              <w:t>Установка КОС ливневого стока</w:t>
            </w:r>
          </w:p>
        </w:tc>
        <w:tc>
          <w:tcPr>
            <w:tcW w:w="1418" w:type="dxa"/>
            <w:vAlign w:val="center"/>
          </w:tcPr>
          <w:p w:rsidR="00834485" w:rsidRPr="00A630D3" w:rsidRDefault="00834485" w:rsidP="003F193B">
            <w:pPr>
              <w:pStyle w:val="af9"/>
              <w:spacing w:line="276" w:lineRule="auto"/>
              <w:jc w:val="center"/>
            </w:pPr>
            <w:r>
              <w:t>111000,0</w:t>
            </w:r>
          </w:p>
        </w:tc>
        <w:tc>
          <w:tcPr>
            <w:tcW w:w="1276" w:type="dxa"/>
            <w:vAlign w:val="center"/>
          </w:tcPr>
          <w:p w:rsidR="00834485" w:rsidRPr="00A630D3" w:rsidRDefault="00834485" w:rsidP="003F193B">
            <w:pPr>
              <w:pStyle w:val="af9"/>
              <w:spacing w:line="276" w:lineRule="auto"/>
              <w:jc w:val="center"/>
            </w:pPr>
            <w:r w:rsidRPr="00A630D3">
              <w:t>−</w:t>
            </w:r>
          </w:p>
        </w:tc>
        <w:tc>
          <w:tcPr>
            <w:tcW w:w="1275" w:type="dxa"/>
            <w:vAlign w:val="center"/>
          </w:tcPr>
          <w:p w:rsidR="00834485" w:rsidRPr="00A630D3" w:rsidRDefault="00834485" w:rsidP="003F193B">
            <w:pPr>
              <w:pStyle w:val="af9"/>
              <w:spacing w:line="276" w:lineRule="auto"/>
              <w:jc w:val="center"/>
            </w:pPr>
            <w:r w:rsidRPr="00A630D3">
              <w:t>−</w:t>
            </w:r>
          </w:p>
        </w:tc>
        <w:tc>
          <w:tcPr>
            <w:tcW w:w="1276"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t>111000,0</w:t>
            </w:r>
          </w:p>
        </w:tc>
        <w:tc>
          <w:tcPr>
            <w:tcW w:w="1134" w:type="dxa"/>
            <w:vAlign w:val="center"/>
          </w:tcPr>
          <w:p w:rsidR="00834485" w:rsidRPr="00A630D3" w:rsidRDefault="00834485" w:rsidP="003F193B">
            <w:pPr>
              <w:pStyle w:val="af9"/>
              <w:spacing w:line="276" w:lineRule="auto"/>
              <w:jc w:val="center"/>
            </w:pPr>
            <w:r w:rsidRPr="00A630D3">
              <w:t>−</w:t>
            </w:r>
          </w:p>
        </w:tc>
      </w:tr>
      <w:tr w:rsidR="00834485" w:rsidRPr="00A630D3" w:rsidTr="003F193B">
        <w:tc>
          <w:tcPr>
            <w:tcW w:w="4077" w:type="dxa"/>
            <w:vAlign w:val="center"/>
          </w:tcPr>
          <w:p w:rsidR="00834485" w:rsidRPr="00DD7AF9" w:rsidRDefault="00834485" w:rsidP="004B47D6">
            <w:pPr>
              <w:pStyle w:val="af9"/>
              <w:spacing w:line="276" w:lineRule="auto"/>
              <w:jc w:val="center"/>
            </w:pPr>
            <w:r w:rsidRPr="00DD7AF9">
              <w:rPr>
                <w:bCs/>
              </w:rPr>
              <w:t>Прокладка ливневого коллектора с учетом перспективной территории</w:t>
            </w:r>
          </w:p>
        </w:tc>
        <w:tc>
          <w:tcPr>
            <w:tcW w:w="1418" w:type="dxa"/>
            <w:vAlign w:val="center"/>
          </w:tcPr>
          <w:p w:rsidR="00834485" w:rsidRPr="00A630D3" w:rsidRDefault="00834485" w:rsidP="003F193B">
            <w:pPr>
              <w:pStyle w:val="af9"/>
              <w:spacing w:line="276" w:lineRule="auto"/>
              <w:jc w:val="center"/>
            </w:pPr>
            <w:r>
              <w:t>105000,0</w:t>
            </w:r>
          </w:p>
        </w:tc>
        <w:tc>
          <w:tcPr>
            <w:tcW w:w="1276" w:type="dxa"/>
            <w:vAlign w:val="center"/>
          </w:tcPr>
          <w:p w:rsidR="00834485" w:rsidRPr="00A630D3" w:rsidRDefault="00834485" w:rsidP="003F193B">
            <w:pPr>
              <w:pStyle w:val="af9"/>
              <w:spacing w:line="276" w:lineRule="auto"/>
              <w:jc w:val="center"/>
            </w:pPr>
            <w:r w:rsidRPr="00A630D3">
              <w:t>−</w:t>
            </w:r>
          </w:p>
        </w:tc>
        <w:tc>
          <w:tcPr>
            <w:tcW w:w="1275" w:type="dxa"/>
            <w:vAlign w:val="center"/>
          </w:tcPr>
          <w:p w:rsidR="00834485" w:rsidRPr="00A630D3" w:rsidRDefault="00834485" w:rsidP="003F193B">
            <w:pPr>
              <w:pStyle w:val="af9"/>
              <w:spacing w:line="276" w:lineRule="auto"/>
              <w:jc w:val="center"/>
            </w:pPr>
            <w:r w:rsidRPr="00A630D3">
              <w:t>−</w:t>
            </w:r>
          </w:p>
        </w:tc>
        <w:tc>
          <w:tcPr>
            <w:tcW w:w="1276"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rsidRPr="00A630D3">
              <w:t>−</w:t>
            </w:r>
          </w:p>
        </w:tc>
        <w:tc>
          <w:tcPr>
            <w:tcW w:w="1134" w:type="dxa"/>
            <w:vAlign w:val="center"/>
          </w:tcPr>
          <w:p w:rsidR="00834485" w:rsidRPr="00A630D3" w:rsidRDefault="00834485" w:rsidP="003F193B">
            <w:pPr>
              <w:pStyle w:val="af9"/>
              <w:spacing w:line="276" w:lineRule="auto"/>
              <w:jc w:val="center"/>
            </w:pPr>
            <w:r>
              <w:t>105000,0</w:t>
            </w:r>
          </w:p>
        </w:tc>
      </w:tr>
      <w:tr w:rsidR="00951F64" w:rsidRPr="00A630D3" w:rsidTr="00951F64">
        <w:tc>
          <w:tcPr>
            <w:tcW w:w="4077" w:type="dxa"/>
            <w:shd w:val="clear" w:color="auto" w:fill="FABF8F" w:themeFill="accent6" w:themeFillTint="99"/>
            <w:vAlign w:val="center"/>
          </w:tcPr>
          <w:p w:rsidR="00951F64" w:rsidRPr="00A630D3" w:rsidRDefault="00951F64" w:rsidP="00406D8E">
            <w:pPr>
              <w:pStyle w:val="af9"/>
              <w:spacing w:line="276" w:lineRule="auto"/>
              <w:jc w:val="center"/>
              <w:rPr>
                <w:b/>
              </w:rPr>
            </w:pPr>
            <w:r w:rsidRPr="00A630D3">
              <w:rPr>
                <w:b/>
              </w:rPr>
              <w:t>ИТОГО</w:t>
            </w:r>
          </w:p>
        </w:tc>
        <w:tc>
          <w:tcPr>
            <w:tcW w:w="1418" w:type="dxa"/>
            <w:shd w:val="clear" w:color="auto" w:fill="FABF8F" w:themeFill="accent6" w:themeFillTint="99"/>
            <w:vAlign w:val="center"/>
          </w:tcPr>
          <w:p w:rsidR="00951F64" w:rsidRPr="00A630D3" w:rsidRDefault="00951F64" w:rsidP="003F193B">
            <w:pPr>
              <w:pStyle w:val="af9"/>
              <w:spacing w:line="276" w:lineRule="auto"/>
              <w:jc w:val="center"/>
              <w:rPr>
                <w:b/>
                <w:color w:val="000000"/>
              </w:rPr>
            </w:pPr>
            <w:r>
              <w:rPr>
                <w:b/>
                <w:color w:val="000000"/>
              </w:rPr>
              <w:t>579540,0</w:t>
            </w:r>
          </w:p>
        </w:tc>
        <w:tc>
          <w:tcPr>
            <w:tcW w:w="1276" w:type="dxa"/>
            <w:shd w:val="clear" w:color="auto" w:fill="FABF8F" w:themeFill="accent6" w:themeFillTint="99"/>
            <w:vAlign w:val="center"/>
          </w:tcPr>
          <w:p w:rsidR="00951F64" w:rsidRPr="00951F64" w:rsidRDefault="00951F64" w:rsidP="00951F64">
            <w:pPr>
              <w:pStyle w:val="af9"/>
              <w:jc w:val="center"/>
              <w:rPr>
                <w:b/>
                <w:color w:val="000000"/>
              </w:rPr>
            </w:pPr>
            <w:r w:rsidRPr="00951F64">
              <w:rPr>
                <w:b/>
              </w:rPr>
              <w:t>−</w:t>
            </w:r>
          </w:p>
        </w:tc>
        <w:tc>
          <w:tcPr>
            <w:tcW w:w="1275" w:type="dxa"/>
            <w:shd w:val="clear" w:color="auto" w:fill="FABF8F" w:themeFill="accent6" w:themeFillTint="99"/>
            <w:vAlign w:val="center"/>
          </w:tcPr>
          <w:p w:rsidR="00951F64" w:rsidRPr="00951F64" w:rsidRDefault="00951F64" w:rsidP="00951F64">
            <w:pPr>
              <w:pStyle w:val="af9"/>
              <w:jc w:val="center"/>
              <w:rPr>
                <w:b/>
                <w:color w:val="000000"/>
              </w:rPr>
            </w:pPr>
            <w:r w:rsidRPr="00951F64">
              <w:rPr>
                <w:b/>
                <w:color w:val="000000"/>
              </w:rPr>
              <w:t>24700</w:t>
            </w:r>
          </w:p>
        </w:tc>
        <w:tc>
          <w:tcPr>
            <w:tcW w:w="1276" w:type="dxa"/>
            <w:shd w:val="clear" w:color="auto" w:fill="FABF8F" w:themeFill="accent6" w:themeFillTint="99"/>
            <w:vAlign w:val="center"/>
          </w:tcPr>
          <w:p w:rsidR="00951F64" w:rsidRPr="00951F64" w:rsidRDefault="00951F64" w:rsidP="00951F64">
            <w:pPr>
              <w:pStyle w:val="af9"/>
              <w:jc w:val="center"/>
              <w:rPr>
                <w:b/>
                <w:color w:val="000000"/>
              </w:rPr>
            </w:pPr>
            <w:r w:rsidRPr="00951F64">
              <w:rPr>
                <w:b/>
                <w:color w:val="000000"/>
              </w:rPr>
              <w:t>32200</w:t>
            </w:r>
          </w:p>
        </w:tc>
        <w:tc>
          <w:tcPr>
            <w:tcW w:w="1134" w:type="dxa"/>
            <w:shd w:val="clear" w:color="auto" w:fill="FABF8F" w:themeFill="accent6" w:themeFillTint="99"/>
            <w:vAlign w:val="center"/>
          </w:tcPr>
          <w:p w:rsidR="00951F64" w:rsidRPr="00951F64" w:rsidRDefault="00951F64" w:rsidP="00951F64">
            <w:pPr>
              <w:pStyle w:val="af9"/>
              <w:jc w:val="center"/>
              <w:rPr>
                <w:b/>
                <w:color w:val="000000"/>
              </w:rPr>
            </w:pPr>
            <w:r w:rsidRPr="00951F64">
              <w:rPr>
                <w:b/>
                <w:color w:val="000000"/>
              </w:rPr>
              <w:t>32200</w:t>
            </w:r>
          </w:p>
        </w:tc>
        <w:tc>
          <w:tcPr>
            <w:tcW w:w="1134" w:type="dxa"/>
            <w:shd w:val="clear" w:color="auto" w:fill="FABF8F" w:themeFill="accent6" w:themeFillTint="99"/>
            <w:vAlign w:val="center"/>
          </w:tcPr>
          <w:p w:rsidR="00951F64" w:rsidRPr="00951F64" w:rsidRDefault="00951F64" w:rsidP="00951F64">
            <w:pPr>
              <w:pStyle w:val="af9"/>
              <w:jc w:val="center"/>
              <w:rPr>
                <w:b/>
                <w:color w:val="000000"/>
              </w:rPr>
            </w:pPr>
            <w:r w:rsidRPr="00951F64">
              <w:rPr>
                <w:b/>
                <w:color w:val="000000"/>
              </w:rPr>
              <w:t>32200</w:t>
            </w:r>
          </w:p>
        </w:tc>
        <w:tc>
          <w:tcPr>
            <w:tcW w:w="1134" w:type="dxa"/>
            <w:shd w:val="clear" w:color="auto" w:fill="FABF8F" w:themeFill="accent6" w:themeFillTint="99"/>
            <w:vAlign w:val="center"/>
          </w:tcPr>
          <w:p w:rsidR="00951F64" w:rsidRPr="00951F64" w:rsidRDefault="00951F64" w:rsidP="00951F64">
            <w:pPr>
              <w:pStyle w:val="af9"/>
              <w:jc w:val="center"/>
              <w:rPr>
                <w:b/>
                <w:color w:val="000000"/>
              </w:rPr>
            </w:pPr>
            <w:r w:rsidRPr="00951F64">
              <w:rPr>
                <w:b/>
                <w:color w:val="000000"/>
              </w:rPr>
              <w:t>24700</w:t>
            </w:r>
          </w:p>
        </w:tc>
        <w:tc>
          <w:tcPr>
            <w:tcW w:w="1134" w:type="dxa"/>
            <w:shd w:val="clear" w:color="auto" w:fill="FABF8F" w:themeFill="accent6" w:themeFillTint="99"/>
            <w:vAlign w:val="center"/>
          </w:tcPr>
          <w:p w:rsidR="00951F64" w:rsidRPr="00951F64" w:rsidRDefault="00951F64" w:rsidP="00951F64">
            <w:pPr>
              <w:pStyle w:val="af9"/>
              <w:jc w:val="center"/>
              <w:rPr>
                <w:b/>
                <w:color w:val="000000"/>
              </w:rPr>
            </w:pPr>
            <w:r w:rsidRPr="00951F64">
              <w:rPr>
                <w:b/>
                <w:color w:val="000000"/>
              </w:rPr>
              <w:t>292540</w:t>
            </w:r>
          </w:p>
        </w:tc>
        <w:tc>
          <w:tcPr>
            <w:tcW w:w="1134" w:type="dxa"/>
            <w:shd w:val="clear" w:color="auto" w:fill="FABF8F" w:themeFill="accent6" w:themeFillTint="99"/>
            <w:vAlign w:val="center"/>
          </w:tcPr>
          <w:p w:rsidR="00951F64" w:rsidRPr="00951F64" w:rsidRDefault="00951F64" w:rsidP="00951F64">
            <w:pPr>
              <w:pStyle w:val="af9"/>
              <w:jc w:val="center"/>
              <w:rPr>
                <w:b/>
                <w:color w:val="000000"/>
              </w:rPr>
            </w:pPr>
            <w:r w:rsidRPr="00951F64">
              <w:rPr>
                <w:b/>
                <w:color w:val="000000"/>
              </w:rPr>
              <w:t>141000</w:t>
            </w:r>
          </w:p>
        </w:tc>
      </w:tr>
    </w:tbl>
    <w:p w:rsidR="00167EF0" w:rsidRDefault="00167EF0" w:rsidP="00B25DA7">
      <w:pPr>
        <w:pStyle w:val="af5"/>
        <w:spacing w:line="276" w:lineRule="auto"/>
        <w:ind w:left="0"/>
        <w:jc w:val="both"/>
        <w:rPr>
          <w:rFonts w:ascii="Times New Roman" w:hAnsi="Times New Roman"/>
          <w:b/>
          <w:sz w:val="24"/>
        </w:rPr>
      </w:pPr>
    </w:p>
    <w:p w:rsidR="00F23657" w:rsidRDefault="00F23657" w:rsidP="00B25DA7">
      <w:pPr>
        <w:spacing w:after="0" w:line="276" w:lineRule="auto"/>
        <w:jc w:val="left"/>
        <w:rPr>
          <w:b/>
          <w:bCs/>
          <w:sz w:val="28"/>
        </w:rPr>
      </w:pPr>
      <w:r>
        <w:rPr>
          <w:b/>
        </w:rPr>
        <w:br w:type="page"/>
      </w:r>
    </w:p>
    <w:p w:rsidR="00A417AF" w:rsidRPr="00F23657" w:rsidRDefault="0080255B" w:rsidP="0080255B">
      <w:pPr>
        <w:pStyle w:val="3"/>
        <w:numPr>
          <w:ilvl w:val="1"/>
          <w:numId w:val="7"/>
        </w:numPr>
        <w:spacing w:line="276" w:lineRule="auto"/>
        <w:ind w:left="426" w:hanging="426"/>
        <w:jc w:val="center"/>
        <w:rPr>
          <w:rFonts w:ascii="Times New Roman" w:hAnsi="Times New Roman"/>
          <w:sz w:val="24"/>
        </w:rPr>
      </w:pPr>
      <w:bookmarkStart w:id="34" w:name="_Toc421542897"/>
      <w:r>
        <w:rPr>
          <w:rFonts w:ascii="Times New Roman" w:hAnsi="Times New Roman"/>
          <w:sz w:val="24"/>
        </w:rPr>
        <w:lastRenderedPageBreak/>
        <w:t>Общая программа проектов с</w:t>
      </w:r>
      <w:r w:rsidRPr="00A4534F">
        <w:rPr>
          <w:rFonts w:ascii="Times New Roman" w:hAnsi="Times New Roman"/>
          <w:sz w:val="24"/>
        </w:rPr>
        <w:t>истем</w:t>
      </w:r>
      <w:r>
        <w:rPr>
          <w:rFonts w:ascii="Times New Roman" w:hAnsi="Times New Roman"/>
          <w:sz w:val="24"/>
        </w:rPr>
        <w:t xml:space="preserve">ы </w:t>
      </w:r>
      <w:r w:rsidR="00A9534E">
        <w:rPr>
          <w:rFonts w:ascii="Times New Roman" w:hAnsi="Times New Roman"/>
          <w:sz w:val="24"/>
        </w:rPr>
        <w:t>электро</w:t>
      </w:r>
      <w:r w:rsidR="00F23657" w:rsidRPr="00F23657">
        <w:rPr>
          <w:rFonts w:ascii="Times New Roman" w:hAnsi="Times New Roman"/>
          <w:sz w:val="24"/>
        </w:rPr>
        <w:t>снабжения</w:t>
      </w:r>
      <w:bookmarkEnd w:id="34"/>
    </w:p>
    <w:p w:rsidR="00F23657" w:rsidRDefault="00F23657" w:rsidP="00B25DA7">
      <w:pPr>
        <w:pStyle w:val="af5"/>
        <w:spacing w:line="276" w:lineRule="auto"/>
        <w:ind w:left="0"/>
        <w:jc w:val="both"/>
        <w:rPr>
          <w:rFonts w:ascii="Times New Roman" w:hAnsi="Times New Roman"/>
          <w:b/>
          <w:sz w:val="24"/>
        </w:rPr>
      </w:pPr>
      <w:r w:rsidRPr="00A4534F">
        <w:rPr>
          <w:rFonts w:ascii="Times New Roman" w:hAnsi="Times New Roman"/>
          <w:b/>
          <w:sz w:val="24"/>
        </w:rPr>
        <w:t xml:space="preserve">Таблица </w:t>
      </w:r>
      <w:r w:rsidR="0080255B">
        <w:rPr>
          <w:rFonts w:ascii="Times New Roman" w:hAnsi="Times New Roman"/>
          <w:b/>
          <w:sz w:val="24"/>
        </w:rPr>
        <w:t>6</w:t>
      </w:r>
      <w:r>
        <w:rPr>
          <w:rFonts w:ascii="Times New Roman" w:hAnsi="Times New Roman"/>
          <w:b/>
          <w:sz w:val="24"/>
        </w:rPr>
        <w:t>.</w:t>
      </w:r>
      <w:r w:rsidR="00C067F7">
        <w:rPr>
          <w:rFonts w:ascii="Times New Roman" w:hAnsi="Times New Roman"/>
          <w:b/>
          <w:sz w:val="24"/>
        </w:rPr>
        <w:t>5</w:t>
      </w:r>
      <w:r>
        <w:rPr>
          <w:rFonts w:ascii="Times New Roman" w:hAnsi="Times New Roman"/>
          <w:b/>
          <w:sz w:val="24"/>
        </w:rPr>
        <w:t xml:space="preserve"> – Объем</w:t>
      </w:r>
      <w:r w:rsidR="0080255B">
        <w:rPr>
          <w:rFonts w:ascii="Times New Roman" w:hAnsi="Times New Roman"/>
          <w:b/>
          <w:sz w:val="24"/>
        </w:rPr>
        <w:t>ы</w:t>
      </w:r>
      <w:r>
        <w:rPr>
          <w:rFonts w:ascii="Times New Roman" w:hAnsi="Times New Roman"/>
          <w:b/>
          <w:sz w:val="24"/>
        </w:rPr>
        <w:t xml:space="preserve"> финансирования мероприятий</w:t>
      </w:r>
    </w:p>
    <w:tbl>
      <w:tblPr>
        <w:tblStyle w:val="afb"/>
        <w:tblW w:w="14992" w:type="dxa"/>
        <w:tblLayout w:type="fixed"/>
        <w:tblLook w:val="04A0" w:firstRow="1" w:lastRow="0" w:firstColumn="1" w:lastColumn="0" w:noHBand="0" w:noVBand="1"/>
      </w:tblPr>
      <w:tblGrid>
        <w:gridCol w:w="4077"/>
        <w:gridCol w:w="1418"/>
        <w:gridCol w:w="1276"/>
        <w:gridCol w:w="1275"/>
        <w:gridCol w:w="1276"/>
        <w:gridCol w:w="1134"/>
        <w:gridCol w:w="1134"/>
        <w:gridCol w:w="1134"/>
        <w:gridCol w:w="1134"/>
        <w:gridCol w:w="1134"/>
      </w:tblGrid>
      <w:tr w:rsidR="00A630D3" w:rsidRPr="00A630D3" w:rsidTr="003F193B">
        <w:trPr>
          <w:tblHeader/>
        </w:trPr>
        <w:tc>
          <w:tcPr>
            <w:tcW w:w="4077" w:type="dxa"/>
            <w:vMerge w:val="restart"/>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Наименование мероприятий</w:t>
            </w:r>
          </w:p>
        </w:tc>
        <w:tc>
          <w:tcPr>
            <w:tcW w:w="10915" w:type="dxa"/>
            <w:gridSpan w:val="9"/>
            <w:tcBorders>
              <w:right w:val="single" w:sz="4" w:space="0" w:color="000000"/>
            </w:tcBorders>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Объем финансирования, тыс. руб.</w:t>
            </w:r>
          </w:p>
        </w:tc>
      </w:tr>
      <w:tr w:rsidR="00A630D3" w:rsidRPr="00A630D3" w:rsidTr="003F193B">
        <w:trPr>
          <w:tblHeader/>
        </w:trPr>
        <w:tc>
          <w:tcPr>
            <w:tcW w:w="4077" w:type="dxa"/>
            <w:vMerge/>
            <w:shd w:val="clear" w:color="auto" w:fill="C6D9F1" w:themeFill="text2" w:themeFillTint="33"/>
            <w:vAlign w:val="center"/>
          </w:tcPr>
          <w:p w:rsidR="00A630D3" w:rsidRPr="00A630D3" w:rsidRDefault="00A630D3" w:rsidP="003F193B">
            <w:pPr>
              <w:pStyle w:val="af9"/>
              <w:spacing w:line="276" w:lineRule="auto"/>
              <w:jc w:val="center"/>
              <w:rPr>
                <w:b/>
              </w:rPr>
            </w:pPr>
          </w:p>
        </w:tc>
        <w:tc>
          <w:tcPr>
            <w:tcW w:w="1418"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ИТОГО</w:t>
            </w:r>
          </w:p>
        </w:tc>
        <w:tc>
          <w:tcPr>
            <w:tcW w:w="1276"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2015</w:t>
            </w:r>
          </w:p>
        </w:tc>
        <w:tc>
          <w:tcPr>
            <w:tcW w:w="1275"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2016</w:t>
            </w:r>
          </w:p>
        </w:tc>
        <w:tc>
          <w:tcPr>
            <w:tcW w:w="1276"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2017</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2018</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2019</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2020</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2021-2025</w:t>
            </w:r>
          </w:p>
        </w:tc>
        <w:tc>
          <w:tcPr>
            <w:tcW w:w="1134" w:type="dxa"/>
            <w:tcBorders>
              <w:right w:val="single" w:sz="4" w:space="0" w:color="000000"/>
            </w:tcBorders>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2026-2030</w:t>
            </w:r>
          </w:p>
        </w:tc>
      </w:tr>
      <w:tr w:rsidR="00373C8F" w:rsidRPr="00A630D3" w:rsidTr="003F193B">
        <w:tc>
          <w:tcPr>
            <w:tcW w:w="4077" w:type="dxa"/>
            <w:vAlign w:val="center"/>
          </w:tcPr>
          <w:p w:rsidR="00373C8F" w:rsidRPr="00DD7AF9" w:rsidRDefault="00373C8F" w:rsidP="004B47D6">
            <w:pPr>
              <w:pStyle w:val="af9"/>
              <w:spacing w:line="276" w:lineRule="auto"/>
              <w:jc w:val="center"/>
            </w:pPr>
            <w:r w:rsidRPr="00DD7AF9">
              <w:t>Реконструкция ПС №518 для замены и обновления изношенного оборудования</w:t>
            </w:r>
          </w:p>
        </w:tc>
        <w:tc>
          <w:tcPr>
            <w:tcW w:w="1418" w:type="dxa"/>
            <w:vAlign w:val="center"/>
          </w:tcPr>
          <w:p w:rsidR="00373C8F" w:rsidRPr="00A630D3" w:rsidRDefault="00373C8F" w:rsidP="003F193B">
            <w:pPr>
              <w:pStyle w:val="af9"/>
              <w:spacing w:line="276" w:lineRule="auto"/>
              <w:jc w:val="center"/>
            </w:pPr>
            <w:r>
              <w:t>2000,0</w:t>
            </w:r>
          </w:p>
        </w:tc>
        <w:tc>
          <w:tcPr>
            <w:tcW w:w="1276" w:type="dxa"/>
            <w:vAlign w:val="center"/>
          </w:tcPr>
          <w:p w:rsidR="00373C8F" w:rsidRPr="00A630D3" w:rsidRDefault="00373C8F" w:rsidP="003F193B">
            <w:pPr>
              <w:pStyle w:val="af9"/>
              <w:spacing w:line="276" w:lineRule="auto"/>
              <w:jc w:val="center"/>
            </w:pPr>
            <w:r w:rsidRPr="00A630D3">
              <w:t>−</w:t>
            </w:r>
          </w:p>
        </w:tc>
        <w:tc>
          <w:tcPr>
            <w:tcW w:w="1275" w:type="dxa"/>
            <w:vAlign w:val="center"/>
          </w:tcPr>
          <w:p w:rsidR="00373C8F" w:rsidRPr="00A630D3" w:rsidRDefault="00373C8F" w:rsidP="003F193B">
            <w:pPr>
              <w:pStyle w:val="af9"/>
              <w:spacing w:line="276" w:lineRule="auto"/>
              <w:jc w:val="center"/>
            </w:pPr>
            <w:r w:rsidRPr="00A630D3">
              <w:t>−</w:t>
            </w:r>
          </w:p>
        </w:tc>
        <w:tc>
          <w:tcPr>
            <w:tcW w:w="1276"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t>2000,0</w:t>
            </w:r>
          </w:p>
        </w:tc>
        <w:tc>
          <w:tcPr>
            <w:tcW w:w="1134" w:type="dxa"/>
            <w:vAlign w:val="center"/>
          </w:tcPr>
          <w:p w:rsidR="00373C8F" w:rsidRPr="00A630D3" w:rsidRDefault="00373C8F" w:rsidP="003F193B">
            <w:pPr>
              <w:pStyle w:val="af9"/>
              <w:spacing w:line="276" w:lineRule="auto"/>
              <w:jc w:val="center"/>
            </w:pPr>
            <w:r w:rsidRPr="00A630D3">
              <w:t>−</w:t>
            </w:r>
          </w:p>
        </w:tc>
      </w:tr>
      <w:tr w:rsidR="00373C8F" w:rsidRPr="00A630D3" w:rsidTr="003F193B">
        <w:tc>
          <w:tcPr>
            <w:tcW w:w="4077" w:type="dxa"/>
            <w:vAlign w:val="center"/>
          </w:tcPr>
          <w:p w:rsidR="00373C8F" w:rsidRPr="00DD7AF9" w:rsidRDefault="00373C8F" w:rsidP="004B47D6">
            <w:pPr>
              <w:pStyle w:val="af9"/>
              <w:spacing w:line="276" w:lineRule="auto"/>
              <w:jc w:val="center"/>
            </w:pPr>
            <w:r w:rsidRPr="00DD7AF9">
              <w:t>Реконструкция электрических сетей 0,4 – 10 кВ</w:t>
            </w:r>
          </w:p>
        </w:tc>
        <w:tc>
          <w:tcPr>
            <w:tcW w:w="1418" w:type="dxa"/>
            <w:vAlign w:val="center"/>
          </w:tcPr>
          <w:p w:rsidR="00373C8F" w:rsidRPr="00A630D3" w:rsidRDefault="00373C8F" w:rsidP="003F193B">
            <w:pPr>
              <w:pStyle w:val="af9"/>
              <w:spacing w:line="276" w:lineRule="auto"/>
              <w:jc w:val="center"/>
            </w:pPr>
            <w:r>
              <w:t>3000,0</w:t>
            </w:r>
          </w:p>
        </w:tc>
        <w:tc>
          <w:tcPr>
            <w:tcW w:w="1276" w:type="dxa"/>
            <w:vAlign w:val="center"/>
          </w:tcPr>
          <w:p w:rsidR="00373C8F" w:rsidRPr="00A630D3" w:rsidRDefault="00373C8F" w:rsidP="003F193B">
            <w:pPr>
              <w:pStyle w:val="af9"/>
              <w:spacing w:line="276" w:lineRule="auto"/>
              <w:jc w:val="center"/>
            </w:pPr>
            <w:r w:rsidRPr="00A630D3">
              <w:t>−</w:t>
            </w:r>
          </w:p>
        </w:tc>
        <w:tc>
          <w:tcPr>
            <w:tcW w:w="1275" w:type="dxa"/>
            <w:vAlign w:val="center"/>
          </w:tcPr>
          <w:p w:rsidR="00373C8F" w:rsidRPr="00A630D3" w:rsidRDefault="00373C8F" w:rsidP="003F193B">
            <w:pPr>
              <w:pStyle w:val="af9"/>
              <w:spacing w:line="276" w:lineRule="auto"/>
              <w:jc w:val="center"/>
            </w:pPr>
            <w:r w:rsidRPr="00A630D3">
              <w:t>−</w:t>
            </w:r>
          </w:p>
        </w:tc>
        <w:tc>
          <w:tcPr>
            <w:tcW w:w="1276" w:type="dxa"/>
            <w:vAlign w:val="center"/>
          </w:tcPr>
          <w:p w:rsidR="00373C8F" w:rsidRPr="00A630D3" w:rsidRDefault="00373C8F" w:rsidP="003F193B">
            <w:pPr>
              <w:pStyle w:val="af9"/>
              <w:spacing w:line="276" w:lineRule="auto"/>
              <w:jc w:val="center"/>
            </w:pPr>
            <w:r>
              <w:t>1000,0</w:t>
            </w:r>
          </w:p>
        </w:tc>
        <w:tc>
          <w:tcPr>
            <w:tcW w:w="1134" w:type="dxa"/>
            <w:vAlign w:val="center"/>
          </w:tcPr>
          <w:p w:rsidR="00373C8F" w:rsidRPr="00A630D3" w:rsidRDefault="00373C8F" w:rsidP="003F193B">
            <w:pPr>
              <w:pStyle w:val="af9"/>
              <w:spacing w:line="276" w:lineRule="auto"/>
              <w:jc w:val="center"/>
            </w:pPr>
            <w:r>
              <w:t>1000,0</w:t>
            </w:r>
          </w:p>
        </w:tc>
        <w:tc>
          <w:tcPr>
            <w:tcW w:w="1134" w:type="dxa"/>
            <w:vAlign w:val="center"/>
          </w:tcPr>
          <w:p w:rsidR="00373C8F" w:rsidRPr="00A630D3" w:rsidRDefault="00373C8F" w:rsidP="003F193B">
            <w:pPr>
              <w:pStyle w:val="af9"/>
              <w:spacing w:line="276" w:lineRule="auto"/>
              <w:jc w:val="center"/>
            </w:pPr>
            <w:r>
              <w:t>1000,0</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r>
      <w:tr w:rsidR="00373C8F" w:rsidRPr="00A630D3" w:rsidTr="003F193B">
        <w:tc>
          <w:tcPr>
            <w:tcW w:w="4077" w:type="dxa"/>
            <w:vAlign w:val="center"/>
          </w:tcPr>
          <w:p w:rsidR="00373C8F" w:rsidRPr="00DD7AF9" w:rsidRDefault="00373C8F" w:rsidP="004B47D6">
            <w:pPr>
              <w:pStyle w:val="af9"/>
              <w:spacing w:line="276" w:lineRule="auto"/>
              <w:jc w:val="center"/>
              <w:rPr>
                <w:color w:val="000000"/>
                <w:szCs w:val="20"/>
              </w:rPr>
            </w:pPr>
            <w:r w:rsidRPr="00DD7AF9">
              <w:t>Реконструкция существующих трансформаторных подстанций 10/0,4 кВ</w:t>
            </w:r>
          </w:p>
        </w:tc>
        <w:tc>
          <w:tcPr>
            <w:tcW w:w="1418" w:type="dxa"/>
            <w:vAlign w:val="center"/>
          </w:tcPr>
          <w:p w:rsidR="00373C8F" w:rsidRPr="00A630D3" w:rsidRDefault="00373C8F" w:rsidP="003F193B">
            <w:pPr>
              <w:pStyle w:val="af9"/>
              <w:spacing w:line="276" w:lineRule="auto"/>
              <w:jc w:val="center"/>
            </w:pPr>
            <w:r>
              <w:t>28500,0</w:t>
            </w:r>
          </w:p>
        </w:tc>
        <w:tc>
          <w:tcPr>
            <w:tcW w:w="1276" w:type="dxa"/>
            <w:vAlign w:val="center"/>
          </w:tcPr>
          <w:p w:rsidR="00373C8F" w:rsidRPr="00A630D3" w:rsidRDefault="00373C8F" w:rsidP="003F193B">
            <w:pPr>
              <w:pStyle w:val="af9"/>
              <w:spacing w:line="276" w:lineRule="auto"/>
              <w:jc w:val="center"/>
            </w:pPr>
            <w:r w:rsidRPr="00A630D3">
              <w:t>−</w:t>
            </w:r>
          </w:p>
        </w:tc>
        <w:tc>
          <w:tcPr>
            <w:tcW w:w="1275" w:type="dxa"/>
            <w:vAlign w:val="center"/>
          </w:tcPr>
          <w:p w:rsidR="00373C8F" w:rsidRPr="00A630D3" w:rsidRDefault="00373C8F" w:rsidP="003F193B">
            <w:pPr>
              <w:pStyle w:val="af9"/>
              <w:spacing w:line="276" w:lineRule="auto"/>
              <w:jc w:val="center"/>
            </w:pPr>
            <w:r>
              <w:t>6000,0</w:t>
            </w:r>
          </w:p>
        </w:tc>
        <w:tc>
          <w:tcPr>
            <w:tcW w:w="1276" w:type="dxa"/>
            <w:vAlign w:val="center"/>
          </w:tcPr>
          <w:p w:rsidR="00373C8F" w:rsidRPr="00A630D3" w:rsidRDefault="00373C8F" w:rsidP="003F193B">
            <w:pPr>
              <w:pStyle w:val="af9"/>
              <w:spacing w:line="276" w:lineRule="auto"/>
              <w:jc w:val="center"/>
            </w:pPr>
            <w:r>
              <w:t>6000,0</w:t>
            </w:r>
          </w:p>
        </w:tc>
        <w:tc>
          <w:tcPr>
            <w:tcW w:w="1134" w:type="dxa"/>
            <w:vAlign w:val="center"/>
          </w:tcPr>
          <w:p w:rsidR="00373C8F" w:rsidRPr="00A630D3" w:rsidRDefault="00373C8F" w:rsidP="003F193B">
            <w:pPr>
              <w:pStyle w:val="af9"/>
              <w:spacing w:line="276" w:lineRule="auto"/>
              <w:jc w:val="center"/>
            </w:pPr>
            <w:r>
              <w:t>6000,0</w:t>
            </w:r>
          </w:p>
        </w:tc>
        <w:tc>
          <w:tcPr>
            <w:tcW w:w="1134" w:type="dxa"/>
            <w:vAlign w:val="center"/>
          </w:tcPr>
          <w:p w:rsidR="00373C8F" w:rsidRPr="00A630D3" w:rsidRDefault="00373C8F" w:rsidP="003F193B">
            <w:pPr>
              <w:pStyle w:val="af9"/>
              <w:spacing w:line="276" w:lineRule="auto"/>
              <w:jc w:val="center"/>
            </w:pPr>
            <w:r>
              <w:t>6000,0</w:t>
            </w:r>
          </w:p>
        </w:tc>
        <w:tc>
          <w:tcPr>
            <w:tcW w:w="1134" w:type="dxa"/>
            <w:vAlign w:val="center"/>
          </w:tcPr>
          <w:p w:rsidR="00373C8F" w:rsidRPr="00A630D3" w:rsidRDefault="00373C8F" w:rsidP="003F193B">
            <w:pPr>
              <w:pStyle w:val="af9"/>
              <w:spacing w:line="276" w:lineRule="auto"/>
              <w:jc w:val="center"/>
            </w:pPr>
            <w:r>
              <w:t>4500,0</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r>
      <w:tr w:rsidR="00373C8F" w:rsidRPr="00A630D3" w:rsidTr="003F193B">
        <w:tc>
          <w:tcPr>
            <w:tcW w:w="4077" w:type="dxa"/>
            <w:vAlign w:val="center"/>
          </w:tcPr>
          <w:p w:rsidR="00373C8F" w:rsidRPr="00DD7AF9" w:rsidRDefault="00373C8F" w:rsidP="004B47D6">
            <w:pPr>
              <w:pStyle w:val="af9"/>
              <w:spacing w:line="276" w:lineRule="auto"/>
              <w:jc w:val="center"/>
            </w:pPr>
            <w:r w:rsidRPr="00DD7AF9">
              <w:t>Строительство сетей 10 кВ на территории новых жилых районов</w:t>
            </w:r>
          </w:p>
        </w:tc>
        <w:tc>
          <w:tcPr>
            <w:tcW w:w="1418" w:type="dxa"/>
            <w:vAlign w:val="center"/>
          </w:tcPr>
          <w:p w:rsidR="00373C8F" w:rsidRPr="00A630D3" w:rsidRDefault="00373C8F" w:rsidP="004B47D6">
            <w:pPr>
              <w:pStyle w:val="af9"/>
              <w:spacing w:line="276" w:lineRule="auto"/>
              <w:ind w:left="-108" w:right="-108"/>
              <w:jc w:val="center"/>
            </w:pPr>
            <w:r w:rsidRPr="004B47D6">
              <w:rPr>
                <w:sz w:val="16"/>
              </w:rPr>
              <w:t>В соо</w:t>
            </w:r>
            <w:r>
              <w:rPr>
                <w:sz w:val="16"/>
              </w:rPr>
              <w:t>тветствии с инвестиционными программами эксплуатирующей организации</w:t>
            </w:r>
          </w:p>
        </w:tc>
        <w:tc>
          <w:tcPr>
            <w:tcW w:w="1276" w:type="dxa"/>
            <w:vAlign w:val="center"/>
          </w:tcPr>
          <w:p w:rsidR="00373C8F" w:rsidRPr="00A630D3" w:rsidRDefault="00373C8F" w:rsidP="003F193B">
            <w:pPr>
              <w:pStyle w:val="af9"/>
              <w:spacing w:line="276" w:lineRule="auto"/>
              <w:jc w:val="center"/>
            </w:pPr>
            <w:r w:rsidRPr="00A630D3">
              <w:t>−</w:t>
            </w:r>
          </w:p>
        </w:tc>
        <w:tc>
          <w:tcPr>
            <w:tcW w:w="1275" w:type="dxa"/>
            <w:vAlign w:val="center"/>
          </w:tcPr>
          <w:p w:rsidR="00373C8F" w:rsidRPr="00A630D3" w:rsidRDefault="00373C8F" w:rsidP="003F193B">
            <w:pPr>
              <w:pStyle w:val="af9"/>
              <w:spacing w:line="276" w:lineRule="auto"/>
              <w:jc w:val="center"/>
            </w:pPr>
            <w:r w:rsidRPr="00A630D3">
              <w:t>−</w:t>
            </w:r>
          </w:p>
        </w:tc>
        <w:tc>
          <w:tcPr>
            <w:tcW w:w="1276"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r>
      <w:tr w:rsidR="00373C8F" w:rsidRPr="00A630D3" w:rsidTr="003F193B">
        <w:tc>
          <w:tcPr>
            <w:tcW w:w="4077" w:type="dxa"/>
            <w:vAlign w:val="center"/>
          </w:tcPr>
          <w:p w:rsidR="00373C8F" w:rsidRPr="00DD7AF9" w:rsidRDefault="00373C8F" w:rsidP="004B47D6">
            <w:pPr>
              <w:pStyle w:val="af9"/>
              <w:spacing w:line="276" w:lineRule="auto"/>
              <w:jc w:val="center"/>
            </w:pPr>
            <w:r w:rsidRPr="00DD7AF9">
              <w:t xml:space="preserve">Строительство трансформаторных подстанций в деревнях </w:t>
            </w:r>
            <w:proofErr w:type="spellStart"/>
            <w:r w:rsidRPr="00DD7AF9">
              <w:t>Муромицы</w:t>
            </w:r>
            <w:proofErr w:type="spellEnd"/>
            <w:r w:rsidRPr="00DD7AF9">
              <w:t xml:space="preserve">, </w:t>
            </w:r>
            <w:proofErr w:type="spellStart"/>
            <w:r w:rsidRPr="00DD7AF9">
              <w:t>Смердовицы</w:t>
            </w:r>
            <w:proofErr w:type="spellEnd"/>
            <w:r w:rsidRPr="00DD7AF9">
              <w:t xml:space="preserve">, Большая Вруда, </w:t>
            </w:r>
            <w:proofErr w:type="spellStart"/>
            <w:r w:rsidRPr="00DD7AF9">
              <w:t>Руссковицы</w:t>
            </w:r>
            <w:proofErr w:type="spellEnd"/>
            <w:r w:rsidRPr="00DD7AF9">
              <w:t xml:space="preserve">, </w:t>
            </w:r>
            <w:proofErr w:type="spellStart"/>
            <w:r w:rsidRPr="00DD7AF9">
              <w:t>Летошицы</w:t>
            </w:r>
            <w:proofErr w:type="spellEnd"/>
            <w:r w:rsidRPr="00DD7AF9">
              <w:t>, поселках Вруда, Сяглицы на территории новых жилых районов</w:t>
            </w:r>
          </w:p>
        </w:tc>
        <w:tc>
          <w:tcPr>
            <w:tcW w:w="1418" w:type="dxa"/>
            <w:vAlign w:val="center"/>
          </w:tcPr>
          <w:p w:rsidR="00373C8F" w:rsidRPr="00A630D3" w:rsidRDefault="00373C8F" w:rsidP="004B47D6">
            <w:pPr>
              <w:pStyle w:val="af9"/>
              <w:spacing w:line="276" w:lineRule="auto"/>
              <w:ind w:left="-108" w:right="-108"/>
              <w:jc w:val="center"/>
            </w:pPr>
            <w:r w:rsidRPr="004B47D6">
              <w:rPr>
                <w:sz w:val="16"/>
              </w:rPr>
              <w:t>В соо</w:t>
            </w:r>
            <w:r>
              <w:rPr>
                <w:sz w:val="16"/>
              </w:rPr>
              <w:t>тветствии с инвестиционными программами эксплуатирующей организации</w:t>
            </w:r>
          </w:p>
        </w:tc>
        <w:tc>
          <w:tcPr>
            <w:tcW w:w="1276" w:type="dxa"/>
            <w:vAlign w:val="center"/>
          </w:tcPr>
          <w:p w:rsidR="00373C8F" w:rsidRPr="00A630D3" w:rsidRDefault="00373C8F" w:rsidP="003F193B">
            <w:pPr>
              <w:pStyle w:val="af9"/>
              <w:spacing w:line="276" w:lineRule="auto"/>
              <w:jc w:val="center"/>
            </w:pPr>
            <w:r w:rsidRPr="00A630D3">
              <w:t>−</w:t>
            </w:r>
          </w:p>
        </w:tc>
        <w:tc>
          <w:tcPr>
            <w:tcW w:w="1275" w:type="dxa"/>
            <w:vAlign w:val="center"/>
          </w:tcPr>
          <w:p w:rsidR="00373C8F" w:rsidRPr="00A630D3" w:rsidRDefault="00373C8F" w:rsidP="003F193B">
            <w:pPr>
              <w:pStyle w:val="af9"/>
              <w:spacing w:line="276" w:lineRule="auto"/>
              <w:jc w:val="center"/>
            </w:pPr>
            <w:r w:rsidRPr="00A630D3">
              <w:t>−</w:t>
            </w:r>
          </w:p>
        </w:tc>
        <w:tc>
          <w:tcPr>
            <w:tcW w:w="1276"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r>
      <w:tr w:rsidR="00373C8F" w:rsidRPr="00A630D3" w:rsidTr="003F193B">
        <w:tc>
          <w:tcPr>
            <w:tcW w:w="4077" w:type="dxa"/>
            <w:vAlign w:val="center"/>
          </w:tcPr>
          <w:p w:rsidR="00373C8F" w:rsidRPr="00DD7AF9" w:rsidRDefault="00373C8F" w:rsidP="004B47D6">
            <w:pPr>
              <w:pStyle w:val="af9"/>
              <w:spacing w:line="276" w:lineRule="auto"/>
              <w:jc w:val="center"/>
              <w:rPr>
                <w:color w:val="000000"/>
              </w:rPr>
            </w:pPr>
            <w:r w:rsidRPr="00DD7AF9">
              <w:rPr>
                <w:color w:val="000000"/>
              </w:rPr>
              <w:t xml:space="preserve">Ремонт уличного освещения. Замена светильников с лампами ДРЛ и ДНаТ на светодиодные светильники </w:t>
            </w:r>
            <w:r w:rsidRPr="00DD7AF9">
              <w:rPr>
                <w:color w:val="000000"/>
              </w:rPr>
              <w:lastRenderedPageBreak/>
              <w:t>уличного освещения</w:t>
            </w:r>
          </w:p>
        </w:tc>
        <w:tc>
          <w:tcPr>
            <w:tcW w:w="1418" w:type="dxa"/>
            <w:vAlign w:val="center"/>
          </w:tcPr>
          <w:p w:rsidR="00373C8F" w:rsidRPr="00A630D3" w:rsidRDefault="00373C8F" w:rsidP="003F193B">
            <w:pPr>
              <w:pStyle w:val="af9"/>
              <w:spacing w:line="276" w:lineRule="auto"/>
              <w:jc w:val="center"/>
            </w:pPr>
            <w:r>
              <w:lastRenderedPageBreak/>
              <w:t>2100,0</w:t>
            </w:r>
          </w:p>
        </w:tc>
        <w:tc>
          <w:tcPr>
            <w:tcW w:w="1276" w:type="dxa"/>
            <w:vAlign w:val="center"/>
          </w:tcPr>
          <w:p w:rsidR="00373C8F" w:rsidRPr="00A630D3" w:rsidRDefault="00373C8F" w:rsidP="003F193B">
            <w:pPr>
              <w:pStyle w:val="af9"/>
              <w:spacing w:line="276" w:lineRule="auto"/>
              <w:jc w:val="center"/>
            </w:pPr>
            <w:r w:rsidRPr="00A630D3">
              <w:t>−</w:t>
            </w:r>
          </w:p>
        </w:tc>
        <w:tc>
          <w:tcPr>
            <w:tcW w:w="1275" w:type="dxa"/>
            <w:vAlign w:val="center"/>
          </w:tcPr>
          <w:p w:rsidR="00373C8F" w:rsidRPr="00A630D3" w:rsidRDefault="00373C8F" w:rsidP="003F193B">
            <w:pPr>
              <w:pStyle w:val="af9"/>
              <w:spacing w:line="276" w:lineRule="auto"/>
              <w:jc w:val="center"/>
            </w:pPr>
            <w:r w:rsidRPr="00A630D3">
              <w:t>−</w:t>
            </w:r>
          </w:p>
        </w:tc>
        <w:tc>
          <w:tcPr>
            <w:tcW w:w="1276" w:type="dxa"/>
            <w:vAlign w:val="center"/>
          </w:tcPr>
          <w:p w:rsidR="00373C8F" w:rsidRPr="00A630D3" w:rsidRDefault="00373C8F" w:rsidP="003F193B">
            <w:pPr>
              <w:pStyle w:val="af9"/>
              <w:spacing w:line="276" w:lineRule="auto"/>
              <w:jc w:val="center"/>
            </w:pPr>
            <w:r>
              <w:t>700,0</w:t>
            </w:r>
          </w:p>
        </w:tc>
        <w:tc>
          <w:tcPr>
            <w:tcW w:w="1134" w:type="dxa"/>
            <w:vAlign w:val="center"/>
          </w:tcPr>
          <w:p w:rsidR="00373C8F" w:rsidRPr="00A630D3" w:rsidRDefault="00373C8F" w:rsidP="003F193B">
            <w:pPr>
              <w:pStyle w:val="af9"/>
              <w:spacing w:line="276" w:lineRule="auto"/>
              <w:jc w:val="center"/>
            </w:pPr>
            <w:r>
              <w:t>700,0</w:t>
            </w:r>
          </w:p>
        </w:tc>
        <w:tc>
          <w:tcPr>
            <w:tcW w:w="1134" w:type="dxa"/>
            <w:vAlign w:val="center"/>
          </w:tcPr>
          <w:p w:rsidR="00373C8F" w:rsidRPr="00A630D3" w:rsidRDefault="00373C8F" w:rsidP="003F193B">
            <w:pPr>
              <w:pStyle w:val="af9"/>
              <w:spacing w:line="276" w:lineRule="auto"/>
              <w:jc w:val="center"/>
            </w:pPr>
            <w:r>
              <w:t>700,0</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r>
      <w:tr w:rsidR="00373C8F" w:rsidRPr="00A630D3" w:rsidTr="003F193B">
        <w:tc>
          <w:tcPr>
            <w:tcW w:w="4077" w:type="dxa"/>
            <w:vAlign w:val="center"/>
          </w:tcPr>
          <w:p w:rsidR="00373C8F" w:rsidRPr="00DD7AF9" w:rsidRDefault="00373C8F" w:rsidP="004B47D6">
            <w:pPr>
              <w:pStyle w:val="af9"/>
              <w:spacing w:line="276" w:lineRule="auto"/>
              <w:jc w:val="center"/>
            </w:pPr>
            <w:r w:rsidRPr="00DD7AF9">
              <w:rPr>
                <w:szCs w:val="28"/>
              </w:rPr>
              <w:lastRenderedPageBreak/>
              <w:t>Установка приборов учета электрической энергии уличного освещения</w:t>
            </w:r>
          </w:p>
        </w:tc>
        <w:tc>
          <w:tcPr>
            <w:tcW w:w="1418" w:type="dxa"/>
            <w:vAlign w:val="center"/>
          </w:tcPr>
          <w:p w:rsidR="00373C8F" w:rsidRPr="00A630D3" w:rsidRDefault="00373C8F" w:rsidP="003F193B">
            <w:pPr>
              <w:pStyle w:val="af9"/>
              <w:spacing w:line="276" w:lineRule="auto"/>
              <w:jc w:val="center"/>
            </w:pPr>
            <w:r>
              <w:t>300,0</w:t>
            </w:r>
          </w:p>
        </w:tc>
        <w:tc>
          <w:tcPr>
            <w:tcW w:w="1276" w:type="dxa"/>
            <w:vAlign w:val="center"/>
          </w:tcPr>
          <w:p w:rsidR="00373C8F" w:rsidRPr="00A630D3" w:rsidRDefault="00373C8F" w:rsidP="003F193B">
            <w:pPr>
              <w:pStyle w:val="af9"/>
              <w:spacing w:line="276" w:lineRule="auto"/>
              <w:jc w:val="center"/>
            </w:pPr>
            <w:r w:rsidRPr="00A630D3">
              <w:t>−</w:t>
            </w:r>
          </w:p>
        </w:tc>
        <w:tc>
          <w:tcPr>
            <w:tcW w:w="1275" w:type="dxa"/>
            <w:vAlign w:val="center"/>
          </w:tcPr>
          <w:p w:rsidR="00373C8F" w:rsidRPr="00A630D3" w:rsidRDefault="00373C8F" w:rsidP="003F193B">
            <w:pPr>
              <w:pStyle w:val="af9"/>
              <w:spacing w:line="276" w:lineRule="auto"/>
              <w:jc w:val="center"/>
            </w:pPr>
            <w:r>
              <w:t>150,0</w:t>
            </w:r>
          </w:p>
        </w:tc>
        <w:tc>
          <w:tcPr>
            <w:tcW w:w="1276" w:type="dxa"/>
            <w:vAlign w:val="center"/>
          </w:tcPr>
          <w:p w:rsidR="00373C8F" w:rsidRPr="00A630D3" w:rsidRDefault="00373C8F" w:rsidP="003F193B">
            <w:pPr>
              <w:pStyle w:val="af9"/>
              <w:spacing w:line="276" w:lineRule="auto"/>
              <w:jc w:val="center"/>
            </w:pPr>
            <w:r>
              <w:t>150,0</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c>
          <w:tcPr>
            <w:tcW w:w="1134" w:type="dxa"/>
            <w:vAlign w:val="center"/>
          </w:tcPr>
          <w:p w:rsidR="00373C8F" w:rsidRPr="00A630D3" w:rsidRDefault="00373C8F" w:rsidP="003F193B">
            <w:pPr>
              <w:pStyle w:val="af9"/>
              <w:spacing w:line="276" w:lineRule="auto"/>
              <w:jc w:val="center"/>
            </w:pPr>
            <w:r w:rsidRPr="00A630D3">
              <w:t>−</w:t>
            </w:r>
          </w:p>
        </w:tc>
      </w:tr>
      <w:tr w:rsidR="00951F64" w:rsidRPr="00A630D3" w:rsidTr="00951F64">
        <w:tc>
          <w:tcPr>
            <w:tcW w:w="4077" w:type="dxa"/>
            <w:shd w:val="clear" w:color="auto" w:fill="FABF8F" w:themeFill="accent6" w:themeFillTint="99"/>
            <w:vAlign w:val="center"/>
          </w:tcPr>
          <w:p w:rsidR="00951F64" w:rsidRPr="00A630D3" w:rsidRDefault="00951F64" w:rsidP="003F193B">
            <w:pPr>
              <w:pStyle w:val="af9"/>
              <w:spacing w:line="276" w:lineRule="auto"/>
              <w:jc w:val="center"/>
              <w:rPr>
                <w:b/>
              </w:rPr>
            </w:pPr>
            <w:r w:rsidRPr="00A630D3">
              <w:rPr>
                <w:b/>
              </w:rPr>
              <w:t>ИТОГО</w:t>
            </w:r>
          </w:p>
        </w:tc>
        <w:tc>
          <w:tcPr>
            <w:tcW w:w="1418" w:type="dxa"/>
            <w:shd w:val="clear" w:color="auto" w:fill="FABF8F" w:themeFill="accent6" w:themeFillTint="99"/>
            <w:vAlign w:val="center"/>
          </w:tcPr>
          <w:p w:rsidR="00951F64" w:rsidRPr="00A630D3" w:rsidRDefault="00951F64" w:rsidP="003F193B">
            <w:pPr>
              <w:pStyle w:val="af9"/>
              <w:spacing w:line="276" w:lineRule="auto"/>
              <w:jc w:val="center"/>
              <w:rPr>
                <w:b/>
                <w:color w:val="000000"/>
              </w:rPr>
            </w:pPr>
            <w:r>
              <w:rPr>
                <w:b/>
                <w:color w:val="000000"/>
              </w:rPr>
              <w:t>35900,0</w:t>
            </w:r>
          </w:p>
        </w:tc>
        <w:tc>
          <w:tcPr>
            <w:tcW w:w="1276" w:type="dxa"/>
            <w:shd w:val="clear" w:color="auto" w:fill="FABF8F" w:themeFill="accent6" w:themeFillTint="99"/>
            <w:vAlign w:val="center"/>
          </w:tcPr>
          <w:p w:rsidR="00951F64" w:rsidRPr="00951F64" w:rsidRDefault="00951F64" w:rsidP="00951F64">
            <w:pPr>
              <w:pStyle w:val="af9"/>
              <w:jc w:val="center"/>
              <w:rPr>
                <w:b/>
              </w:rPr>
            </w:pPr>
            <w:r w:rsidRPr="00951F64">
              <w:rPr>
                <w:b/>
              </w:rPr>
              <w:t>−</w:t>
            </w:r>
          </w:p>
        </w:tc>
        <w:tc>
          <w:tcPr>
            <w:tcW w:w="1275" w:type="dxa"/>
            <w:shd w:val="clear" w:color="auto" w:fill="FABF8F" w:themeFill="accent6" w:themeFillTint="99"/>
            <w:vAlign w:val="center"/>
          </w:tcPr>
          <w:p w:rsidR="00951F64" w:rsidRPr="00951F64" w:rsidRDefault="00951F64" w:rsidP="00951F64">
            <w:pPr>
              <w:pStyle w:val="af9"/>
              <w:jc w:val="center"/>
              <w:rPr>
                <w:b/>
              </w:rPr>
            </w:pPr>
            <w:r w:rsidRPr="00951F64">
              <w:rPr>
                <w:b/>
              </w:rPr>
              <w:t>6150</w:t>
            </w:r>
          </w:p>
        </w:tc>
        <w:tc>
          <w:tcPr>
            <w:tcW w:w="1276" w:type="dxa"/>
            <w:shd w:val="clear" w:color="auto" w:fill="FABF8F" w:themeFill="accent6" w:themeFillTint="99"/>
            <w:vAlign w:val="center"/>
          </w:tcPr>
          <w:p w:rsidR="00951F64" w:rsidRPr="00951F64" w:rsidRDefault="00951F64" w:rsidP="00951F64">
            <w:pPr>
              <w:pStyle w:val="af9"/>
              <w:jc w:val="center"/>
              <w:rPr>
                <w:b/>
              </w:rPr>
            </w:pPr>
            <w:r w:rsidRPr="00951F64">
              <w:rPr>
                <w:b/>
              </w:rPr>
              <w:t>7850</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7700</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7700</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4500</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2000</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w:t>
            </w:r>
          </w:p>
        </w:tc>
      </w:tr>
    </w:tbl>
    <w:p w:rsidR="00834D2A" w:rsidRDefault="00834D2A" w:rsidP="00B25DA7">
      <w:pPr>
        <w:pStyle w:val="af5"/>
        <w:spacing w:line="276" w:lineRule="auto"/>
        <w:ind w:left="0"/>
        <w:jc w:val="both"/>
        <w:rPr>
          <w:rFonts w:ascii="Times New Roman" w:hAnsi="Times New Roman"/>
          <w:b/>
          <w:sz w:val="24"/>
        </w:rPr>
      </w:pPr>
    </w:p>
    <w:p w:rsidR="00F23657" w:rsidRPr="00F23657" w:rsidRDefault="00F23657" w:rsidP="00B25DA7">
      <w:pPr>
        <w:pStyle w:val="ae"/>
        <w:numPr>
          <w:ilvl w:val="0"/>
          <w:numId w:val="7"/>
        </w:numPr>
        <w:spacing w:after="0" w:line="276" w:lineRule="auto"/>
        <w:jc w:val="left"/>
        <w:rPr>
          <w:b/>
          <w:bCs/>
          <w:sz w:val="28"/>
        </w:rPr>
      </w:pPr>
      <w:r w:rsidRPr="00F23657">
        <w:rPr>
          <w:b/>
        </w:rPr>
        <w:br w:type="page"/>
      </w:r>
    </w:p>
    <w:p w:rsidR="00F23657" w:rsidRDefault="0080255B" w:rsidP="005A30DC">
      <w:pPr>
        <w:pStyle w:val="3"/>
        <w:numPr>
          <w:ilvl w:val="1"/>
          <w:numId w:val="40"/>
        </w:numPr>
        <w:spacing w:line="276" w:lineRule="auto"/>
        <w:ind w:left="426" w:hanging="426"/>
        <w:jc w:val="center"/>
        <w:rPr>
          <w:rFonts w:ascii="Times New Roman" w:hAnsi="Times New Roman"/>
          <w:sz w:val="24"/>
        </w:rPr>
      </w:pPr>
      <w:bookmarkStart w:id="35" w:name="_Toc421542898"/>
      <w:r>
        <w:rPr>
          <w:rFonts w:ascii="Times New Roman" w:hAnsi="Times New Roman"/>
          <w:sz w:val="24"/>
        </w:rPr>
        <w:lastRenderedPageBreak/>
        <w:t>Общая программа проектов с</w:t>
      </w:r>
      <w:r w:rsidRPr="00A4534F">
        <w:rPr>
          <w:rFonts w:ascii="Times New Roman" w:hAnsi="Times New Roman"/>
          <w:sz w:val="24"/>
        </w:rPr>
        <w:t>истем</w:t>
      </w:r>
      <w:r>
        <w:rPr>
          <w:rFonts w:ascii="Times New Roman" w:hAnsi="Times New Roman"/>
          <w:sz w:val="24"/>
        </w:rPr>
        <w:t>ы</w:t>
      </w:r>
      <w:r w:rsidRPr="0011584A">
        <w:rPr>
          <w:rFonts w:ascii="Times New Roman" w:hAnsi="Times New Roman"/>
          <w:sz w:val="24"/>
        </w:rPr>
        <w:t xml:space="preserve"> </w:t>
      </w:r>
      <w:r w:rsidR="0011584A" w:rsidRPr="0011584A">
        <w:rPr>
          <w:rFonts w:ascii="Times New Roman" w:hAnsi="Times New Roman"/>
          <w:sz w:val="24"/>
        </w:rPr>
        <w:t>газоснабжения</w:t>
      </w:r>
      <w:bookmarkEnd w:id="35"/>
    </w:p>
    <w:p w:rsidR="0011584A" w:rsidRDefault="0011584A" w:rsidP="00B25DA7">
      <w:pPr>
        <w:pStyle w:val="af5"/>
        <w:spacing w:line="276" w:lineRule="auto"/>
        <w:ind w:left="0"/>
        <w:jc w:val="both"/>
        <w:rPr>
          <w:rFonts w:ascii="Times New Roman" w:hAnsi="Times New Roman"/>
          <w:b/>
          <w:sz w:val="24"/>
        </w:rPr>
      </w:pPr>
      <w:r w:rsidRPr="00A4534F">
        <w:rPr>
          <w:rFonts w:ascii="Times New Roman" w:hAnsi="Times New Roman"/>
          <w:b/>
          <w:sz w:val="24"/>
        </w:rPr>
        <w:t xml:space="preserve">Таблица </w:t>
      </w:r>
      <w:r w:rsidR="0080255B">
        <w:rPr>
          <w:rFonts w:ascii="Times New Roman" w:hAnsi="Times New Roman"/>
          <w:b/>
          <w:sz w:val="24"/>
        </w:rPr>
        <w:t>6</w:t>
      </w:r>
      <w:r>
        <w:rPr>
          <w:rFonts w:ascii="Times New Roman" w:hAnsi="Times New Roman"/>
          <w:b/>
          <w:sz w:val="24"/>
        </w:rPr>
        <w:t>.</w:t>
      </w:r>
      <w:r w:rsidR="00C067F7">
        <w:rPr>
          <w:rFonts w:ascii="Times New Roman" w:hAnsi="Times New Roman"/>
          <w:b/>
          <w:sz w:val="24"/>
        </w:rPr>
        <w:t>6</w:t>
      </w:r>
      <w:r>
        <w:rPr>
          <w:rFonts w:ascii="Times New Roman" w:hAnsi="Times New Roman"/>
          <w:b/>
          <w:sz w:val="24"/>
        </w:rPr>
        <w:t xml:space="preserve"> – Объем</w:t>
      </w:r>
      <w:r w:rsidR="0080255B">
        <w:rPr>
          <w:rFonts w:ascii="Times New Roman" w:hAnsi="Times New Roman"/>
          <w:b/>
          <w:sz w:val="24"/>
        </w:rPr>
        <w:t>ы</w:t>
      </w:r>
      <w:r>
        <w:rPr>
          <w:rFonts w:ascii="Times New Roman" w:hAnsi="Times New Roman"/>
          <w:b/>
          <w:sz w:val="24"/>
        </w:rPr>
        <w:t xml:space="preserve"> финансирования мероприятий</w:t>
      </w:r>
    </w:p>
    <w:tbl>
      <w:tblPr>
        <w:tblStyle w:val="afb"/>
        <w:tblW w:w="14992" w:type="dxa"/>
        <w:tblLayout w:type="fixed"/>
        <w:tblLook w:val="04A0" w:firstRow="1" w:lastRow="0" w:firstColumn="1" w:lastColumn="0" w:noHBand="0" w:noVBand="1"/>
      </w:tblPr>
      <w:tblGrid>
        <w:gridCol w:w="4077"/>
        <w:gridCol w:w="1418"/>
        <w:gridCol w:w="1276"/>
        <w:gridCol w:w="1275"/>
        <w:gridCol w:w="1276"/>
        <w:gridCol w:w="1134"/>
        <w:gridCol w:w="1134"/>
        <w:gridCol w:w="1134"/>
        <w:gridCol w:w="1134"/>
        <w:gridCol w:w="1134"/>
      </w:tblGrid>
      <w:tr w:rsidR="00A630D3" w:rsidRPr="00A630D3" w:rsidTr="003F193B">
        <w:trPr>
          <w:tblHeader/>
        </w:trPr>
        <w:tc>
          <w:tcPr>
            <w:tcW w:w="4077" w:type="dxa"/>
            <w:vMerge w:val="restart"/>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Наименование мероприятий</w:t>
            </w:r>
          </w:p>
        </w:tc>
        <w:tc>
          <w:tcPr>
            <w:tcW w:w="10915" w:type="dxa"/>
            <w:gridSpan w:val="9"/>
            <w:tcBorders>
              <w:right w:val="single" w:sz="4" w:space="0" w:color="000000"/>
            </w:tcBorders>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Объем финансирования, тыс. руб.</w:t>
            </w:r>
          </w:p>
        </w:tc>
      </w:tr>
      <w:tr w:rsidR="00A630D3" w:rsidRPr="00A630D3" w:rsidTr="003F193B">
        <w:trPr>
          <w:tblHeader/>
        </w:trPr>
        <w:tc>
          <w:tcPr>
            <w:tcW w:w="4077" w:type="dxa"/>
            <w:vMerge/>
            <w:shd w:val="clear" w:color="auto" w:fill="C6D9F1" w:themeFill="text2" w:themeFillTint="33"/>
            <w:vAlign w:val="center"/>
          </w:tcPr>
          <w:p w:rsidR="00A630D3" w:rsidRPr="00A630D3" w:rsidRDefault="00A630D3" w:rsidP="003F193B">
            <w:pPr>
              <w:pStyle w:val="af9"/>
              <w:spacing w:line="276" w:lineRule="auto"/>
              <w:jc w:val="center"/>
              <w:rPr>
                <w:b/>
              </w:rPr>
            </w:pPr>
          </w:p>
        </w:tc>
        <w:tc>
          <w:tcPr>
            <w:tcW w:w="1418"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ИТОГО</w:t>
            </w:r>
          </w:p>
        </w:tc>
        <w:tc>
          <w:tcPr>
            <w:tcW w:w="1276"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2015</w:t>
            </w:r>
          </w:p>
        </w:tc>
        <w:tc>
          <w:tcPr>
            <w:tcW w:w="1275"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2016</w:t>
            </w:r>
          </w:p>
        </w:tc>
        <w:tc>
          <w:tcPr>
            <w:tcW w:w="1276"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2017</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2018</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2019</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2020</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2021-2025</w:t>
            </w:r>
          </w:p>
        </w:tc>
        <w:tc>
          <w:tcPr>
            <w:tcW w:w="1134" w:type="dxa"/>
            <w:tcBorders>
              <w:right w:val="single" w:sz="4" w:space="0" w:color="000000"/>
            </w:tcBorders>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2026-2030</w:t>
            </w:r>
          </w:p>
        </w:tc>
      </w:tr>
      <w:tr w:rsidR="00F84832" w:rsidRPr="00A630D3" w:rsidTr="003F193B">
        <w:tc>
          <w:tcPr>
            <w:tcW w:w="4077" w:type="dxa"/>
            <w:vAlign w:val="center"/>
          </w:tcPr>
          <w:p w:rsidR="00F84832" w:rsidRPr="00DD7AF9" w:rsidRDefault="00F84832" w:rsidP="004B47D6">
            <w:pPr>
              <w:pStyle w:val="af9"/>
              <w:spacing w:line="276" w:lineRule="auto"/>
              <w:jc w:val="center"/>
            </w:pPr>
            <w:r w:rsidRPr="00DD7AF9">
              <w:t xml:space="preserve">Строительство межпоселкового газопровода от существующего газопровода деревни Большая Вруда до поселка Вруда и деревни </w:t>
            </w:r>
            <w:proofErr w:type="spellStart"/>
            <w:r w:rsidRPr="00DD7AF9">
              <w:t>Тресковицы</w:t>
            </w:r>
            <w:proofErr w:type="spellEnd"/>
          </w:p>
        </w:tc>
        <w:tc>
          <w:tcPr>
            <w:tcW w:w="1418" w:type="dxa"/>
            <w:vAlign w:val="center"/>
          </w:tcPr>
          <w:p w:rsidR="00F84832" w:rsidRPr="00A630D3" w:rsidRDefault="00F84832" w:rsidP="003F193B">
            <w:pPr>
              <w:pStyle w:val="af9"/>
              <w:spacing w:line="276" w:lineRule="auto"/>
              <w:jc w:val="center"/>
            </w:pPr>
            <w:r>
              <w:t>88084,0</w:t>
            </w:r>
          </w:p>
        </w:tc>
        <w:tc>
          <w:tcPr>
            <w:tcW w:w="1276" w:type="dxa"/>
            <w:vAlign w:val="center"/>
          </w:tcPr>
          <w:p w:rsidR="00F84832" w:rsidRPr="00A630D3" w:rsidRDefault="00F84832" w:rsidP="003F193B">
            <w:pPr>
              <w:pStyle w:val="af9"/>
              <w:spacing w:line="276" w:lineRule="auto"/>
              <w:jc w:val="center"/>
            </w:pPr>
            <w:r w:rsidRPr="00A630D3">
              <w:t>−</w:t>
            </w:r>
          </w:p>
        </w:tc>
        <w:tc>
          <w:tcPr>
            <w:tcW w:w="1275" w:type="dxa"/>
            <w:vAlign w:val="center"/>
          </w:tcPr>
          <w:p w:rsidR="00F84832" w:rsidRPr="00A630D3" w:rsidRDefault="00F84832" w:rsidP="003F193B">
            <w:pPr>
              <w:pStyle w:val="af9"/>
              <w:spacing w:line="276" w:lineRule="auto"/>
              <w:jc w:val="center"/>
            </w:pPr>
            <w:r w:rsidRPr="00A630D3">
              <w:t>−</w:t>
            </w:r>
          </w:p>
        </w:tc>
        <w:tc>
          <w:tcPr>
            <w:tcW w:w="1276" w:type="dxa"/>
            <w:vAlign w:val="center"/>
          </w:tcPr>
          <w:p w:rsidR="00F84832" w:rsidRPr="00A630D3" w:rsidRDefault="00F84832" w:rsidP="003F193B">
            <w:pPr>
              <w:pStyle w:val="af9"/>
              <w:spacing w:line="276" w:lineRule="auto"/>
              <w:jc w:val="center"/>
            </w:pPr>
            <w:r>
              <w:t>44042,0</w:t>
            </w:r>
          </w:p>
        </w:tc>
        <w:tc>
          <w:tcPr>
            <w:tcW w:w="1134" w:type="dxa"/>
            <w:vAlign w:val="center"/>
          </w:tcPr>
          <w:p w:rsidR="00F84832" w:rsidRPr="00A630D3" w:rsidRDefault="00F84832" w:rsidP="003F193B">
            <w:pPr>
              <w:pStyle w:val="af9"/>
              <w:spacing w:line="276" w:lineRule="auto"/>
              <w:jc w:val="center"/>
            </w:pPr>
            <w:r>
              <w:t>44042,0</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r>
      <w:tr w:rsidR="00F84832" w:rsidRPr="00A630D3" w:rsidTr="003F193B">
        <w:tc>
          <w:tcPr>
            <w:tcW w:w="4077" w:type="dxa"/>
            <w:vAlign w:val="center"/>
          </w:tcPr>
          <w:p w:rsidR="00F84832" w:rsidRPr="00DD7AF9" w:rsidRDefault="00F84832" w:rsidP="004B47D6">
            <w:pPr>
              <w:pStyle w:val="af9"/>
              <w:spacing w:line="276" w:lineRule="auto"/>
              <w:jc w:val="center"/>
            </w:pPr>
            <w:r w:rsidRPr="00DD7AF9">
              <w:t xml:space="preserve">Строительство межпоселкового газопровода от деревни Большая Вруда до деревни </w:t>
            </w:r>
            <w:proofErr w:type="spellStart"/>
            <w:r w:rsidRPr="00DD7AF9">
              <w:t>Летошицы</w:t>
            </w:r>
            <w:proofErr w:type="spellEnd"/>
          </w:p>
        </w:tc>
        <w:tc>
          <w:tcPr>
            <w:tcW w:w="1418" w:type="dxa"/>
            <w:vAlign w:val="center"/>
          </w:tcPr>
          <w:p w:rsidR="00F84832" w:rsidRPr="00A630D3" w:rsidRDefault="00F84832" w:rsidP="003F193B">
            <w:pPr>
              <w:pStyle w:val="af9"/>
              <w:spacing w:line="276" w:lineRule="auto"/>
              <w:jc w:val="center"/>
            </w:pPr>
            <w:r>
              <w:t>70916,0</w:t>
            </w:r>
          </w:p>
        </w:tc>
        <w:tc>
          <w:tcPr>
            <w:tcW w:w="1276" w:type="dxa"/>
            <w:vAlign w:val="center"/>
          </w:tcPr>
          <w:p w:rsidR="00F84832" w:rsidRPr="00A630D3" w:rsidRDefault="00F84832" w:rsidP="003F193B">
            <w:pPr>
              <w:pStyle w:val="af9"/>
              <w:spacing w:line="276" w:lineRule="auto"/>
              <w:jc w:val="center"/>
            </w:pPr>
            <w:r>
              <w:t>35458,0</w:t>
            </w:r>
          </w:p>
        </w:tc>
        <w:tc>
          <w:tcPr>
            <w:tcW w:w="1275" w:type="dxa"/>
            <w:vAlign w:val="center"/>
          </w:tcPr>
          <w:p w:rsidR="00F84832" w:rsidRPr="00A630D3" w:rsidRDefault="00F84832" w:rsidP="003F193B">
            <w:pPr>
              <w:pStyle w:val="af9"/>
              <w:spacing w:line="276" w:lineRule="auto"/>
              <w:jc w:val="center"/>
            </w:pPr>
            <w:r>
              <w:t>35458,0</w:t>
            </w:r>
          </w:p>
        </w:tc>
        <w:tc>
          <w:tcPr>
            <w:tcW w:w="1276"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r>
      <w:tr w:rsidR="00F84832" w:rsidRPr="00A630D3" w:rsidTr="003F193B">
        <w:tc>
          <w:tcPr>
            <w:tcW w:w="4077" w:type="dxa"/>
            <w:vAlign w:val="center"/>
          </w:tcPr>
          <w:p w:rsidR="00F84832" w:rsidRPr="00DD7AF9" w:rsidRDefault="00F84832" w:rsidP="004B47D6">
            <w:pPr>
              <w:pStyle w:val="af9"/>
              <w:spacing w:line="276" w:lineRule="auto"/>
              <w:jc w:val="center"/>
            </w:pPr>
            <w:r w:rsidRPr="00DD7AF9">
              <w:t xml:space="preserve">Строительство ГРП в деревне Сяглицы, деревне </w:t>
            </w:r>
            <w:proofErr w:type="spellStart"/>
            <w:r w:rsidRPr="00DD7AF9">
              <w:t>Муромицы</w:t>
            </w:r>
            <w:proofErr w:type="spellEnd"/>
            <w:r w:rsidRPr="00DD7AF9">
              <w:t xml:space="preserve"> от существующих газопроводов.</w:t>
            </w:r>
          </w:p>
        </w:tc>
        <w:tc>
          <w:tcPr>
            <w:tcW w:w="1418" w:type="dxa"/>
            <w:vAlign w:val="center"/>
          </w:tcPr>
          <w:p w:rsidR="00F84832" w:rsidRPr="00A630D3" w:rsidRDefault="00F84832" w:rsidP="004B47D6">
            <w:pPr>
              <w:pStyle w:val="af9"/>
              <w:spacing w:line="276" w:lineRule="auto"/>
              <w:ind w:left="-108" w:right="-108"/>
              <w:jc w:val="center"/>
            </w:pPr>
            <w:r w:rsidRPr="004B47D6">
              <w:rPr>
                <w:sz w:val="16"/>
              </w:rPr>
              <w:t>В соо</w:t>
            </w:r>
            <w:r>
              <w:rPr>
                <w:sz w:val="16"/>
              </w:rPr>
              <w:t>тветствии с инвестиционными программами эксплуатирующей организации</w:t>
            </w:r>
          </w:p>
        </w:tc>
        <w:tc>
          <w:tcPr>
            <w:tcW w:w="1276" w:type="dxa"/>
            <w:vAlign w:val="center"/>
          </w:tcPr>
          <w:p w:rsidR="00F84832" w:rsidRPr="00A630D3" w:rsidRDefault="00F84832" w:rsidP="003F193B">
            <w:pPr>
              <w:pStyle w:val="af9"/>
              <w:spacing w:line="276" w:lineRule="auto"/>
              <w:jc w:val="center"/>
            </w:pPr>
            <w:r w:rsidRPr="00A630D3">
              <w:t>−</w:t>
            </w:r>
          </w:p>
        </w:tc>
        <w:tc>
          <w:tcPr>
            <w:tcW w:w="1275" w:type="dxa"/>
            <w:vAlign w:val="center"/>
          </w:tcPr>
          <w:p w:rsidR="00F84832" w:rsidRPr="00A630D3" w:rsidRDefault="00F84832" w:rsidP="003F193B">
            <w:pPr>
              <w:pStyle w:val="af9"/>
              <w:spacing w:line="276" w:lineRule="auto"/>
              <w:jc w:val="center"/>
            </w:pPr>
            <w:r w:rsidRPr="00A630D3">
              <w:t>−</w:t>
            </w:r>
          </w:p>
        </w:tc>
        <w:tc>
          <w:tcPr>
            <w:tcW w:w="1276"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r>
      <w:tr w:rsidR="00F84832" w:rsidRPr="00A630D3" w:rsidTr="003F193B">
        <w:tc>
          <w:tcPr>
            <w:tcW w:w="4077" w:type="dxa"/>
            <w:vAlign w:val="center"/>
          </w:tcPr>
          <w:p w:rsidR="00F84832" w:rsidRPr="00DD7AF9" w:rsidRDefault="00F84832" w:rsidP="004B47D6">
            <w:pPr>
              <w:pStyle w:val="af9"/>
              <w:spacing w:line="276" w:lineRule="auto"/>
              <w:jc w:val="center"/>
            </w:pPr>
            <w:r w:rsidRPr="00DD7AF9">
              <w:t xml:space="preserve">Строительство распределительных газопроводов для газификации д. </w:t>
            </w:r>
            <w:proofErr w:type="spellStart"/>
            <w:r w:rsidRPr="00DD7AF9">
              <w:t>Княжево</w:t>
            </w:r>
            <w:proofErr w:type="spellEnd"/>
          </w:p>
        </w:tc>
        <w:tc>
          <w:tcPr>
            <w:tcW w:w="1418" w:type="dxa"/>
            <w:vAlign w:val="center"/>
          </w:tcPr>
          <w:p w:rsidR="00F84832" w:rsidRPr="00A630D3" w:rsidRDefault="00F84832" w:rsidP="003F193B">
            <w:pPr>
              <w:pStyle w:val="af9"/>
              <w:spacing w:line="276" w:lineRule="auto"/>
              <w:jc w:val="center"/>
            </w:pPr>
            <w:r>
              <w:t>5500,0</w:t>
            </w:r>
          </w:p>
        </w:tc>
        <w:tc>
          <w:tcPr>
            <w:tcW w:w="1276" w:type="dxa"/>
            <w:vAlign w:val="center"/>
          </w:tcPr>
          <w:p w:rsidR="00F84832" w:rsidRPr="00A630D3" w:rsidRDefault="00F84832" w:rsidP="003F193B">
            <w:pPr>
              <w:pStyle w:val="af9"/>
              <w:spacing w:line="276" w:lineRule="auto"/>
              <w:jc w:val="center"/>
            </w:pPr>
            <w:r>
              <w:t>5500,0</w:t>
            </w:r>
          </w:p>
        </w:tc>
        <w:tc>
          <w:tcPr>
            <w:tcW w:w="1275" w:type="dxa"/>
            <w:vAlign w:val="center"/>
          </w:tcPr>
          <w:p w:rsidR="00F84832" w:rsidRPr="00A630D3" w:rsidRDefault="00F84832" w:rsidP="003F193B">
            <w:pPr>
              <w:pStyle w:val="af9"/>
              <w:spacing w:line="276" w:lineRule="auto"/>
              <w:jc w:val="center"/>
            </w:pPr>
            <w:r w:rsidRPr="00A630D3">
              <w:t>−</w:t>
            </w:r>
          </w:p>
        </w:tc>
        <w:tc>
          <w:tcPr>
            <w:tcW w:w="1276"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r>
      <w:tr w:rsidR="00F84832" w:rsidRPr="00A630D3" w:rsidTr="003F193B">
        <w:tc>
          <w:tcPr>
            <w:tcW w:w="4077" w:type="dxa"/>
            <w:vAlign w:val="center"/>
          </w:tcPr>
          <w:p w:rsidR="00F84832" w:rsidRPr="00DD7AF9" w:rsidRDefault="00F84832" w:rsidP="004B47D6">
            <w:pPr>
              <w:pStyle w:val="af9"/>
              <w:spacing w:line="276" w:lineRule="auto"/>
              <w:jc w:val="center"/>
            </w:pPr>
            <w:r w:rsidRPr="00DD7AF9">
              <w:t xml:space="preserve">Строительство распределительных газопроводов для газификации д. </w:t>
            </w:r>
            <w:proofErr w:type="spellStart"/>
            <w:r w:rsidRPr="00DD7AF9">
              <w:t>Смердовицы</w:t>
            </w:r>
            <w:proofErr w:type="spellEnd"/>
          </w:p>
        </w:tc>
        <w:tc>
          <w:tcPr>
            <w:tcW w:w="1418" w:type="dxa"/>
            <w:vAlign w:val="center"/>
          </w:tcPr>
          <w:p w:rsidR="00F84832" w:rsidRPr="00A630D3" w:rsidRDefault="00F84832" w:rsidP="003F193B">
            <w:pPr>
              <w:pStyle w:val="af9"/>
              <w:spacing w:line="276" w:lineRule="auto"/>
              <w:jc w:val="center"/>
            </w:pPr>
            <w:r>
              <w:t>5500,0</w:t>
            </w:r>
          </w:p>
        </w:tc>
        <w:tc>
          <w:tcPr>
            <w:tcW w:w="1276" w:type="dxa"/>
            <w:vAlign w:val="center"/>
          </w:tcPr>
          <w:p w:rsidR="00F84832" w:rsidRPr="00A630D3" w:rsidRDefault="00F84832" w:rsidP="003F193B">
            <w:pPr>
              <w:pStyle w:val="af9"/>
              <w:spacing w:line="276" w:lineRule="auto"/>
              <w:jc w:val="center"/>
            </w:pPr>
            <w:r w:rsidRPr="00A630D3">
              <w:t>−</w:t>
            </w:r>
          </w:p>
        </w:tc>
        <w:tc>
          <w:tcPr>
            <w:tcW w:w="1275" w:type="dxa"/>
            <w:vAlign w:val="center"/>
          </w:tcPr>
          <w:p w:rsidR="00F84832" w:rsidRPr="00A630D3" w:rsidRDefault="00F84832" w:rsidP="003F193B">
            <w:pPr>
              <w:pStyle w:val="af9"/>
              <w:spacing w:line="276" w:lineRule="auto"/>
              <w:jc w:val="center"/>
            </w:pPr>
            <w:r>
              <w:t>5500,0</w:t>
            </w:r>
          </w:p>
        </w:tc>
        <w:tc>
          <w:tcPr>
            <w:tcW w:w="1276"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r>
      <w:tr w:rsidR="00F84832" w:rsidRPr="00A630D3" w:rsidTr="003F193B">
        <w:tc>
          <w:tcPr>
            <w:tcW w:w="4077" w:type="dxa"/>
            <w:vAlign w:val="center"/>
          </w:tcPr>
          <w:p w:rsidR="00F84832" w:rsidRPr="00DD7AF9" w:rsidRDefault="00F84832" w:rsidP="004B47D6">
            <w:pPr>
              <w:pStyle w:val="af9"/>
              <w:spacing w:line="276" w:lineRule="auto"/>
              <w:jc w:val="center"/>
            </w:pPr>
            <w:r w:rsidRPr="00DD7AF9">
              <w:t xml:space="preserve">Строительство распределительных газопроводов для газификации д. </w:t>
            </w:r>
            <w:proofErr w:type="spellStart"/>
            <w:r w:rsidRPr="00DD7AF9">
              <w:t>Летошицы</w:t>
            </w:r>
            <w:proofErr w:type="spellEnd"/>
          </w:p>
        </w:tc>
        <w:tc>
          <w:tcPr>
            <w:tcW w:w="1418" w:type="dxa"/>
            <w:vAlign w:val="center"/>
          </w:tcPr>
          <w:p w:rsidR="00F84832" w:rsidRPr="00A630D3" w:rsidRDefault="00F84832" w:rsidP="003F193B">
            <w:pPr>
              <w:pStyle w:val="af9"/>
              <w:spacing w:line="276" w:lineRule="auto"/>
              <w:jc w:val="center"/>
            </w:pPr>
            <w:r>
              <w:t>5500,0</w:t>
            </w:r>
          </w:p>
        </w:tc>
        <w:tc>
          <w:tcPr>
            <w:tcW w:w="1276" w:type="dxa"/>
            <w:vAlign w:val="center"/>
          </w:tcPr>
          <w:p w:rsidR="00F84832" w:rsidRPr="00A630D3" w:rsidRDefault="00F84832" w:rsidP="003F193B">
            <w:pPr>
              <w:pStyle w:val="af9"/>
              <w:spacing w:line="276" w:lineRule="auto"/>
              <w:jc w:val="center"/>
            </w:pPr>
            <w:r w:rsidRPr="00A630D3">
              <w:t>−</w:t>
            </w:r>
          </w:p>
        </w:tc>
        <w:tc>
          <w:tcPr>
            <w:tcW w:w="1275" w:type="dxa"/>
            <w:vAlign w:val="center"/>
          </w:tcPr>
          <w:p w:rsidR="00F84832" w:rsidRPr="00A630D3" w:rsidRDefault="00F84832" w:rsidP="003F193B">
            <w:pPr>
              <w:pStyle w:val="af9"/>
              <w:spacing w:line="276" w:lineRule="auto"/>
              <w:jc w:val="center"/>
            </w:pPr>
            <w:r>
              <w:t>5500,0</w:t>
            </w:r>
          </w:p>
        </w:tc>
        <w:tc>
          <w:tcPr>
            <w:tcW w:w="1276"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c>
          <w:tcPr>
            <w:tcW w:w="1134" w:type="dxa"/>
            <w:vAlign w:val="center"/>
          </w:tcPr>
          <w:p w:rsidR="00F84832" w:rsidRPr="00A630D3" w:rsidRDefault="00F84832" w:rsidP="003F193B">
            <w:pPr>
              <w:pStyle w:val="af9"/>
              <w:spacing w:line="276" w:lineRule="auto"/>
              <w:jc w:val="center"/>
            </w:pPr>
            <w:r w:rsidRPr="00A630D3">
              <w:t>−</w:t>
            </w:r>
          </w:p>
        </w:tc>
      </w:tr>
      <w:tr w:rsidR="00F84832" w:rsidRPr="00A630D3" w:rsidTr="003F193B">
        <w:tc>
          <w:tcPr>
            <w:tcW w:w="4077" w:type="dxa"/>
            <w:vAlign w:val="center"/>
          </w:tcPr>
          <w:p w:rsidR="00F84832" w:rsidRPr="00DD7AF9" w:rsidRDefault="00F84832" w:rsidP="004B47D6">
            <w:pPr>
              <w:pStyle w:val="af9"/>
              <w:spacing w:line="276" w:lineRule="auto"/>
              <w:jc w:val="center"/>
            </w:pPr>
            <w:r w:rsidRPr="00DD7AF9">
              <w:rPr>
                <w:color w:val="000000"/>
              </w:rPr>
              <w:lastRenderedPageBreak/>
              <w:t>Установка индивидуальных приборов учета газа на социально-значимых объектах и в жилом фонде</w:t>
            </w:r>
          </w:p>
        </w:tc>
        <w:tc>
          <w:tcPr>
            <w:tcW w:w="1418" w:type="dxa"/>
            <w:vAlign w:val="center"/>
          </w:tcPr>
          <w:p w:rsidR="00F84832" w:rsidRPr="00A630D3" w:rsidRDefault="00F84832" w:rsidP="003F193B">
            <w:pPr>
              <w:pStyle w:val="af9"/>
              <w:spacing w:line="276" w:lineRule="auto"/>
              <w:jc w:val="center"/>
            </w:pPr>
            <w:r>
              <w:t>2115,0</w:t>
            </w:r>
          </w:p>
        </w:tc>
        <w:tc>
          <w:tcPr>
            <w:tcW w:w="1276" w:type="dxa"/>
            <w:vAlign w:val="center"/>
          </w:tcPr>
          <w:p w:rsidR="00F84832" w:rsidRPr="00A630D3" w:rsidRDefault="00F84832" w:rsidP="003F193B">
            <w:pPr>
              <w:pStyle w:val="af9"/>
              <w:spacing w:line="276" w:lineRule="auto"/>
              <w:jc w:val="center"/>
            </w:pPr>
            <w:r w:rsidRPr="00A630D3">
              <w:t>−</w:t>
            </w:r>
          </w:p>
        </w:tc>
        <w:tc>
          <w:tcPr>
            <w:tcW w:w="1275" w:type="dxa"/>
            <w:vAlign w:val="center"/>
          </w:tcPr>
          <w:p w:rsidR="00F84832" w:rsidRPr="00A630D3" w:rsidRDefault="00F84832" w:rsidP="003F193B">
            <w:pPr>
              <w:pStyle w:val="af9"/>
              <w:spacing w:line="276" w:lineRule="auto"/>
              <w:jc w:val="center"/>
            </w:pPr>
            <w:r>
              <w:t>211,5</w:t>
            </w:r>
          </w:p>
        </w:tc>
        <w:tc>
          <w:tcPr>
            <w:tcW w:w="1276" w:type="dxa"/>
            <w:vAlign w:val="center"/>
          </w:tcPr>
          <w:p w:rsidR="00F84832" w:rsidRPr="00A630D3" w:rsidRDefault="00F84832" w:rsidP="003F193B">
            <w:pPr>
              <w:pStyle w:val="af9"/>
              <w:spacing w:line="276" w:lineRule="auto"/>
              <w:jc w:val="center"/>
            </w:pPr>
            <w:r>
              <w:t>211,5</w:t>
            </w:r>
          </w:p>
        </w:tc>
        <w:tc>
          <w:tcPr>
            <w:tcW w:w="1134" w:type="dxa"/>
            <w:vAlign w:val="center"/>
          </w:tcPr>
          <w:p w:rsidR="00F84832" w:rsidRPr="00A630D3" w:rsidRDefault="00F84832" w:rsidP="003F193B">
            <w:pPr>
              <w:pStyle w:val="af9"/>
              <w:spacing w:line="276" w:lineRule="auto"/>
              <w:jc w:val="center"/>
            </w:pPr>
            <w:r>
              <w:t>211,5</w:t>
            </w:r>
          </w:p>
        </w:tc>
        <w:tc>
          <w:tcPr>
            <w:tcW w:w="1134" w:type="dxa"/>
            <w:vAlign w:val="center"/>
          </w:tcPr>
          <w:p w:rsidR="00F84832" w:rsidRPr="00A630D3" w:rsidRDefault="00F84832" w:rsidP="003F193B">
            <w:pPr>
              <w:pStyle w:val="af9"/>
              <w:spacing w:line="276" w:lineRule="auto"/>
              <w:jc w:val="center"/>
            </w:pPr>
            <w:r>
              <w:t>211,5</w:t>
            </w:r>
          </w:p>
        </w:tc>
        <w:tc>
          <w:tcPr>
            <w:tcW w:w="1134" w:type="dxa"/>
            <w:vAlign w:val="center"/>
          </w:tcPr>
          <w:p w:rsidR="00F84832" w:rsidRPr="00A630D3" w:rsidRDefault="00F84832" w:rsidP="003F193B">
            <w:pPr>
              <w:pStyle w:val="af9"/>
              <w:spacing w:line="276" w:lineRule="auto"/>
              <w:jc w:val="center"/>
            </w:pPr>
            <w:r>
              <w:t>211,5</w:t>
            </w:r>
          </w:p>
        </w:tc>
        <w:tc>
          <w:tcPr>
            <w:tcW w:w="1134" w:type="dxa"/>
            <w:vAlign w:val="center"/>
          </w:tcPr>
          <w:p w:rsidR="00F84832" w:rsidRPr="00A630D3" w:rsidRDefault="00F84832" w:rsidP="003F193B">
            <w:pPr>
              <w:pStyle w:val="af9"/>
              <w:spacing w:line="276" w:lineRule="auto"/>
              <w:jc w:val="center"/>
            </w:pPr>
            <w:r>
              <w:t>1057,5</w:t>
            </w:r>
          </w:p>
        </w:tc>
        <w:tc>
          <w:tcPr>
            <w:tcW w:w="1134" w:type="dxa"/>
            <w:vAlign w:val="center"/>
          </w:tcPr>
          <w:p w:rsidR="00F84832" w:rsidRPr="00A630D3" w:rsidRDefault="00F84832" w:rsidP="003F193B">
            <w:pPr>
              <w:pStyle w:val="af9"/>
              <w:spacing w:line="276" w:lineRule="auto"/>
              <w:jc w:val="center"/>
            </w:pPr>
            <w:r w:rsidRPr="00A630D3">
              <w:t>−</w:t>
            </w:r>
          </w:p>
        </w:tc>
      </w:tr>
      <w:tr w:rsidR="00951F64" w:rsidRPr="00A630D3" w:rsidTr="00951F64">
        <w:tc>
          <w:tcPr>
            <w:tcW w:w="4077" w:type="dxa"/>
            <w:shd w:val="clear" w:color="auto" w:fill="FABF8F" w:themeFill="accent6" w:themeFillTint="99"/>
            <w:vAlign w:val="center"/>
          </w:tcPr>
          <w:p w:rsidR="00951F64" w:rsidRPr="00A630D3" w:rsidRDefault="00951F64" w:rsidP="003F193B">
            <w:pPr>
              <w:pStyle w:val="af9"/>
              <w:spacing w:line="276" w:lineRule="auto"/>
              <w:jc w:val="center"/>
              <w:rPr>
                <w:b/>
              </w:rPr>
            </w:pPr>
            <w:r w:rsidRPr="00A630D3">
              <w:rPr>
                <w:b/>
              </w:rPr>
              <w:t>ИТОГО</w:t>
            </w:r>
          </w:p>
        </w:tc>
        <w:tc>
          <w:tcPr>
            <w:tcW w:w="1418" w:type="dxa"/>
            <w:shd w:val="clear" w:color="auto" w:fill="FABF8F" w:themeFill="accent6" w:themeFillTint="99"/>
            <w:vAlign w:val="center"/>
          </w:tcPr>
          <w:p w:rsidR="00951F64" w:rsidRPr="00A630D3" w:rsidRDefault="00951F64" w:rsidP="003F193B">
            <w:pPr>
              <w:pStyle w:val="af9"/>
              <w:spacing w:line="276" w:lineRule="auto"/>
              <w:jc w:val="center"/>
              <w:rPr>
                <w:b/>
                <w:color w:val="000000"/>
              </w:rPr>
            </w:pPr>
            <w:r>
              <w:rPr>
                <w:b/>
                <w:color w:val="000000"/>
              </w:rPr>
              <w:t>177615,0</w:t>
            </w:r>
          </w:p>
        </w:tc>
        <w:tc>
          <w:tcPr>
            <w:tcW w:w="1276" w:type="dxa"/>
            <w:shd w:val="clear" w:color="auto" w:fill="FABF8F" w:themeFill="accent6" w:themeFillTint="99"/>
            <w:vAlign w:val="center"/>
          </w:tcPr>
          <w:p w:rsidR="00951F64" w:rsidRPr="00951F64" w:rsidRDefault="00951F64" w:rsidP="00951F64">
            <w:pPr>
              <w:pStyle w:val="af9"/>
              <w:jc w:val="center"/>
              <w:rPr>
                <w:b/>
              </w:rPr>
            </w:pPr>
            <w:r w:rsidRPr="00951F64">
              <w:rPr>
                <w:b/>
              </w:rPr>
              <w:t>40958</w:t>
            </w:r>
          </w:p>
        </w:tc>
        <w:tc>
          <w:tcPr>
            <w:tcW w:w="1275" w:type="dxa"/>
            <w:shd w:val="clear" w:color="auto" w:fill="FABF8F" w:themeFill="accent6" w:themeFillTint="99"/>
            <w:vAlign w:val="center"/>
          </w:tcPr>
          <w:p w:rsidR="00951F64" w:rsidRPr="00951F64" w:rsidRDefault="00951F64" w:rsidP="00951F64">
            <w:pPr>
              <w:pStyle w:val="af9"/>
              <w:jc w:val="center"/>
              <w:rPr>
                <w:b/>
              </w:rPr>
            </w:pPr>
            <w:r w:rsidRPr="00951F64">
              <w:rPr>
                <w:b/>
              </w:rPr>
              <w:t>46669,5</w:t>
            </w:r>
          </w:p>
        </w:tc>
        <w:tc>
          <w:tcPr>
            <w:tcW w:w="1276" w:type="dxa"/>
            <w:shd w:val="clear" w:color="auto" w:fill="FABF8F" w:themeFill="accent6" w:themeFillTint="99"/>
            <w:vAlign w:val="center"/>
          </w:tcPr>
          <w:p w:rsidR="00951F64" w:rsidRPr="00951F64" w:rsidRDefault="00951F64" w:rsidP="00951F64">
            <w:pPr>
              <w:pStyle w:val="af9"/>
              <w:jc w:val="center"/>
              <w:rPr>
                <w:b/>
              </w:rPr>
            </w:pPr>
            <w:r w:rsidRPr="00951F64">
              <w:rPr>
                <w:b/>
              </w:rPr>
              <w:t>44253,5</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44253,5</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211,5</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211,5</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1057,5</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w:t>
            </w:r>
          </w:p>
        </w:tc>
      </w:tr>
    </w:tbl>
    <w:p w:rsidR="00602C70" w:rsidRDefault="00602C70" w:rsidP="00B25DA7">
      <w:pPr>
        <w:pStyle w:val="af5"/>
        <w:spacing w:line="276" w:lineRule="auto"/>
        <w:ind w:left="0"/>
        <w:jc w:val="both"/>
        <w:rPr>
          <w:rFonts w:ascii="Times New Roman" w:hAnsi="Times New Roman"/>
          <w:b/>
          <w:sz w:val="24"/>
        </w:rPr>
      </w:pPr>
    </w:p>
    <w:p w:rsidR="00162E2C" w:rsidRDefault="00162E2C" w:rsidP="00B25DA7">
      <w:pPr>
        <w:spacing w:after="0" w:line="276" w:lineRule="auto"/>
        <w:jc w:val="left"/>
      </w:pPr>
      <w:r>
        <w:br w:type="page"/>
      </w:r>
    </w:p>
    <w:p w:rsidR="00162E2C" w:rsidRDefault="0080255B" w:rsidP="005A30DC">
      <w:pPr>
        <w:pStyle w:val="3"/>
        <w:numPr>
          <w:ilvl w:val="1"/>
          <w:numId w:val="40"/>
        </w:numPr>
        <w:spacing w:line="276" w:lineRule="auto"/>
        <w:ind w:left="426" w:hanging="426"/>
        <w:jc w:val="center"/>
        <w:rPr>
          <w:rFonts w:ascii="Times New Roman" w:hAnsi="Times New Roman"/>
          <w:sz w:val="24"/>
        </w:rPr>
      </w:pPr>
      <w:bookmarkStart w:id="36" w:name="_Toc421542899"/>
      <w:r>
        <w:rPr>
          <w:rFonts w:ascii="Times New Roman" w:hAnsi="Times New Roman"/>
          <w:sz w:val="24"/>
        </w:rPr>
        <w:lastRenderedPageBreak/>
        <w:t>Общая программа проектов с</w:t>
      </w:r>
      <w:r w:rsidRPr="00A4534F">
        <w:rPr>
          <w:rFonts w:ascii="Times New Roman" w:hAnsi="Times New Roman"/>
          <w:sz w:val="24"/>
        </w:rPr>
        <w:t>истем</w:t>
      </w:r>
      <w:r>
        <w:rPr>
          <w:rFonts w:ascii="Times New Roman" w:hAnsi="Times New Roman"/>
          <w:sz w:val="24"/>
        </w:rPr>
        <w:t xml:space="preserve">ы </w:t>
      </w:r>
      <w:r w:rsidR="00162E2C">
        <w:rPr>
          <w:rFonts w:ascii="Times New Roman" w:hAnsi="Times New Roman"/>
          <w:sz w:val="24"/>
        </w:rPr>
        <w:t>сбора и</w:t>
      </w:r>
      <w:r w:rsidR="00162E2C" w:rsidRPr="0011584A">
        <w:rPr>
          <w:rFonts w:ascii="Times New Roman" w:hAnsi="Times New Roman"/>
          <w:sz w:val="24"/>
        </w:rPr>
        <w:t xml:space="preserve"> </w:t>
      </w:r>
      <w:r w:rsidR="00162E2C">
        <w:rPr>
          <w:rFonts w:ascii="Times New Roman" w:hAnsi="Times New Roman"/>
          <w:sz w:val="24"/>
        </w:rPr>
        <w:t>утилизации ТБО</w:t>
      </w:r>
      <w:bookmarkEnd w:id="36"/>
    </w:p>
    <w:p w:rsidR="00162E2C" w:rsidRDefault="00162E2C" w:rsidP="00B25DA7">
      <w:pPr>
        <w:pStyle w:val="af5"/>
        <w:spacing w:line="276" w:lineRule="auto"/>
        <w:ind w:left="0"/>
        <w:jc w:val="both"/>
        <w:rPr>
          <w:rFonts w:ascii="Times New Roman" w:hAnsi="Times New Roman"/>
          <w:b/>
          <w:sz w:val="24"/>
        </w:rPr>
      </w:pPr>
      <w:r w:rsidRPr="00A4534F">
        <w:rPr>
          <w:rFonts w:ascii="Times New Roman" w:hAnsi="Times New Roman"/>
          <w:b/>
          <w:sz w:val="24"/>
        </w:rPr>
        <w:t xml:space="preserve">Таблица </w:t>
      </w:r>
      <w:r w:rsidR="0080255B">
        <w:rPr>
          <w:rFonts w:ascii="Times New Roman" w:hAnsi="Times New Roman"/>
          <w:b/>
          <w:sz w:val="24"/>
        </w:rPr>
        <w:t>6</w:t>
      </w:r>
      <w:r>
        <w:rPr>
          <w:rFonts w:ascii="Times New Roman" w:hAnsi="Times New Roman"/>
          <w:b/>
          <w:sz w:val="24"/>
        </w:rPr>
        <w:t>.7 – Объем</w:t>
      </w:r>
      <w:r w:rsidR="0080255B">
        <w:rPr>
          <w:rFonts w:ascii="Times New Roman" w:hAnsi="Times New Roman"/>
          <w:b/>
          <w:sz w:val="24"/>
        </w:rPr>
        <w:t>ы</w:t>
      </w:r>
      <w:r>
        <w:rPr>
          <w:rFonts w:ascii="Times New Roman" w:hAnsi="Times New Roman"/>
          <w:b/>
          <w:sz w:val="24"/>
        </w:rPr>
        <w:t xml:space="preserve"> финансирования мероприятий</w:t>
      </w:r>
    </w:p>
    <w:tbl>
      <w:tblPr>
        <w:tblStyle w:val="afb"/>
        <w:tblW w:w="14992" w:type="dxa"/>
        <w:tblLayout w:type="fixed"/>
        <w:tblLook w:val="04A0" w:firstRow="1" w:lastRow="0" w:firstColumn="1" w:lastColumn="0" w:noHBand="0" w:noVBand="1"/>
      </w:tblPr>
      <w:tblGrid>
        <w:gridCol w:w="4077"/>
        <w:gridCol w:w="1418"/>
        <w:gridCol w:w="1276"/>
        <w:gridCol w:w="1275"/>
        <w:gridCol w:w="1276"/>
        <w:gridCol w:w="1134"/>
        <w:gridCol w:w="1134"/>
        <w:gridCol w:w="1134"/>
        <w:gridCol w:w="1134"/>
        <w:gridCol w:w="1134"/>
      </w:tblGrid>
      <w:tr w:rsidR="00A630D3" w:rsidRPr="00A630D3" w:rsidTr="003F193B">
        <w:trPr>
          <w:tblHeader/>
        </w:trPr>
        <w:tc>
          <w:tcPr>
            <w:tcW w:w="4077" w:type="dxa"/>
            <w:vMerge w:val="restart"/>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Наименование мероприятий</w:t>
            </w:r>
          </w:p>
        </w:tc>
        <w:tc>
          <w:tcPr>
            <w:tcW w:w="10915" w:type="dxa"/>
            <w:gridSpan w:val="9"/>
            <w:tcBorders>
              <w:right w:val="single" w:sz="4" w:space="0" w:color="000000"/>
            </w:tcBorders>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Объем финансирования, тыс. руб.</w:t>
            </w:r>
          </w:p>
        </w:tc>
      </w:tr>
      <w:tr w:rsidR="00A630D3" w:rsidRPr="00A630D3" w:rsidTr="003F193B">
        <w:trPr>
          <w:tblHeader/>
        </w:trPr>
        <w:tc>
          <w:tcPr>
            <w:tcW w:w="4077" w:type="dxa"/>
            <w:vMerge/>
            <w:shd w:val="clear" w:color="auto" w:fill="C6D9F1" w:themeFill="text2" w:themeFillTint="33"/>
            <w:vAlign w:val="center"/>
          </w:tcPr>
          <w:p w:rsidR="00A630D3" w:rsidRPr="00A630D3" w:rsidRDefault="00A630D3" w:rsidP="003F193B">
            <w:pPr>
              <w:pStyle w:val="af9"/>
              <w:spacing w:line="276" w:lineRule="auto"/>
              <w:jc w:val="center"/>
              <w:rPr>
                <w:b/>
              </w:rPr>
            </w:pPr>
          </w:p>
        </w:tc>
        <w:tc>
          <w:tcPr>
            <w:tcW w:w="1418"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ИТОГО</w:t>
            </w:r>
          </w:p>
        </w:tc>
        <w:tc>
          <w:tcPr>
            <w:tcW w:w="1276"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2015</w:t>
            </w:r>
          </w:p>
        </w:tc>
        <w:tc>
          <w:tcPr>
            <w:tcW w:w="1275"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2016</w:t>
            </w:r>
          </w:p>
        </w:tc>
        <w:tc>
          <w:tcPr>
            <w:tcW w:w="1276"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2017</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2018</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2019</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2020</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2021-2025</w:t>
            </w:r>
          </w:p>
        </w:tc>
        <w:tc>
          <w:tcPr>
            <w:tcW w:w="1134" w:type="dxa"/>
            <w:tcBorders>
              <w:right w:val="single" w:sz="4" w:space="0" w:color="000000"/>
            </w:tcBorders>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2026-2030</w:t>
            </w:r>
          </w:p>
        </w:tc>
      </w:tr>
      <w:tr w:rsidR="0058015B" w:rsidRPr="00A630D3" w:rsidTr="003F193B">
        <w:tc>
          <w:tcPr>
            <w:tcW w:w="4077" w:type="dxa"/>
            <w:vAlign w:val="center"/>
          </w:tcPr>
          <w:p w:rsidR="0058015B" w:rsidRPr="00DD7AF9" w:rsidRDefault="0058015B" w:rsidP="004B47D6">
            <w:pPr>
              <w:pStyle w:val="af9"/>
              <w:spacing w:line="276" w:lineRule="auto"/>
              <w:jc w:val="center"/>
              <w:rPr>
                <w:color w:val="000000"/>
              </w:rPr>
            </w:pPr>
            <w:r w:rsidRPr="00DD7AF9">
              <w:rPr>
                <w:rStyle w:val="afff7"/>
              </w:rPr>
              <w:t xml:space="preserve">Проведение рекультивации территории на месте </w:t>
            </w:r>
            <w:proofErr w:type="spellStart"/>
            <w:r w:rsidRPr="00DD7AF9">
              <w:rPr>
                <w:rStyle w:val="afff7"/>
              </w:rPr>
              <w:t>Летошицкой</w:t>
            </w:r>
            <w:proofErr w:type="spellEnd"/>
            <w:r w:rsidRPr="00DD7AF9">
              <w:rPr>
                <w:rStyle w:val="afff7"/>
              </w:rPr>
              <w:t xml:space="preserve"> свалки</w:t>
            </w:r>
          </w:p>
        </w:tc>
        <w:tc>
          <w:tcPr>
            <w:tcW w:w="1418" w:type="dxa"/>
            <w:vAlign w:val="center"/>
          </w:tcPr>
          <w:p w:rsidR="0058015B" w:rsidRPr="00A630D3" w:rsidRDefault="0058015B" w:rsidP="003F193B">
            <w:pPr>
              <w:pStyle w:val="af9"/>
              <w:spacing w:line="276" w:lineRule="auto"/>
              <w:jc w:val="center"/>
            </w:pPr>
            <w:r>
              <w:t>2200,0</w:t>
            </w:r>
          </w:p>
        </w:tc>
        <w:tc>
          <w:tcPr>
            <w:tcW w:w="1276" w:type="dxa"/>
            <w:vAlign w:val="center"/>
          </w:tcPr>
          <w:p w:rsidR="0058015B" w:rsidRPr="00A630D3" w:rsidRDefault="0058015B" w:rsidP="003F193B">
            <w:pPr>
              <w:pStyle w:val="af9"/>
              <w:spacing w:line="276" w:lineRule="auto"/>
              <w:jc w:val="center"/>
            </w:pPr>
            <w:r w:rsidRPr="00A630D3">
              <w:t>−</w:t>
            </w:r>
          </w:p>
        </w:tc>
        <w:tc>
          <w:tcPr>
            <w:tcW w:w="1275" w:type="dxa"/>
            <w:vAlign w:val="center"/>
          </w:tcPr>
          <w:p w:rsidR="0058015B" w:rsidRPr="00A630D3" w:rsidRDefault="0058015B" w:rsidP="003F193B">
            <w:pPr>
              <w:pStyle w:val="af9"/>
              <w:spacing w:line="276" w:lineRule="auto"/>
              <w:jc w:val="center"/>
            </w:pPr>
            <w:r>
              <w:t>1100,0</w:t>
            </w:r>
          </w:p>
        </w:tc>
        <w:tc>
          <w:tcPr>
            <w:tcW w:w="1276" w:type="dxa"/>
            <w:vAlign w:val="center"/>
          </w:tcPr>
          <w:p w:rsidR="0058015B" w:rsidRPr="00A630D3" w:rsidRDefault="0058015B" w:rsidP="003F193B">
            <w:pPr>
              <w:pStyle w:val="af9"/>
              <w:spacing w:line="276" w:lineRule="auto"/>
              <w:jc w:val="center"/>
            </w:pPr>
            <w:r>
              <w:t>1100,0</w:t>
            </w:r>
          </w:p>
        </w:tc>
        <w:tc>
          <w:tcPr>
            <w:tcW w:w="1134" w:type="dxa"/>
            <w:vAlign w:val="center"/>
          </w:tcPr>
          <w:p w:rsidR="0058015B" w:rsidRPr="00A630D3" w:rsidRDefault="0058015B" w:rsidP="003F193B">
            <w:pPr>
              <w:pStyle w:val="af9"/>
              <w:spacing w:line="276" w:lineRule="auto"/>
              <w:jc w:val="center"/>
            </w:pPr>
            <w:r w:rsidRPr="00A630D3">
              <w:t>−</w:t>
            </w:r>
          </w:p>
        </w:tc>
        <w:tc>
          <w:tcPr>
            <w:tcW w:w="1134" w:type="dxa"/>
            <w:vAlign w:val="center"/>
          </w:tcPr>
          <w:p w:rsidR="0058015B" w:rsidRPr="00A630D3" w:rsidRDefault="0058015B" w:rsidP="003F193B">
            <w:pPr>
              <w:pStyle w:val="af9"/>
              <w:spacing w:line="276" w:lineRule="auto"/>
              <w:jc w:val="center"/>
            </w:pPr>
            <w:r w:rsidRPr="00A630D3">
              <w:t>−</w:t>
            </w:r>
          </w:p>
        </w:tc>
        <w:tc>
          <w:tcPr>
            <w:tcW w:w="1134" w:type="dxa"/>
            <w:vAlign w:val="center"/>
          </w:tcPr>
          <w:p w:rsidR="0058015B" w:rsidRPr="00A630D3" w:rsidRDefault="0058015B" w:rsidP="003F193B">
            <w:pPr>
              <w:pStyle w:val="af9"/>
              <w:spacing w:line="276" w:lineRule="auto"/>
              <w:jc w:val="center"/>
            </w:pPr>
            <w:r w:rsidRPr="00A630D3">
              <w:t>−</w:t>
            </w:r>
          </w:p>
        </w:tc>
        <w:tc>
          <w:tcPr>
            <w:tcW w:w="1134" w:type="dxa"/>
            <w:vAlign w:val="center"/>
          </w:tcPr>
          <w:p w:rsidR="0058015B" w:rsidRPr="00A630D3" w:rsidRDefault="0058015B" w:rsidP="003F193B">
            <w:pPr>
              <w:pStyle w:val="af9"/>
              <w:spacing w:line="276" w:lineRule="auto"/>
              <w:jc w:val="center"/>
            </w:pPr>
            <w:r w:rsidRPr="00A630D3">
              <w:t>−</w:t>
            </w:r>
          </w:p>
        </w:tc>
        <w:tc>
          <w:tcPr>
            <w:tcW w:w="1134" w:type="dxa"/>
            <w:vAlign w:val="center"/>
          </w:tcPr>
          <w:p w:rsidR="0058015B" w:rsidRPr="00A630D3" w:rsidRDefault="0058015B" w:rsidP="003F193B">
            <w:pPr>
              <w:pStyle w:val="af9"/>
              <w:spacing w:line="276" w:lineRule="auto"/>
              <w:jc w:val="center"/>
            </w:pPr>
            <w:r w:rsidRPr="00A630D3">
              <w:t>−</w:t>
            </w:r>
          </w:p>
        </w:tc>
      </w:tr>
      <w:tr w:rsidR="0058015B" w:rsidRPr="00A630D3" w:rsidTr="003F193B">
        <w:tc>
          <w:tcPr>
            <w:tcW w:w="4077" w:type="dxa"/>
            <w:vAlign w:val="center"/>
          </w:tcPr>
          <w:p w:rsidR="0058015B" w:rsidRPr="00DD7AF9" w:rsidRDefault="0058015B" w:rsidP="004B47D6">
            <w:pPr>
              <w:pStyle w:val="af9"/>
              <w:spacing w:line="276" w:lineRule="auto"/>
              <w:jc w:val="center"/>
            </w:pPr>
            <w:r w:rsidRPr="00DD7AF9">
              <w:t xml:space="preserve">Организация </w:t>
            </w:r>
            <w:r w:rsidRPr="00DD7AF9">
              <w:rPr>
                <w:rStyle w:val="afff7"/>
              </w:rPr>
              <w:t>планово-регулярной санитарной очистки территории населенных пунктов поселения, совершенствование системы сбора-вывоза бытовых отходов (контейнеры для сбора мусора, обустроенные площадками, спецтехника и др.), вывоз отходов на полигон ТБО</w:t>
            </w:r>
          </w:p>
        </w:tc>
        <w:tc>
          <w:tcPr>
            <w:tcW w:w="1418" w:type="dxa"/>
            <w:vAlign w:val="center"/>
          </w:tcPr>
          <w:p w:rsidR="0058015B" w:rsidRPr="00A630D3" w:rsidRDefault="0058015B" w:rsidP="003F193B">
            <w:pPr>
              <w:pStyle w:val="af9"/>
              <w:spacing w:line="276" w:lineRule="auto"/>
              <w:jc w:val="center"/>
            </w:pPr>
            <w:r>
              <w:t>3500,0</w:t>
            </w:r>
          </w:p>
        </w:tc>
        <w:tc>
          <w:tcPr>
            <w:tcW w:w="1276" w:type="dxa"/>
            <w:vAlign w:val="center"/>
          </w:tcPr>
          <w:p w:rsidR="0058015B" w:rsidRPr="00A630D3" w:rsidRDefault="0058015B" w:rsidP="003F193B">
            <w:pPr>
              <w:pStyle w:val="af9"/>
              <w:spacing w:line="276" w:lineRule="auto"/>
              <w:jc w:val="center"/>
            </w:pPr>
            <w:r w:rsidRPr="00A630D3">
              <w:t>−</w:t>
            </w:r>
          </w:p>
        </w:tc>
        <w:tc>
          <w:tcPr>
            <w:tcW w:w="1275" w:type="dxa"/>
            <w:vAlign w:val="center"/>
          </w:tcPr>
          <w:p w:rsidR="0058015B" w:rsidRPr="00A630D3" w:rsidRDefault="0058015B" w:rsidP="003F193B">
            <w:pPr>
              <w:pStyle w:val="af9"/>
              <w:spacing w:line="276" w:lineRule="auto"/>
              <w:jc w:val="center"/>
            </w:pPr>
            <w:r w:rsidRPr="00A630D3">
              <w:t>−</w:t>
            </w:r>
          </w:p>
        </w:tc>
        <w:tc>
          <w:tcPr>
            <w:tcW w:w="1276" w:type="dxa"/>
            <w:vAlign w:val="center"/>
          </w:tcPr>
          <w:p w:rsidR="0058015B" w:rsidRPr="00A630D3" w:rsidRDefault="0058015B" w:rsidP="003F193B">
            <w:pPr>
              <w:pStyle w:val="af9"/>
              <w:spacing w:line="276" w:lineRule="auto"/>
              <w:jc w:val="center"/>
            </w:pPr>
            <w:r>
              <w:t>875,0</w:t>
            </w:r>
          </w:p>
        </w:tc>
        <w:tc>
          <w:tcPr>
            <w:tcW w:w="1134" w:type="dxa"/>
            <w:vAlign w:val="center"/>
          </w:tcPr>
          <w:p w:rsidR="0058015B" w:rsidRPr="00A630D3" w:rsidRDefault="0058015B" w:rsidP="003F193B">
            <w:pPr>
              <w:pStyle w:val="af9"/>
              <w:spacing w:line="276" w:lineRule="auto"/>
              <w:jc w:val="center"/>
            </w:pPr>
            <w:r>
              <w:t>875,0</w:t>
            </w:r>
          </w:p>
        </w:tc>
        <w:tc>
          <w:tcPr>
            <w:tcW w:w="1134" w:type="dxa"/>
            <w:vAlign w:val="center"/>
          </w:tcPr>
          <w:p w:rsidR="0058015B" w:rsidRPr="00A630D3" w:rsidRDefault="0058015B" w:rsidP="003F193B">
            <w:pPr>
              <w:pStyle w:val="af9"/>
              <w:spacing w:line="276" w:lineRule="auto"/>
              <w:jc w:val="center"/>
            </w:pPr>
            <w:r>
              <w:t>875,0</w:t>
            </w:r>
          </w:p>
        </w:tc>
        <w:tc>
          <w:tcPr>
            <w:tcW w:w="1134" w:type="dxa"/>
            <w:vAlign w:val="center"/>
          </w:tcPr>
          <w:p w:rsidR="0058015B" w:rsidRPr="00A630D3" w:rsidRDefault="0058015B" w:rsidP="003F193B">
            <w:pPr>
              <w:pStyle w:val="af9"/>
              <w:spacing w:line="276" w:lineRule="auto"/>
              <w:jc w:val="center"/>
            </w:pPr>
            <w:r>
              <w:t>875,0</w:t>
            </w:r>
          </w:p>
        </w:tc>
        <w:tc>
          <w:tcPr>
            <w:tcW w:w="1134" w:type="dxa"/>
            <w:vAlign w:val="center"/>
          </w:tcPr>
          <w:p w:rsidR="0058015B" w:rsidRPr="00A630D3" w:rsidRDefault="0058015B" w:rsidP="003F193B">
            <w:pPr>
              <w:pStyle w:val="af9"/>
              <w:spacing w:line="276" w:lineRule="auto"/>
              <w:jc w:val="center"/>
            </w:pPr>
            <w:r w:rsidRPr="00A630D3">
              <w:t>−</w:t>
            </w:r>
          </w:p>
        </w:tc>
        <w:tc>
          <w:tcPr>
            <w:tcW w:w="1134" w:type="dxa"/>
            <w:vAlign w:val="center"/>
          </w:tcPr>
          <w:p w:rsidR="0058015B" w:rsidRPr="00A630D3" w:rsidRDefault="0058015B" w:rsidP="003F193B">
            <w:pPr>
              <w:pStyle w:val="af9"/>
              <w:spacing w:line="276" w:lineRule="auto"/>
              <w:jc w:val="center"/>
            </w:pPr>
            <w:r w:rsidRPr="00A630D3">
              <w:t>−</w:t>
            </w:r>
          </w:p>
        </w:tc>
      </w:tr>
      <w:tr w:rsidR="0058015B" w:rsidRPr="00A630D3" w:rsidTr="003F193B">
        <w:tc>
          <w:tcPr>
            <w:tcW w:w="4077" w:type="dxa"/>
            <w:vAlign w:val="center"/>
          </w:tcPr>
          <w:p w:rsidR="0058015B" w:rsidRPr="00DD7AF9" w:rsidRDefault="0058015B" w:rsidP="004B47D6">
            <w:pPr>
              <w:pStyle w:val="af9"/>
              <w:spacing w:line="276" w:lineRule="auto"/>
              <w:jc w:val="center"/>
            </w:pPr>
            <w:r w:rsidRPr="00DD7AF9">
              <w:rPr>
                <w:rStyle w:val="afff7"/>
              </w:rPr>
              <w:t>Организация централизованного сбора и вывоза отработанных компактных люминесцентных ламп, ртутьсодержащих изделий, токсичных металлов, источников тока, нефтепродуктов, лакокрасочных материалов и пр. от населения и хозяйствующих объектов</w:t>
            </w:r>
          </w:p>
        </w:tc>
        <w:tc>
          <w:tcPr>
            <w:tcW w:w="1418" w:type="dxa"/>
            <w:vAlign w:val="center"/>
          </w:tcPr>
          <w:p w:rsidR="0058015B" w:rsidRPr="00A630D3" w:rsidRDefault="0058015B" w:rsidP="003F193B">
            <w:pPr>
              <w:pStyle w:val="af9"/>
              <w:spacing w:line="276" w:lineRule="auto"/>
              <w:jc w:val="center"/>
            </w:pPr>
            <w:r>
              <w:t>750,0</w:t>
            </w:r>
          </w:p>
        </w:tc>
        <w:tc>
          <w:tcPr>
            <w:tcW w:w="1276" w:type="dxa"/>
            <w:vAlign w:val="center"/>
          </w:tcPr>
          <w:p w:rsidR="0058015B" w:rsidRPr="00A630D3" w:rsidRDefault="0058015B" w:rsidP="003F193B">
            <w:pPr>
              <w:pStyle w:val="af9"/>
              <w:spacing w:line="276" w:lineRule="auto"/>
              <w:jc w:val="center"/>
            </w:pPr>
            <w:r w:rsidRPr="00A630D3">
              <w:t>−</w:t>
            </w:r>
          </w:p>
        </w:tc>
        <w:tc>
          <w:tcPr>
            <w:tcW w:w="1275" w:type="dxa"/>
            <w:vAlign w:val="center"/>
          </w:tcPr>
          <w:p w:rsidR="0058015B" w:rsidRPr="00A630D3" w:rsidRDefault="0058015B" w:rsidP="003F193B">
            <w:pPr>
              <w:pStyle w:val="af9"/>
              <w:spacing w:line="276" w:lineRule="auto"/>
              <w:jc w:val="center"/>
            </w:pPr>
            <w:r w:rsidRPr="00A630D3">
              <w:t>−</w:t>
            </w:r>
          </w:p>
        </w:tc>
        <w:tc>
          <w:tcPr>
            <w:tcW w:w="1276" w:type="dxa"/>
            <w:vAlign w:val="center"/>
          </w:tcPr>
          <w:p w:rsidR="0058015B" w:rsidRPr="00A630D3" w:rsidRDefault="0058015B" w:rsidP="003F193B">
            <w:pPr>
              <w:pStyle w:val="af9"/>
              <w:spacing w:line="276" w:lineRule="auto"/>
              <w:jc w:val="center"/>
            </w:pPr>
            <w:r>
              <w:t>250,0</w:t>
            </w:r>
          </w:p>
        </w:tc>
        <w:tc>
          <w:tcPr>
            <w:tcW w:w="1134" w:type="dxa"/>
            <w:vAlign w:val="center"/>
          </w:tcPr>
          <w:p w:rsidR="0058015B" w:rsidRPr="00A630D3" w:rsidRDefault="0058015B" w:rsidP="003F193B">
            <w:pPr>
              <w:pStyle w:val="af9"/>
              <w:spacing w:line="276" w:lineRule="auto"/>
              <w:jc w:val="center"/>
            </w:pPr>
            <w:r>
              <w:t>250,0</w:t>
            </w:r>
          </w:p>
        </w:tc>
        <w:tc>
          <w:tcPr>
            <w:tcW w:w="1134" w:type="dxa"/>
            <w:vAlign w:val="center"/>
          </w:tcPr>
          <w:p w:rsidR="0058015B" w:rsidRPr="00A630D3" w:rsidRDefault="0058015B" w:rsidP="003F193B">
            <w:pPr>
              <w:pStyle w:val="af9"/>
              <w:spacing w:line="276" w:lineRule="auto"/>
              <w:jc w:val="center"/>
            </w:pPr>
            <w:r>
              <w:t>250,0</w:t>
            </w:r>
          </w:p>
        </w:tc>
        <w:tc>
          <w:tcPr>
            <w:tcW w:w="1134" w:type="dxa"/>
            <w:vAlign w:val="center"/>
          </w:tcPr>
          <w:p w:rsidR="0058015B" w:rsidRPr="00A630D3" w:rsidRDefault="0058015B" w:rsidP="003F193B">
            <w:pPr>
              <w:pStyle w:val="af9"/>
              <w:spacing w:line="276" w:lineRule="auto"/>
              <w:jc w:val="center"/>
            </w:pPr>
            <w:r w:rsidRPr="00A630D3">
              <w:t>−</w:t>
            </w:r>
          </w:p>
        </w:tc>
        <w:tc>
          <w:tcPr>
            <w:tcW w:w="1134" w:type="dxa"/>
            <w:vAlign w:val="center"/>
          </w:tcPr>
          <w:p w:rsidR="0058015B" w:rsidRPr="00A630D3" w:rsidRDefault="0058015B" w:rsidP="003F193B">
            <w:pPr>
              <w:pStyle w:val="af9"/>
              <w:spacing w:line="276" w:lineRule="auto"/>
              <w:jc w:val="center"/>
            </w:pPr>
            <w:r w:rsidRPr="00A630D3">
              <w:t>−</w:t>
            </w:r>
          </w:p>
        </w:tc>
        <w:tc>
          <w:tcPr>
            <w:tcW w:w="1134" w:type="dxa"/>
            <w:vAlign w:val="center"/>
          </w:tcPr>
          <w:p w:rsidR="0058015B" w:rsidRPr="00A630D3" w:rsidRDefault="0058015B" w:rsidP="003F193B">
            <w:pPr>
              <w:pStyle w:val="af9"/>
              <w:spacing w:line="276" w:lineRule="auto"/>
              <w:jc w:val="center"/>
            </w:pPr>
            <w:r w:rsidRPr="00A630D3">
              <w:t>−</w:t>
            </w:r>
          </w:p>
        </w:tc>
      </w:tr>
      <w:tr w:rsidR="00406D8E" w:rsidRPr="00A630D3" w:rsidTr="003F193B">
        <w:tc>
          <w:tcPr>
            <w:tcW w:w="4077" w:type="dxa"/>
            <w:vAlign w:val="center"/>
          </w:tcPr>
          <w:p w:rsidR="00406D8E" w:rsidRPr="00DD7AF9" w:rsidRDefault="00406D8E" w:rsidP="004B47D6">
            <w:pPr>
              <w:pStyle w:val="af9"/>
              <w:spacing w:line="276" w:lineRule="auto"/>
              <w:jc w:val="center"/>
              <w:rPr>
                <w:rStyle w:val="afff7"/>
              </w:rPr>
            </w:pPr>
            <w:r w:rsidRPr="00DD7AF9">
              <w:rPr>
                <w:rStyle w:val="afff7"/>
              </w:rPr>
              <w:lastRenderedPageBreak/>
              <w:t>Недопущение образования несанкционированных свалок, особенно в летний период увеличения населения</w:t>
            </w:r>
          </w:p>
        </w:tc>
        <w:tc>
          <w:tcPr>
            <w:tcW w:w="1418" w:type="dxa"/>
            <w:vAlign w:val="center"/>
          </w:tcPr>
          <w:p w:rsidR="00406D8E" w:rsidRPr="00A630D3" w:rsidRDefault="004B47D6" w:rsidP="003F193B">
            <w:pPr>
              <w:pStyle w:val="af9"/>
              <w:spacing w:line="276" w:lineRule="auto"/>
              <w:jc w:val="center"/>
            </w:pPr>
            <w:r>
              <w:t>2000,0</w:t>
            </w:r>
          </w:p>
        </w:tc>
        <w:tc>
          <w:tcPr>
            <w:tcW w:w="1276" w:type="dxa"/>
            <w:vAlign w:val="center"/>
          </w:tcPr>
          <w:p w:rsidR="00406D8E" w:rsidRPr="00A630D3" w:rsidRDefault="0058015B" w:rsidP="003F193B">
            <w:pPr>
              <w:pStyle w:val="af9"/>
              <w:spacing w:line="276" w:lineRule="auto"/>
              <w:jc w:val="center"/>
            </w:pPr>
            <w:r>
              <w:t>125,0</w:t>
            </w:r>
          </w:p>
        </w:tc>
        <w:tc>
          <w:tcPr>
            <w:tcW w:w="1275" w:type="dxa"/>
            <w:vAlign w:val="center"/>
          </w:tcPr>
          <w:p w:rsidR="00406D8E" w:rsidRPr="00A630D3" w:rsidRDefault="0058015B" w:rsidP="003F193B">
            <w:pPr>
              <w:pStyle w:val="af9"/>
              <w:spacing w:line="276" w:lineRule="auto"/>
              <w:jc w:val="center"/>
            </w:pPr>
            <w:r>
              <w:t>125,0</w:t>
            </w:r>
          </w:p>
        </w:tc>
        <w:tc>
          <w:tcPr>
            <w:tcW w:w="1276" w:type="dxa"/>
            <w:vAlign w:val="center"/>
          </w:tcPr>
          <w:p w:rsidR="00406D8E" w:rsidRPr="00A630D3" w:rsidRDefault="0058015B" w:rsidP="003F193B">
            <w:pPr>
              <w:pStyle w:val="af9"/>
              <w:spacing w:line="276" w:lineRule="auto"/>
              <w:jc w:val="center"/>
            </w:pPr>
            <w:r>
              <w:t>125,0</w:t>
            </w:r>
          </w:p>
        </w:tc>
        <w:tc>
          <w:tcPr>
            <w:tcW w:w="1134" w:type="dxa"/>
            <w:vAlign w:val="center"/>
          </w:tcPr>
          <w:p w:rsidR="00406D8E" w:rsidRPr="00A630D3" w:rsidRDefault="0058015B" w:rsidP="003F193B">
            <w:pPr>
              <w:pStyle w:val="af9"/>
              <w:spacing w:line="276" w:lineRule="auto"/>
              <w:jc w:val="center"/>
            </w:pPr>
            <w:r>
              <w:t>125,0</w:t>
            </w:r>
          </w:p>
        </w:tc>
        <w:tc>
          <w:tcPr>
            <w:tcW w:w="1134" w:type="dxa"/>
            <w:vAlign w:val="center"/>
          </w:tcPr>
          <w:p w:rsidR="00406D8E" w:rsidRPr="00A630D3" w:rsidRDefault="0058015B" w:rsidP="003F193B">
            <w:pPr>
              <w:pStyle w:val="af9"/>
              <w:spacing w:line="276" w:lineRule="auto"/>
              <w:jc w:val="center"/>
            </w:pPr>
            <w:r>
              <w:t>125,0</w:t>
            </w:r>
          </w:p>
        </w:tc>
        <w:tc>
          <w:tcPr>
            <w:tcW w:w="1134" w:type="dxa"/>
            <w:vAlign w:val="center"/>
          </w:tcPr>
          <w:p w:rsidR="00406D8E" w:rsidRPr="00A630D3" w:rsidRDefault="0058015B" w:rsidP="003F193B">
            <w:pPr>
              <w:pStyle w:val="af9"/>
              <w:spacing w:line="276" w:lineRule="auto"/>
              <w:jc w:val="center"/>
            </w:pPr>
            <w:r>
              <w:t>125,0</w:t>
            </w:r>
          </w:p>
        </w:tc>
        <w:tc>
          <w:tcPr>
            <w:tcW w:w="1134" w:type="dxa"/>
            <w:vAlign w:val="center"/>
          </w:tcPr>
          <w:p w:rsidR="00406D8E" w:rsidRPr="00A630D3" w:rsidRDefault="0058015B" w:rsidP="003F193B">
            <w:pPr>
              <w:pStyle w:val="af9"/>
              <w:spacing w:line="276" w:lineRule="auto"/>
              <w:jc w:val="center"/>
            </w:pPr>
            <w:r>
              <w:t>625,0</w:t>
            </w:r>
          </w:p>
        </w:tc>
        <w:tc>
          <w:tcPr>
            <w:tcW w:w="1134" w:type="dxa"/>
            <w:vAlign w:val="center"/>
          </w:tcPr>
          <w:p w:rsidR="00406D8E" w:rsidRPr="00A630D3" w:rsidRDefault="0058015B" w:rsidP="003F193B">
            <w:pPr>
              <w:pStyle w:val="af9"/>
              <w:spacing w:line="276" w:lineRule="auto"/>
              <w:jc w:val="center"/>
            </w:pPr>
            <w:r>
              <w:t>625,0</w:t>
            </w:r>
          </w:p>
        </w:tc>
      </w:tr>
      <w:tr w:rsidR="00951F64" w:rsidRPr="00A630D3" w:rsidTr="00951F64">
        <w:tc>
          <w:tcPr>
            <w:tcW w:w="4077" w:type="dxa"/>
            <w:shd w:val="clear" w:color="auto" w:fill="FABF8F" w:themeFill="accent6" w:themeFillTint="99"/>
            <w:vAlign w:val="center"/>
          </w:tcPr>
          <w:p w:rsidR="00951F64" w:rsidRPr="00A630D3" w:rsidRDefault="00951F64" w:rsidP="003F193B">
            <w:pPr>
              <w:pStyle w:val="af9"/>
              <w:spacing w:line="276" w:lineRule="auto"/>
              <w:jc w:val="center"/>
              <w:rPr>
                <w:b/>
              </w:rPr>
            </w:pPr>
            <w:r w:rsidRPr="00A630D3">
              <w:rPr>
                <w:b/>
              </w:rPr>
              <w:t>ИТОГО</w:t>
            </w:r>
          </w:p>
        </w:tc>
        <w:tc>
          <w:tcPr>
            <w:tcW w:w="1418" w:type="dxa"/>
            <w:shd w:val="clear" w:color="auto" w:fill="FABF8F" w:themeFill="accent6" w:themeFillTint="99"/>
            <w:vAlign w:val="center"/>
          </w:tcPr>
          <w:p w:rsidR="00951F64" w:rsidRPr="00A630D3" w:rsidRDefault="00951F64" w:rsidP="003F193B">
            <w:pPr>
              <w:pStyle w:val="af9"/>
              <w:spacing w:line="276" w:lineRule="auto"/>
              <w:jc w:val="center"/>
              <w:rPr>
                <w:b/>
                <w:color w:val="000000"/>
              </w:rPr>
            </w:pPr>
            <w:r>
              <w:rPr>
                <w:b/>
                <w:color w:val="000000"/>
              </w:rPr>
              <w:t>8450,0</w:t>
            </w:r>
          </w:p>
        </w:tc>
        <w:tc>
          <w:tcPr>
            <w:tcW w:w="1276" w:type="dxa"/>
            <w:shd w:val="clear" w:color="auto" w:fill="FABF8F" w:themeFill="accent6" w:themeFillTint="99"/>
            <w:vAlign w:val="center"/>
          </w:tcPr>
          <w:p w:rsidR="00951F64" w:rsidRPr="00951F64" w:rsidRDefault="00951F64" w:rsidP="00951F64">
            <w:pPr>
              <w:pStyle w:val="af9"/>
              <w:jc w:val="center"/>
              <w:rPr>
                <w:b/>
              </w:rPr>
            </w:pPr>
            <w:r w:rsidRPr="00951F64">
              <w:rPr>
                <w:b/>
              </w:rPr>
              <w:t>125</w:t>
            </w:r>
          </w:p>
        </w:tc>
        <w:tc>
          <w:tcPr>
            <w:tcW w:w="1275" w:type="dxa"/>
            <w:shd w:val="clear" w:color="auto" w:fill="FABF8F" w:themeFill="accent6" w:themeFillTint="99"/>
            <w:vAlign w:val="center"/>
          </w:tcPr>
          <w:p w:rsidR="00951F64" w:rsidRPr="00951F64" w:rsidRDefault="00951F64" w:rsidP="00951F64">
            <w:pPr>
              <w:pStyle w:val="af9"/>
              <w:jc w:val="center"/>
              <w:rPr>
                <w:b/>
              </w:rPr>
            </w:pPr>
            <w:r w:rsidRPr="00951F64">
              <w:rPr>
                <w:b/>
              </w:rPr>
              <w:t>1225</w:t>
            </w:r>
          </w:p>
        </w:tc>
        <w:tc>
          <w:tcPr>
            <w:tcW w:w="1276" w:type="dxa"/>
            <w:shd w:val="clear" w:color="auto" w:fill="FABF8F" w:themeFill="accent6" w:themeFillTint="99"/>
            <w:vAlign w:val="center"/>
          </w:tcPr>
          <w:p w:rsidR="00951F64" w:rsidRPr="00951F64" w:rsidRDefault="00951F64" w:rsidP="00951F64">
            <w:pPr>
              <w:pStyle w:val="af9"/>
              <w:jc w:val="center"/>
              <w:rPr>
                <w:b/>
              </w:rPr>
            </w:pPr>
            <w:r w:rsidRPr="00951F64">
              <w:rPr>
                <w:b/>
              </w:rPr>
              <w:t>2350</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1250</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1250</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1000</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625</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625</w:t>
            </w:r>
          </w:p>
        </w:tc>
      </w:tr>
    </w:tbl>
    <w:p w:rsidR="002106DE" w:rsidRDefault="002106DE" w:rsidP="00B25DA7">
      <w:pPr>
        <w:spacing w:line="276" w:lineRule="auto"/>
      </w:pPr>
    </w:p>
    <w:p w:rsidR="002106DE" w:rsidRDefault="002106DE" w:rsidP="00B25DA7">
      <w:pPr>
        <w:spacing w:after="0" w:line="276" w:lineRule="auto"/>
        <w:jc w:val="left"/>
      </w:pPr>
      <w:r>
        <w:br w:type="page"/>
      </w:r>
    </w:p>
    <w:p w:rsidR="002106DE" w:rsidRPr="0005023B" w:rsidRDefault="0080255B" w:rsidP="005A30DC">
      <w:pPr>
        <w:pStyle w:val="3"/>
        <w:numPr>
          <w:ilvl w:val="1"/>
          <w:numId w:val="40"/>
        </w:numPr>
        <w:spacing w:line="276" w:lineRule="auto"/>
        <w:ind w:left="426" w:hanging="426"/>
        <w:jc w:val="center"/>
        <w:rPr>
          <w:rFonts w:ascii="Times New Roman" w:hAnsi="Times New Roman"/>
          <w:sz w:val="24"/>
        </w:rPr>
      </w:pPr>
      <w:bookmarkStart w:id="37" w:name="_Toc421542900"/>
      <w:r>
        <w:rPr>
          <w:rFonts w:ascii="Times New Roman" w:hAnsi="Times New Roman"/>
          <w:sz w:val="24"/>
        </w:rPr>
        <w:lastRenderedPageBreak/>
        <w:t>Общая программа проектов разработки</w:t>
      </w:r>
      <w:r w:rsidRPr="0005023B">
        <w:rPr>
          <w:rFonts w:ascii="Times New Roman" w:hAnsi="Times New Roman"/>
          <w:sz w:val="24"/>
        </w:rPr>
        <w:t xml:space="preserve"> </w:t>
      </w:r>
      <w:r w:rsidR="0005023B" w:rsidRPr="0005023B">
        <w:rPr>
          <w:rFonts w:ascii="Times New Roman" w:hAnsi="Times New Roman"/>
          <w:sz w:val="24"/>
        </w:rPr>
        <w:t>технической документации</w:t>
      </w:r>
      <w:bookmarkEnd w:id="37"/>
    </w:p>
    <w:p w:rsidR="0005023B" w:rsidRDefault="0005023B" w:rsidP="00B25DA7">
      <w:pPr>
        <w:pStyle w:val="af5"/>
        <w:spacing w:line="276" w:lineRule="auto"/>
        <w:ind w:left="0"/>
        <w:jc w:val="both"/>
        <w:rPr>
          <w:rFonts w:ascii="Times New Roman" w:hAnsi="Times New Roman"/>
          <w:b/>
          <w:sz w:val="24"/>
        </w:rPr>
      </w:pPr>
      <w:r w:rsidRPr="00A4534F">
        <w:rPr>
          <w:rFonts w:ascii="Times New Roman" w:hAnsi="Times New Roman"/>
          <w:b/>
          <w:sz w:val="24"/>
        </w:rPr>
        <w:t xml:space="preserve">Таблица </w:t>
      </w:r>
      <w:r w:rsidR="0080255B">
        <w:rPr>
          <w:rFonts w:ascii="Times New Roman" w:hAnsi="Times New Roman"/>
          <w:b/>
          <w:sz w:val="24"/>
        </w:rPr>
        <w:t>6</w:t>
      </w:r>
      <w:r>
        <w:rPr>
          <w:rFonts w:ascii="Times New Roman" w:hAnsi="Times New Roman"/>
          <w:b/>
          <w:sz w:val="24"/>
        </w:rPr>
        <w:t>.</w:t>
      </w:r>
      <w:r w:rsidR="00162E2C">
        <w:rPr>
          <w:rFonts w:ascii="Times New Roman" w:hAnsi="Times New Roman"/>
          <w:b/>
          <w:sz w:val="24"/>
        </w:rPr>
        <w:t>8</w:t>
      </w:r>
      <w:r>
        <w:rPr>
          <w:rFonts w:ascii="Times New Roman" w:hAnsi="Times New Roman"/>
          <w:b/>
          <w:sz w:val="24"/>
        </w:rPr>
        <w:t xml:space="preserve"> – Объем</w:t>
      </w:r>
      <w:r w:rsidR="0080255B">
        <w:rPr>
          <w:rFonts w:ascii="Times New Roman" w:hAnsi="Times New Roman"/>
          <w:b/>
          <w:sz w:val="24"/>
        </w:rPr>
        <w:t>ы</w:t>
      </w:r>
      <w:r>
        <w:rPr>
          <w:rFonts w:ascii="Times New Roman" w:hAnsi="Times New Roman"/>
          <w:b/>
          <w:sz w:val="24"/>
        </w:rPr>
        <w:t xml:space="preserve"> финансирования мероприятий</w:t>
      </w:r>
    </w:p>
    <w:tbl>
      <w:tblPr>
        <w:tblStyle w:val="afb"/>
        <w:tblW w:w="14992" w:type="dxa"/>
        <w:tblLayout w:type="fixed"/>
        <w:tblLook w:val="04A0" w:firstRow="1" w:lastRow="0" w:firstColumn="1" w:lastColumn="0" w:noHBand="0" w:noVBand="1"/>
      </w:tblPr>
      <w:tblGrid>
        <w:gridCol w:w="4077"/>
        <w:gridCol w:w="1418"/>
        <w:gridCol w:w="1276"/>
        <w:gridCol w:w="1275"/>
        <w:gridCol w:w="1276"/>
        <w:gridCol w:w="1134"/>
        <w:gridCol w:w="1134"/>
        <w:gridCol w:w="1134"/>
        <w:gridCol w:w="1134"/>
        <w:gridCol w:w="1134"/>
      </w:tblGrid>
      <w:tr w:rsidR="00A630D3" w:rsidRPr="00A630D3" w:rsidTr="003F193B">
        <w:trPr>
          <w:tblHeader/>
        </w:trPr>
        <w:tc>
          <w:tcPr>
            <w:tcW w:w="4077" w:type="dxa"/>
            <w:vMerge w:val="restart"/>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Наименование мероприятий</w:t>
            </w:r>
          </w:p>
        </w:tc>
        <w:tc>
          <w:tcPr>
            <w:tcW w:w="10915" w:type="dxa"/>
            <w:gridSpan w:val="9"/>
            <w:tcBorders>
              <w:right w:val="single" w:sz="4" w:space="0" w:color="000000"/>
            </w:tcBorders>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Объем финансирования, тыс. руб.</w:t>
            </w:r>
          </w:p>
        </w:tc>
      </w:tr>
      <w:tr w:rsidR="00A630D3" w:rsidRPr="00A630D3" w:rsidTr="003F193B">
        <w:trPr>
          <w:tblHeader/>
        </w:trPr>
        <w:tc>
          <w:tcPr>
            <w:tcW w:w="4077" w:type="dxa"/>
            <w:vMerge/>
            <w:shd w:val="clear" w:color="auto" w:fill="C6D9F1" w:themeFill="text2" w:themeFillTint="33"/>
            <w:vAlign w:val="center"/>
          </w:tcPr>
          <w:p w:rsidR="00A630D3" w:rsidRPr="00A630D3" w:rsidRDefault="00A630D3" w:rsidP="003F193B">
            <w:pPr>
              <w:pStyle w:val="af9"/>
              <w:spacing w:line="276" w:lineRule="auto"/>
              <w:jc w:val="center"/>
              <w:rPr>
                <w:b/>
              </w:rPr>
            </w:pPr>
          </w:p>
        </w:tc>
        <w:tc>
          <w:tcPr>
            <w:tcW w:w="1418"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ИТОГО</w:t>
            </w:r>
          </w:p>
        </w:tc>
        <w:tc>
          <w:tcPr>
            <w:tcW w:w="1276"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2015</w:t>
            </w:r>
          </w:p>
        </w:tc>
        <w:tc>
          <w:tcPr>
            <w:tcW w:w="1275"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2016</w:t>
            </w:r>
          </w:p>
        </w:tc>
        <w:tc>
          <w:tcPr>
            <w:tcW w:w="1276"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2017</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2018</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2019</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2020</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2021-2025</w:t>
            </w:r>
          </w:p>
        </w:tc>
        <w:tc>
          <w:tcPr>
            <w:tcW w:w="1134" w:type="dxa"/>
            <w:tcBorders>
              <w:right w:val="single" w:sz="4" w:space="0" w:color="000000"/>
            </w:tcBorders>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2026-2030</w:t>
            </w:r>
          </w:p>
        </w:tc>
      </w:tr>
      <w:tr w:rsidR="00D0623A" w:rsidRPr="00A630D3" w:rsidTr="003F193B">
        <w:tc>
          <w:tcPr>
            <w:tcW w:w="4077" w:type="dxa"/>
            <w:vAlign w:val="center"/>
          </w:tcPr>
          <w:p w:rsidR="00D0623A" w:rsidRPr="00DD7AF9" w:rsidRDefault="00D0623A" w:rsidP="004B47D6">
            <w:pPr>
              <w:pStyle w:val="af9"/>
              <w:spacing w:line="276" w:lineRule="auto"/>
              <w:jc w:val="center"/>
            </w:pPr>
            <w:r w:rsidRPr="00DD7AF9">
              <w:t>Ежегодная актуализация существующей схемы теплоснабжения сельского поселения</w:t>
            </w:r>
          </w:p>
        </w:tc>
        <w:tc>
          <w:tcPr>
            <w:tcW w:w="1418" w:type="dxa"/>
            <w:vAlign w:val="center"/>
          </w:tcPr>
          <w:p w:rsidR="00D0623A" w:rsidRPr="00A630D3" w:rsidRDefault="00D0623A" w:rsidP="003F193B">
            <w:pPr>
              <w:pStyle w:val="af9"/>
              <w:spacing w:line="276" w:lineRule="auto"/>
              <w:jc w:val="center"/>
            </w:pPr>
            <w:r>
              <w:t>3000,0</w:t>
            </w:r>
          </w:p>
        </w:tc>
        <w:tc>
          <w:tcPr>
            <w:tcW w:w="1276" w:type="dxa"/>
            <w:vAlign w:val="center"/>
          </w:tcPr>
          <w:p w:rsidR="00D0623A" w:rsidRPr="00A630D3" w:rsidRDefault="00D0623A" w:rsidP="003F193B">
            <w:pPr>
              <w:pStyle w:val="af9"/>
              <w:spacing w:line="276" w:lineRule="auto"/>
              <w:jc w:val="center"/>
            </w:pPr>
            <w:r w:rsidRPr="00A630D3">
              <w:t>−</w:t>
            </w:r>
          </w:p>
        </w:tc>
        <w:tc>
          <w:tcPr>
            <w:tcW w:w="1275" w:type="dxa"/>
            <w:vAlign w:val="center"/>
          </w:tcPr>
          <w:p w:rsidR="00D0623A" w:rsidRPr="00A630D3" w:rsidRDefault="00D0623A" w:rsidP="003F193B">
            <w:pPr>
              <w:pStyle w:val="af9"/>
              <w:spacing w:line="276" w:lineRule="auto"/>
              <w:jc w:val="center"/>
            </w:pPr>
            <w:r>
              <w:t>200,0</w:t>
            </w:r>
          </w:p>
        </w:tc>
        <w:tc>
          <w:tcPr>
            <w:tcW w:w="1276" w:type="dxa"/>
            <w:vAlign w:val="center"/>
          </w:tcPr>
          <w:p w:rsidR="00D0623A" w:rsidRPr="00A630D3" w:rsidRDefault="00D0623A" w:rsidP="003F193B">
            <w:pPr>
              <w:pStyle w:val="af9"/>
              <w:spacing w:line="276" w:lineRule="auto"/>
              <w:jc w:val="center"/>
            </w:pPr>
            <w:r>
              <w:t>200,0</w:t>
            </w:r>
          </w:p>
        </w:tc>
        <w:tc>
          <w:tcPr>
            <w:tcW w:w="1134" w:type="dxa"/>
            <w:vAlign w:val="center"/>
          </w:tcPr>
          <w:p w:rsidR="00D0623A" w:rsidRPr="00A630D3" w:rsidRDefault="00D0623A" w:rsidP="003F193B">
            <w:pPr>
              <w:pStyle w:val="af9"/>
              <w:spacing w:line="276" w:lineRule="auto"/>
              <w:jc w:val="center"/>
            </w:pPr>
            <w:r>
              <w:t>200,0</w:t>
            </w:r>
          </w:p>
        </w:tc>
        <w:tc>
          <w:tcPr>
            <w:tcW w:w="1134" w:type="dxa"/>
            <w:vAlign w:val="center"/>
          </w:tcPr>
          <w:p w:rsidR="00D0623A" w:rsidRPr="00A630D3" w:rsidRDefault="00D0623A" w:rsidP="003F193B">
            <w:pPr>
              <w:pStyle w:val="af9"/>
              <w:spacing w:line="276" w:lineRule="auto"/>
              <w:jc w:val="center"/>
            </w:pPr>
            <w:r>
              <w:t>200,0</w:t>
            </w:r>
          </w:p>
        </w:tc>
        <w:tc>
          <w:tcPr>
            <w:tcW w:w="1134" w:type="dxa"/>
            <w:vAlign w:val="center"/>
          </w:tcPr>
          <w:p w:rsidR="00D0623A" w:rsidRPr="00A630D3" w:rsidRDefault="00D0623A" w:rsidP="003F193B">
            <w:pPr>
              <w:pStyle w:val="af9"/>
              <w:spacing w:line="276" w:lineRule="auto"/>
              <w:jc w:val="center"/>
            </w:pPr>
            <w:r>
              <w:t>200,0</w:t>
            </w:r>
          </w:p>
        </w:tc>
        <w:tc>
          <w:tcPr>
            <w:tcW w:w="1134" w:type="dxa"/>
            <w:vAlign w:val="center"/>
          </w:tcPr>
          <w:p w:rsidR="00D0623A" w:rsidRPr="00A630D3" w:rsidRDefault="00D0623A" w:rsidP="003F193B">
            <w:pPr>
              <w:pStyle w:val="af9"/>
              <w:spacing w:line="276" w:lineRule="auto"/>
              <w:jc w:val="center"/>
            </w:pPr>
            <w:r>
              <w:t>1000,0</w:t>
            </w:r>
          </w:p>
        </w:tc>
        <w:tc>
          <w:tcPr>
            <w:tcW w:w="1134" w:type="dxa"/>
            <w:vAlign w:val="center"/>
          </w:tcPr>
          <w:p w:rsidR="00D0623A" w:rsidRPr="00A630D3" w:rsidRDefault="00D0623A" w:rsidP="003F193B">
            <w:pPr>
              <w:pStyle w:val="af9"/>
              <w:spacing w:line="276" w:lineRule="auto"/>
              <w:jc w:val="center"/>
            </w:pPr>
            <w:r>
              <w:t>1000,0</w:t>
            </w:r>
          </w:p>
        </w:tc>
      </w:tr>
      <w:tr w:rsidR="00D0623A" w:rsidRPr="00A630D3" w:rsidTr="003F193B">
        <w:tc>
          <w:tcPr>
            <w:tcW w:w="4077" w:type="dxa"/>
            <w:vAlign w:val="center"/>
          </w:tcPr>
          <w:p w:rsidR="00D0623A" w:rsidRPr="00DD7AF9" w:rsidRDefault="00D0623A" w:rsidP="004B47D6">
            <w:pPr>
              <w:pStyle w:val="af9"/>
              <w:spacing w:line="276" w:lineRule="auto"/>
              <w:jc w:val="center"/>
            </w:pPr>
            <w:r w:rsidRPr="00DD7AF9">
              <w:t>Ежегодная актуализация схемы водоснабжения и водоотведения сельского поселения</w:t>
            </w:r>
          </w:p>
        </w:tc>
        <w:tc>
          <w:tcPr>
            <w:tcW w:w="1418" w:type="dxa"/>
            <w:vAlign w:val="center"/>
          </w:tcPr>
          <w:p w:rsidR="00D0623A" w:rsidRPr="00A630D3" w:rsidRDefault="00D0623A" w:rsidP="003F193B">
            <w:pPr>
              <w:pStyle w:val="af9"/>
              <w:spacing w:line="276" w:lineRule="auto"/>
              <w:jc w:val="center"/>
            </w:pPr>
            <w:r>
              <w:t>3000,0</w:t>
            </w:r>
          </w:p>
        </w:tc>
        <w:tc>
          <w:tcPr>
            <w:tcW w:w="1276" w:type="dxa"/>
            <w:vAlign w:val="center"/>
          </w:tcPr>
          <w:p w:rsidR="00D0623A" w:rsidRPr="00A630D3" w:rsidRDefault="00D0623A" w:rsidP="003F193B">
            <w:pPr>
              <w:pStyle w:val="af9"/>
              <w:spacing w:line="276" w:lineRule="auto"/>
              <w:jc w:val="center"/>
            </w:pPr>
            <w:r w:rsidRPr="00A630D3">
              <w:t>−</w:t>
            </w:r>
          </w:p>
        </w:tc>
        <w:tc>
          <w:tcPr>
            <w:tcW w:w="1275" w:type="dxa"/>
            <w:vAlign w:val="center"/>
          </w:tcPr>
          <w:p w:rsidR="00D0623A" w:rsidRPr="00A630D3" w:rsidRDefault="00D0623A" w:rsidP="003F193B">
            <w:pPr>
              <w:pStyle w:val="af9"/>
              <w:spacing w:line="276" w:lineRule="auto"/>
              <w:jc w:val="center"/>
            </w:pPr>
            <w:r>
              <w:t>200,0</w:t>
            </w:r>
          </w:p>
        </w:tc>
        <w:tc>
          <w:tcPr>
            <w:tcW w:w="1276" w:type="dxa"/>
            <w:vAlign w:val="center"/>
          </w:tcPr>
          <w:p w:rsidR="00D0623A" w:rsidRPr="00A630D3" w:rsidRDefault="00D0623A" w:rsidP="003F193B">
            <w:pPr>
              <w:pStyle w:val="af9"/>
              <w:spacing w:line="276" w:lineRule="auto"/>
              <w:jc w:val="center"/>
            </w:pPr>
            <w:r>
              <w:t>200,0</w:t>
            </w:r>
          </w:p>
        </w:tc>
        <w:tc>
          <w:tcPr>
            <w:tcW w:w="1134" w:type="dxa"/>
            <w:vAlign w:val="center"/>
          </w:tcPr>
          <w:p w:rsidR="00D0623A" w:rsidRPr="00A630D3" w:rsidRDefault="00D0623A" w:rsidP="003F193B">
            <w:pPr>
              <w:pStyle w:val="af9"/>
              <w:spacing w:line="276" w:lineRule="auto"/>
              <w:jc w:val="center"/>
            </w:pPr>
            <w:r>
              <w:t>200,0</w:t>
            </w:r>
          </w:p>
        </w:tc>
        <w:tc>
          <w:tcPr>
            <w:tcW w:w="1134" w:type="dxa"/>
            <w:vAlign w:val="center"/>
          </w:tcPr>
          <w:p w:rsidR="00D0623A" w:rsidRPr="00A630D3" w:rsidRDefault="00D0623A" w:rsidP="003F193B">
            <w:pPr>
              <w:pStyle w:val="af9"/>
              <w:spacing w:line="276" w:lineRule="auto"/>
              <w:jc w:val="center"/>
            </w:pPr>
            <w:r>
              <w:t>200,0</w:t>
            </w:r>
          </w:p>
        </w:tc>
        <w:tc>
          <w:tcPr>
            <w:tcW w:w="1134" w:type="dxa"/>
            <w:vAlign w:val="center"/>
          </w:tcPr>
          <w:p w:rsidR="00D0623A" w:rsidRPr="00A630D3" w:rsidRDefault="00D0623A" w:rsidP="003F193B">
            <w:pPr>
              <w:pStyle w:val="af9"/>
              <w:spacing w:line="276" w:lineRule="auto"/>
              <w:jc w:val="center"/>
            </w:pPr>
            <w:r>
              <w:t>200,0</w:t>
            </w:r>
          </w:p>
        </w:tc>
        <w:tc>
          <w:tcPr>
            <w:tcW w:w="1134" w:type="dxa"/>
            <w:vAlign w:val="center"/>
          </w:tcPr>
          <w:p w:rsidR="00D0623A" w:rsidRPr="00A630D3" w:rsidRDefault="00D0623A" w:rsidP="003F193B">
            <w:pPr>
              <w:pStyle w:val="af9"/>
              <w:spacing w:line="276" w:lineRule="auto"/>
              <w:jc w:val="center"/>
            </w:pPr>
            <w:r>
              <w:t>1000,0</w:t>
            </w:r>
          </w:p>
        </w:tc>
        <w:tc>
          <w:tcPr>
            <w:tcW w:w="1134" w:type="dxa"/>
            <w:vAlign w:val="center"/>
          </w:tcPr>
          <w:p w:rsidR="00D0623A" w:rsidRPr="00A630D3" w:rsidRDefault="00D0623A" w:rsidP="003F193B">
            <w:pPr>
              <w:pStyle w:val="af9"/>
              <w:spacing w:line="276" w:lineRule="auto"/>
              <w:jc w:val="center"/>
            </w:pPr>
            <w:r>
              <w:t>1000,0</w:t>
            </w:r>
          </w:p>
        </w:tc>
      </w:tr>
      <w:tr w:rsidR="00D0623A" w:rsidRPr="00A630D3" w:rsidTr="003F193B">
        <w:tc>
          <w:tcPr>
            <w:tcW w:w="4077" w:type="dxa"/>
            <w:vAlign w:val="center"/>
          </w:tcPr>
          <w:p w:rsidR="00D0623A" w:rsidRPr="00DD7AF9" w:rsidRDefault="00D0623A" w:rsidP="004B47D6">
            <w:pPr>
              <w:pStyle w:val="af9"/>
              <w:spacing w:line="276" w:lineRule="auto"/>
              <w:jc w:val="center"/>
            </w:pPr>
            <w:r w:rsidRPr="00DD7AF9">
              <w:t>Разработка и ежегодная актуализация схемы санитарной очистки территории сельского поселения</w:t>
            </w:r>
          </w:p>
        </w:tc>
        <w:tc>
          <w:tcPr>
            <w:tcW w:w="1418" w:type="dxa"/>
            <w:vAlign w:val="center"/>
          </w:tcPr>
          <w:p w:rsidR="00D0623A" w:rsidRPr="00A630D3" w:rsidRDefault="00D0623A" w:rsidP="003F193B">
            <w:pPr>
              <w:pStyle w:val="af9"/>
              <w:spacing w:line="276" w:lineRule="auto"/>
              <w:jc w:val="center"/>
            </w:pPr>
            <w:r>
              <w:t>3500,0</w:t>
            </w:r>
          </w:p>
        </w:tc>
        <w:tc>
          <w:tcPr>
            <w:tcW w:w="1276" w:type="dxa"/>
            <w:vAlign w:val="center"/>
          </w:tcPr>
          <w:p w:rsidR="00D0623A" w:rsidRPr="00A630D3" w:rsidRDefault="00D0623A" w:rsidP="003F193B">
            <w:pPr>
              <w:pStyle w:val="af9"/>
              <w:spacing w:line="276" w:lineRule="auto"/>
              <w:jc w:val="center"/>
            </w:pPr>
            <w:r>
              <w:t>500,0</w:t>
            </w:r>
          </w:p>
        </w:tc>
        <w:tc>
          <w:tcPr>
            <w:tcW w:w="1275" w:type="dxa"/>
            <w:vAlign w:val="center"/>
          </w:tcPr>
          <w:p w:rsidR="00D0623A" w:rsidRPr="00A630D3" w:rsidRDefault="00D0623A" w:rsidP="003F193B">
            <w:pPr>
              <w:pStyle w:val="af9"/>
              <w:spacing w:line="276" w:lineRule="auto"/>
              <w:jc w:val="center"/>
            </w:pPr>
            <w:r>
              <w:t>200,0</w:t>
            </w:r>
          </w:p>
        </w:tc>
        <w:tc>
          <w:tcPr>
            <w:tcW w:w="1276" w:type="dxa"/>
            <w:vAlign w:val="center"/>
          </w:tcPr>
          <w:p w:rsidR="00D0623A" w:rsidRPr="00A630D3" w:rsidRDefault="00D0623A" w:rsidP="003F193B">
            <w:pPr>
              <w:pStyle w:val="af9"/>
              <w:spacing w:line="276" w:lineRule="auto"/>
              <w:jc w:val="center"/>
            </w:pPr>
            <w:r>
              <w:t>200,0</w:t>
            </w:r>
          </w:p>
        </w:tc>
        <w:tc>
          <w:tcPr>
            <w:tcW w:w="1134" w:type="dxa"/>
            <w:vAlign w:val="center"/>
          </w:tcPr>
          <w:p w:rsidR="00D0623A" w:rsidRPr="00A630D3" w:rsidRDefault="00D0623A" w:rsidP="003F193B">
            <w:pPr>
              <w:pStyle w:val="af9"/>
              <w:spacing w:line="276" w:lineRule="auto"/>
              <w:jc w:val="center"/>
            </w:pPr>
            <w:r>
              <w:t>200,0</w:t>
            </w:r>
          </w:p>
        </w:tc>
        <w:tc>
          <w:tcPr>
            <w:tcW w:w="1134" w:type="dxa"/>
            <w:vAlign w:val="center"/>
          </w:tcPr>
          <w:p w:rsidR="00D0623A" w:rsidRPr="00A630D3" w:rsidRDefault="00D0623A" w:rsidP="003F193B">
            <w:pPr>
              <w:pStyle w:val="af9"/>
              <w:spacing w:line="276" w:lineRule="auto"/>
              <w:jc w:val="center"/>
            </w:pPr>
            <w:r>
              <w:t>200,0</w:t>
            </w:r>
          </w:p>
        </w:tc>
        <w:tc>
          <w:tcPr>
            <w:tcW w:w="1134" w:type="dxa"/>
            <w:vAlign w:val="center"/>
          </w:tcPr>
          <w:p w:rsidR="00D0623A" w:rsidRPr="00A630D3" w:rsidRDefault="00D0623A" w:rsidP="003F193B">
            <w:pPr>
              <w:pStyle w:val="af9"/>
              <w:spacing w:line="276" w:lineRule="auto"/>
              <w:jc w:val="center"/>
            </w:pPr>
            <w:r>
              <w:t>200,0</w:t>
            </w:r>
          </w:p>
        </w:tc>
        <w:tc>
          <w:tcPr>
            <w:tcW w:w="1134" w:type="dxa"/>
            <w:vAlign w:val="center"/>
          </w:tcPr>
          <w:p w:rsidR="00D0623A" w:rsidRPr="00A630D3" w:rsidRDefault="00D0623A" w:rsidP="003F193B">
            <w:pPr>
              <w:pStyle w:val="af9"/>
              <w:spacing w:line="276" w:lineRule="auto"/>
              <w:jc w:val="center"/>
            </w:pPr>
            <w:r>
              <w:t>1000,0</w:t>
            </w:r>
          </w:p>
        </w:tc>
        <w:tc>
          <w:tcPr>
            <w:tcW w:w="1134" w:type="dxa"/>
            <w:vAlign w:val="center"/>
          </w:tcPr>
          <w:p w:rsidR="00D0623A" w:rsidRPr="00A630D3" w:rsidRDefault="00D0623A" w:rsidP="003F193B">
            <w:pPr>
              <w:pStyle w:val="af9"/>
              <w:spacing w:line="276" w:lineRule="auto"/>
              <w:jc w:val="center"/>
            </w:pPr>
            <w:r>
              <w:t>1000,0</w:t>
            </w:r>
          </w:p>
        </w:tc>
      </w:tr>
      <w:tr w:rsidR="00D0623A" w:rsidRPr="00A630D3" w:rsidTr="003F193B">
        <w:tc>
          <w:tcPr>
            <w:tcW w:w="4077" w:type="dxa"/>
            <w:vAlign w:val="center"/>
          </w:tcPr>
          <w:p w:rsidR="00D0623A" w:rsidRPr="00DD7AF9" w:rsidRDefault="00D0623A" w:rsidP="004B47D6">
            <w:pPr>
              <w:pStyle w:val="af9"/>
              <w:spacing w:line="276" w:lineRule="auto"/>
              <w:jc w:val="center"/>
            </w:pPr>
            <w:r w:rsidRPr="00DD7AF9">
              <w:t>Разработка и ежегодная актуализация Программы энергосбережения и повышение энергетической эффективности сельского поселения</w:t>
            </w:r>
          </w:p>
        </w:tc>
        <w:tc>
          <w:tcPr>
            <w:tcW w:w="1418" w:type="dxa"/>
            <w:vAlign w:val="center"/>
          </w:tcPr>
          <w:p w:rsidR="00D0623A" w:rsidRPr="00A630D3" w:rsidRDefault="00D0623A" w:rsidP="003F193B">
            <w:pPr>
              <w:pStyle w:val="af9"/>
              <w:spacing w:line="276" w:lineRule="auto"/>
              <w:jc w:val="center"/>
            </w:pPr>
            <w:r>
              <w:t>3500,0</w:t>
            </w:r>
          </w:p>
        </w:tc>
        <w:tc>
          <w:tcPr>
            <w:tcW w:w="1276" w:type="dxa"/>
            <w:vAlign w:val="center"/>
          </w:tcPr>
          <w:p w:rsidR="00D0623A" w:rsidRPr="00A630D3" w:rsidRDefault="00D0623A" w:rsidP="003F193B">
            <w:pPr>
              <w:pStyle w:val="af9"/>
              <w:spacing w:line="276" w:lineRule="auto"/>
              <w:jc w:val="center"/>
            </w:pPr>
            <w:r>
              <w:t>500,0</w:t>
            </w:r>
          </w:p>
        </w:tc>
        <w:tc>
          <w:tcPr>
            <w:tcW w:w="1275" w:type="dxa"/>
            <w:vAlign w:val="center"/>
          </w:tcPr>
          <w:p w:rsidR="00D0623A" w:rsidRPr="00A630D3" w:rsidRDefault="00D0623A" w:rsidP="003F193B">
            <w:pPr>
              <w:pStyle w:val="af9"/>
              <w:spacing w:line="276" w:lineRule="auto"/>
              <w:jc w:val="center"/>
            </w:pPr>
            <w:r>
              <w:t>200,0</w:t>
            </w:r>
          </w:p>
        </w:tc>
        <w:tc>
          <w:tcPr>
            <w:tcW w:w="1276" w:type="dxa"/>
            <w:vAlign w:val="center"/>
          </w:tcPr>
          <w:p w:rsidR="00D0623A" w:rsidRPr="00A630D3" w:rsidRDefault="00D0623A" w:rsidP="003F193B">
            <w:pPr>
              <w:pStyle w:val="af9"/>
              <w:spacing w:line="276" w:lineRule="auto"/>
              <w:jc w:val="center"/>
            </w:pPr>
            <w:r>
              <w:t>200,0</w:t>
            </w:r>
          </w:p>
        </w:tc>
        <w:tc>
          <w:tcPr>
            <w:tcW w:w="1134" w:type="dxa"/>
            <w:vAlign w:val="center"/>
          </w:tcPr>
          <w:p w:rsidR="00D0623A" w:rsidRPr="00A630D3" w:rsidRDefault="00D0623A" w:rsidP="003F193B">
            <w:pPr>
              <w:pStyle w:val="af9"/>
              <w:spacing w:line="276" w:lineRule="auto"/>
              <w:jc w:val="center"/>
            </w:pPr>
            <w:r>
              <w:t>200,0</w:t>
            </w:r>
          </w:p>
        </w:tc>
        <w:tc>
          <w:tcPr>
            <w:tcW w:w="1134" w:type="dxa"/>
            <w:vAlign w:val="center"/>
          </w:tcPr>
          <w:p w:rsidR="00D0623A" w:rsidRPr="00A630D3" w:rsidRDefault="00D0623A" w:rsidP="003F193B">
            <w:pPr>
              <w:pStyle w:val="af9"/>
              <w:spacing w:line="276" w:lineRule="auto"/>
              <w:jc w:val="center"/>
            </w:pPr>
            <w:r>
              <w:t>200,0</w:t>
            </w:r>
          </w:p>
        </w:tc>
        <w:tc>
          <w:tcPr>
            <w:tcW w:w="1134" w:type="dxa"/>
            <w:vAlign w:val="center"/>
          </w:tcPr>
          <w:p w:rsidR="00D0623A" w:rsidRPr="00A630D3" w:rsidRDefault="00D0623A" w:rsidP="003F193B">
            <w:pPr>
              <w:pStyle w:val="af9"/>
              <w:spacing w:line="276" w:lineRule="auto"/>
              <w:jc w:val="center"/>
            </w:pPr>
            <w:r>
              <w:t>200,0</w:t>
            </w:r>
          </w:p>
        </w:tc>
        <w:tc>
          <w:tcPr>
            <w:tcW w:w="1134" w:type="dxa"/>
            <w:vAlign w:val="center"/>
          </w:tcPr>
          <w:p w:rsidR="00D0623A" w:rsidRPr="00A630D3" w:rsidRDefault="00D0623A" w:rsidP="003F193B">
            <w:pPr>
              <w:pStyle w:val="af9"/>
              <w:spacing w:line="276" w:lineRule="auto"/>
              <w:jc w:val="center"/>
            </w:pPr>
            <w:r>
              <w:t>1000,0</w:t>
            </w:r>
          </w:p>
        </w:tc>
        <w:tc>
          <w:tcPr>
            <w:tcW w:w="1134" w:type="dxa"/>
            <w:vAlign w:val="center"/>
          </w:tcPr>
          <w:p w:rsidR="00D0623A" w:rsidRPr="00A630D3" w:rsidRDefault="00D0623A" w:rsidP="003F193B">
            <w:pPr>
              <w:pStyle w:val="af9"/>
              <w:spacing w:line="276" w:lineRule="auto"/>
              <w:jc w:val="center"/>
            </w:pPr>
            <w:r>
              <w:t>1000,0</w:t>
            </w:r>
          </w:p>
        </w:tc>
      </w:tr>
      <w:tr w:rsidR="00951F64" w:rsidRPr="00A630D3" w:rsidTr="00951F64">
        <w:tc>
          <w:tcPr>
            <w:tcW w:w="4077" w:type="dxa"/>
            <w:shd w:val="clear" w:color="auto" w:fill="FABF8F" w:themeFill="accent6" w:themeFillTint="99"/>
            <w:vAlign w:val="center"/>
          </w:tcPr>
          <w:p w:rsidR="00951F64" w:rsidRPr="00A630D3" w:rsidRDefault="00951F64" w:rsidP="003F193B">
            <w:pPr>
              <w:pStyle w:val="af9"/>
              <w:spacing w:line="276" w:lineRule="auto"/>
              <w:jc w:val="center"/>
              <w:rPr>
                <w:b/>
              </w:rPr>
            </w:pPr>
            <w:r w:rsidRPr="00A630D3">
              <w:rPr>
                <w:b/>
              </w:rPr>
              <w:t>ИТОГО</w:t>
            </w:r>
          </w:p>
        </w:tc>
        <w:tc>
          <w:tcPr>
            <w:tcW w:w="1418" w:type="dxa"/>
            <w:shd w:val="clear" w:color="auto" w:fill="FABF8F" w:themeFill="accent6" w:themeFillTint="99"/>
            <w:vAlign w:val="center"/>
          </w:tcPr>
          <w:p w:rsidR="00951F64" w:rsidRPr="00A630D3" w:rsidRDefault="00951F64" w:rsidP="003F193B">
            <w:pPr>
              <w:pStyle w:val="af9"/>
              <w:spacing w:line="276" w:lineRule="auto"/>
              <w:jc w:val="center"/>
              <w:rPr>
                <w:b/>
                <w:color w:val="000000"/>
              </w:rPr>
            </w:pPr>
            <w:r>
              <w:rPr>
                <w:b/>
                <w:color w:val="000000"/>
              </w:rPr>
              <w:t>13000,0</w:t>
            </w:r>
          </w:p>
        </w:tc>
        <w:tc>
          <w:tcPr>
            <w:tcW w:w="1276" w:type="dxa"/>
            <w:shd w:val="clear" w:color="auto" w:fill="FABF8F" w:themeFill="accent6" w:themeFillTint="99"/>
            <w:vAlign w:val="center"/>
          </w:tcPr>
          <w:p w:rsidR="00951F64" w:rsidRPr="00951F64" w:rsidRDefault="00951F64" w:rsidP="00951F64">
            <w:pPr>
              <w:pStyle w:val="af9"/>
              <w:jc w:val="center"/>
              <w:rPr>
                <w:b/>
              </w:rPr>
            </w:pPr>
            <w:r w:rsidRPr="00951F64">
              <w:rPr>
                <w:b/>
              </w:rPr>
              <w:t>1000</w:t>
            </w:r>
          </w:p>
        </w:tc>
        <w:tc>
          <w:tcPr>
            <w:tcW w:w="1275" w:type="dxa"/>
            <w:shd w:val="clear" w:color="auto" w:fill="FABF8F" w:themeFill="accent6" w:themeFillTint="99"/>
            <w:vAlign w:val="center"/>
          </w:tcPr>
          <w:p w:rsidR="00951F64" w:rsidRPr="00951F64" w:rsidRDefault="00951F64" w:rsidP="00951F64">
            <w:pPr>
              <w:pStyle w:val="af9"/>
              <w:jc w:val="center"/>
              <w:rPr>
                <w:b/>
              </w:rPr>
            </w:pPr>
            <w:r w:rsidRPr="00951F64">
              <w:rPr>
                <w:b/>
              </w:rPr>
              <w:t>800</w:t>
            </w:r>
          </w:p>
        </w:tc>
        <w:tc>
          <w:tcPr>
            <w:tcW w:w="1276" w:type="dxa"/>
            <w:shd w:val="clear" w:color="auto" w:fill="FABF8F" w:themeFill="accent6" w:themeFillTint="99"/>
            <w:vAlign w:val="center"/>
          </w:tcPr>
          <w:p w:rsidR="00951F64" w:rsidRPr="00951F64" w:rsidRDefault="00951F64" w:rsidP="00951F64">
            <w:pPr>
              <w:pStyle w:val="af9"/>
              <w:jc w:val="center"/>
              <w:rPr>
                <w:b/>
              </w:rPr>
            </w:pPr>
            <w:r w:rsidRPr="00951F64">
              <w:rPr>
                <w:b/>
              </w:rPr>
              <w:t>800</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800</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800</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800</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4000</w:t>
            </w:r>
          </w:p>
        </w:tc>
        <w:tc>
          <w:tcPr>
            <w:tcW w:w="1134" w:type="dxa"/>
            <w:shd w:val="clear" w:color="auto" w:fill="FABF8F" w:themeFill="accent6" w:themeFillTint="99"/>
            <w:vAlign w:val="center"/>
          </w:tcPr>
          <w:p w:rsidR="00951F64" w:rsidRPr="00951F64" w:rsidRDefault="00951F64" w:rsidP="00951F64">
            <w:pPr>
              <w:pStyle w:val="af9"/>
              <w:jc w:val="center"/>
              <w:rPr>
                <w:b/>
              </w:rPr>
            </w:pPr>
            <w:r w:rsidRPr="00951F64">
              <w:rPr>
                <w:b/>
              </w:rPr>
              <w:t>4000</w:t>
            </w:r>
          </w:p>
        </w:tc>
      </w:tr>
    </w:tbl>
    <w:p w:rsidR="00361138" w:rsidRDefault="00361138" w:rsidP="00B25DA7">
      <w:pPr>
        <w:pStyle w:val="af5"/>
        <w:spacing w:line="276" w:lineRule="auto"/>
        <w:ind w:left="0"/>
        <w:jc w:val="both"/>
        <w:rPr>
          <w:rFonts w:ascii="Times New Roman" w:hAnsi="Times New Roman"/>
          <w:b/>
          <w:sz w:val="24"/>
        </w:rPr>
      </w:pPr>
    </w:p>
    <w:p w:rsidR="0005023B" w:rsidRDefault="0005023B" w:rsidP="005A30DC">
      <w:pPr>
        <w:pStyle w:val="ae"/>
        <w:numPr>
          <w:ilvl w:val="0"/>
          <w:numId w:val="40"/>
        </w:numPr>
        <w:spacing w:after="0" w:line="276" w:lineRule="auto"/>
        <w:jc w:val="left"/>
      </w:pPr>
      <w:r>
        <w:br w:type="page"/>
      </w:r>
    </w:p>
    <w:p w:rsidR="00A37044" w:rsidRPr="00EC3E36" w:rsidRDefault="005E3AF0" w:rsidP="00B25DA7">
      <w:pPr>
        <w:pStyle w:val="af9"/>
        <w:spacing w:line="276" w:lineRule="auto"/>
        <w:jc w:val="center"/>
        <w:rPr>
          <w:b/>
        </w:rPr>
      </w:pPr>
      <w:r w:rsidRPr="00EC3E36">
        <w:rPr>
          <w:b/>
        </w:rPr>
        <w:lastRenderedPageBreak/>
        <w:t>СВОДНАЯ ТАБЛИЦА</w:t>
      </w:r>
      <w:r w:rsidR="0080255B">
        <w:rPr>
          <w:b/>
        </w:rPr>
        <w:t xml:space="preserve"> </w:t>
      </w:r>
      <w:proofErr w:type="gramStart"/>
      <w:r w:rsidR="0080255B">
        <w:rPr>
          <w:b/>
        </w:rPr>
        <w:t>ОБЪЕМОВ</w:t>
      </w:r>
      <w:r w:rsidRPr="00EC3E36">
        <w:rPr>
          <w:b/>
        </w:rPr>
        <w:t xml:space="preserve"> ФИНАНСИРОВАНИЯ МЕРОПРИЯТИЙ ПРОГРАММЫ КОМПЛЕКСНОГО РАЗВИТИЯ СИСТЕМ КОММУНАЛЬНОЙ ИНФРАСТРУКТУРЫ</w:t>
      </w:r>
      <w:proofErr w:type="gramEnd"/>
      <w:r w:rsidRPr="00EC3E36">
        <w:rPr>
          <w:b/>
        </w:rPr>
        <w:t xml:space="preserve"> </w:t>
      </w:r>
      <w:r w:rsidR="00B83557">
        <w:rPr>
          <w:b/>
        </w:rPr>
        <w:t>БОЛЬШЕВРУДСК</w:t>
      </w:r>
      <w:r w:rsidR="002268C2">
        <w:rPr>
          <w:b/>
        </w:rPr>
        <w:t>ОГО</w:t>
      </w:r>
      <w:r w:rsidRPr="00EC3E36">
        <w:rPr>
          <w:b/>
        </w:rPr>
        <w:t xml:space="preserve"> СЕЛЬСКОГО ПОСЕЛЕНИЯ</w:t>
      </w:r>
    </w:p>
    <w:p w:rsidR="00122480" w:rsidRPr="0063040E" w:rsidRDefault="00122480" w:rsidP="00B25DA7">
      <w:pPr>
        <w:pStyle w:val="af5"/>
        <w:spacing w:before="240" w:line="276" w:lineRule="auto"/>
        <w:ind w:left="0"/>
        <w:rPr>
          <w:rFonts w:ascii="Times New Roman" w:hAnsi="Times New Roman"/>
          <w:b/>
          <w:szCs w:val="28"/>
        </w:rPr>
      </w:pPr>
    </w:p>
    <w:p w:rsidR="00120557" w:rsidRDefault="00120557" w:rsidP="00B25DA7">
      <w:pPr>
        <w:pStyle w:val="af5"/>
        <w:spacing w:line="276" w:lineRule="auto"/>
        <w:ind w:left="0"/>
        <w:jc w:val="both"/>
        <w:rPr>
          <w:rFonts w:ascii="Times New Roman" w:hAnsi="Times New Roman"/>
          <w:b/>
          <w:sz w:val="24"/>
        </w:rPr>
      </w:pPr>
      <w:r w:rsidRPr="005E3AF0">
        <w:rPr>
          <w:rFonts w:ascii="Times New Roman" w:hAnsi="Times New Roman"/>
          <w:b/>
          <w:sz w:val="24"/>
        </w:rPr>
        <w:t xml:space="preserve">Таблица </w:t>
      </w:r>
      <w:r w:rsidR="0080255B">
        <w:rPr>
          <w:rFonts w:ascii="Times New Roman" w:hAnsi="Times New Roman"/>
          <w:b/>
          <w:sz w:val="24"/>
        </w:rPr>
        <w:t>6</w:t>
      </w:r>
      <w:r w:rsidR="005E3AF0" w:rsidRPr="005E3AF0">
        <w:rPr>
          <w:rFonts w:ascii="Times New Roman" w:hAnsi="Times New Roman"/>
          <w:b/>
          <w:sz w:val="24"/>
        </w:rPr>
        <w:t>.</w:t>
      </w:r>
      <w:r w:rsidR="0080255B">
        <w:rPr>
          <w:rFonts w:ascii="Times New Roman" w:hAnsi="Times New Roman"/>
          <w:b/>
          <w:sz w:val="24"/>
        </w:rPr>
        <w:t>9</w:t>
      </w:r>
      <w:r w:rsidR="005E3AF0" w:rsidRPr="005E3AF0">
        <w:rPr>
          <w:rFonts w:ascii="Times New Roman" w:hAnsi="Times New Roman"/>
          <w:b/>
          <w:sz w:val="24"/>
        </w:rPr>
        <w:t xml:space="preserve"> – Сводная таблица</w:t>
      </w:r>
      <w:r w:rsidR="0080255B">
        <w:rPr>
          <w:rFonts w:ascii="Times New Roman" w:hAnsi="Times New Roman"/>
          <w:b/>
          <w:sz w:val="24"/>
        </w:rPr>
        <w:t xml:space="preserve"> объемов</w:t>
      </w:r>
      <w:r w:rsidR="005E3AF0" w:rsidRPr="005E3AF0">
        <w:rPr>
          <w:rFonts w:ascii="Times New Roman" w:hAnsi="Times New Roman"/>
          <w:b/>
          <w:sz w:val="24"/>
        </w:rPr>
        <w:t xml:space="preserve"> финансирования мероприятий</w:t>
      </w:r>
    </w:p>
    <w:tbl>
      <w:tblPr>
        <w:tblStyle w:val="afb"/>
        <w:tblW w:w="14992" w:type="dxa"/>
        <w:tblLayout w:type="fixed"/>
        <w:tblLook w:val="04A0" w:firstRow="1" w:lastRow="0" w:firstColumn="1" w:lastColumn="0" w:noHBand="0" w:noVBand="1"/>
      </w:tblPr>
      <w:tblGrid>
        <w:gridCol w:w="4077"/>
        <w:gridCol w:w="1418"/>
        <w:gridCol w:w="1276"/>
        <w:gridCol w:w="1275"/>
        <w:gridCol w:w="1276"/>
        <w:gridCol w:w="1134"/>
        <w:gridCol w:w="1134"/>
        <w:gridCol w:w="1134"/>
        <w:gridCol w:w="1134"/>
        <w:gridCol w:w="1134"/>
      </w:tblGrid>
      <w:tr w:rsidR="00A630D3" w:rsidRPr="00A630D3" w:rsidTr="003F193B">
        <w:trPr>
          <w:tblHeader/>
        </w:trPr>
        <w:tc>
          <w:tcPr>
            <w:tcW w:w="4077" w:type="dxa"/>
            <w:vMerge w:val="restart"/>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Наименование мероприятий</w:t>
            </w:r>
          </w:p>
        </w:tc>
        <w:tc>
          <w:tcPr>
            <w:tcW w:w="10915" w:type="dxa"/>
            <w:gridSpan w:val="9"/>
            <w:tcBorders>
              <w:right w:val="single" w:sz="4" w:space="0" w:color="000000"/>
            </w:tcBorders>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Объем финансирования, тыс. руб.</w:t>
            </w:r>
          </w:p>
        </w:tc>
      </w:tr>
      <w:tr w:rsidR="00A630D3" w:rsidRPr="00A630D3" w:rsidTr="003F193B">
        <w:trPr>
          <w:tblHeader/>
        </w:trPr>
        <w:tc>
          <w:tcPr>
            <w:tcW w:w="4077" w:type="dxa"/>
            <w:vMerge/>
            <w:shd w:val="clear" w:color="auto" w:fill="C6D9F1" w:themeFill="text2" w:themeFillTint="33"/>
            <w:vAlign w:val="center"/>
          </w:tcPr>
          <w:p w:rsidR="00A630D3" w:rsidRPr="00A630D3" w:rsidRDefault="00A630D3" w:rsidP="003F193B">
            <w:pPr>
              <w:pStyle w:val="af9"/>
              <w:spacing w:line="276" w:lineRule="auto"/>
              <w:jc w:val="center"/>
              <w:rPr>
                <w:b/>
              </w:rPr>
            </w:pPr>
          </w:p>
        </w:tc>
        <w:tc>
          <w:tcPr>
            <w:tcW w:w="1418"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ИТОГО</w:t>
            </w:r>
          </w:p>
        </w:tc>
        <w:tc>
          <w:tcPr>
            <w:tcW w:w="1276"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2015</w:t>
            </w:r>
          </w:p>
        </w:tc>
        <w:tc>
          <w:tcPr>
            <w:tcW w:w="1275"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2016</w:t>
            </w:r>
          </w:p>
        </w:tc>
        <w:tc>
          <w:tcPr>
            <w:tcW w:w="1276"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2017</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2018</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2019</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2020</w:t>
            </w:r>
          </w:p>
        </w:tc>
        <w:tc>
          <w:tcPr>
            <w:tcW w:w="1134" w:type="dxa"/>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2021-2025</w:t>
            </w:r>
          </w:p>
        </w:tc>
        <w:tc>
          <w:tcPr>
            <w:tcW w:w="1134" w:type="dxa"/>
            <w:tcBorders>
              <w:right w:val="single" w:sz="4" w:space="0" w:color="000000"/>
            </w:tcBorders>
            <w:shd w:val="clear" w:color="auto" w:fill="C6D9F1" w:themeFill="text2" w:themeFillTint="33"/>
            <w:vAlign w:val="center"/>
          </w:tcPr>
          <w:p w:rsidR="00A630D3" w:rsidRPr="00A630D3" w:rsidRDefault="00A630D3" w:rsidP="003F193B">
            <w:pPr>
              <w:pStyle w:val="af9"/>
              <w:spacing w:line="276" w:lineRule="auto"/>
              <w:jc w:val="center"/>
              <w:rPr>
                <w:b/>
              </w:rPr>
            </w:pPr>
            <w:r w:rsidRPr="00A630D3">
              <w:rPr>
                <w:b/>
              </w:rPr>
              <w:t>2026-2030</w:t>
            </w:r>
          </w:p>
        </w:tc>
      </w:tr>
      <w:tr w:rsidR="0005552F" w:rsidRPr="00A630D3" w:rsidTr="0005552F">
        <w:tc>
          <w:tcPr>
            <w:tcW w:w="4077" w:type="dxa"/>
          </w:tcPr>
          <w:p w:rsidR="0005552F" w:rsidRPr="000B0015" w:rsidRDefault="0005552F" w:rsidP="00A630D3">
            <w:pPr>
              <w:pStyle w:val="af9"/>
              <w:spacing w:line="276" w:lineRule="auto"/>
            </w:pPr>
            <w:r w:rsidRPr="000B0015">
              <w:t>Теплоснабжение</w:t>
            </w:r>
          </w:p>
        </w:tc>
        <w:tc>
          <w:tcPr>
            <w:tcW w:w="1418" w:type="dxa"/>
            <w:vAlign w:val="center"/>
          </w:tcPr>
          <w:p w:rsidR="0005552F" w:rsidRPr="0005552F" w:rsidRDefault="0005552F" w:rsidP="0005552F">
            <w:pPr>
              <w:pStyle w:val="af9"/>
              <w:jc w:val="center"/>
            </w:pPr>
            <w:r w:rsidRPr="0005552F">
              <w:t>57550</w:t>
            </w:r>
          </w:p>
        </w:tc>
        <w:tc>
          <w:tcPr>
            <w:tcW w:w="1276" w:type="dxa"/>
            <w:vAlign w:val="center"/>
          </w:tcPr>
          <w:p w:rsidR="0005552F" w:rsidRPr="0005552F" w:rsidRDefault="0005552F" w:rsidP="0005552F">
            <w:pPr>
              <w:pStyle w:val="af9"/>
              <w:jc w:val="center"/>
            </w:pPr>
            <w:r w:rsidRPr="0005552F">
              <w:t>60</w:t>
            </w:r>
          </w:p>
        </w:tc>
        <w:tc>
          <w:tcPr>
            <w:tcW w:w="1275" w:type="dxa"/>
            <w:vAlign w:val="center"/>
          </w:tcPr>
          <w:p w:rsidR="0005552F" w:rsidRPr="0005552F" w:rsidRDefault="0005552F" w:rsidP="0005552F">
            <w:pPr>
              <w:pStyle w:val="af9"/>
              <w:jc w:val="center"/>
            </w:pPr>
            <w:r w:rsidRPr="0005552F">
              <w:t>900</w:t>
            </w:r>
          </w:p>
        </w:tc>
        <w:tc>
          <w:tcPr>
            <w:tcW w:w="1276" w:type="dxa"/>
            <w:vAlign w:val="center"/>
          </w:tcPr>
          <w:p w:rsidR="0005552F" w:rsidRPr="0005552F" w:rsidRDefault="0005552F" w:rsidP="0005552F">
            <w:pPr>
              <w:pStyle w:val="af9"/>
              <w:jc w:val="center"/>
            </w:pPr>
            <w:r w:rsidRPr="0005552F">
              <w:t>13325</w:t>
            </w:r>
          </w:p>
        </w:tc>
        <w:tc>
          <w:tcPr>
            <w:tcW w:w="1134" w:type="dxa"/>
            <w:vAlign w:val="center"/>
          </w:tcPr>
          <w:p w:rsidR="0005552F" w:rsidRPr="0005552F" w:rsidRDefault="0005552F" w:rsidP="0005552F">
            <w:pPr>
              <w:pStyle w:val="af9"/>
              <w:jc w:val="center"/>
            </w:pPr>
            <w:r w:rsidRPr="0005552F">
              <w:t>15154</w:t>
            </w:r>
          </w:p>
        </w:tc>
        <w:tc>
          <w:tcPr>
            <w:tcW w:w="1134" w:type="dxa"/>
            <w:vAlign w:val="center"/>
          </w:tcPr>
          <w:p w:rsidR="0005552F" w:rsidRPr="0005552F" w:rsidRDefault="0005552F" w:rsidP="0005552F">
            <w:pPr>
              <w:pStyle w:val="af9"/>
              <w:jc w:val="center"/>
            </w:pPr>
            <w:r w:rsidRPr="0005552F">
              <w:t>7654</w:t>
            </w:r>
          </w:p>
        </w:tc>
        <w:tc>
          <w:tcPr>
            <w:tcW w:w="1134" w:type="dxa"/>
            <w:vAlign w:val="center"/>
          </w:tcPr>
          <w:p w:rsidR="0005552F" w:rsidRPr="0005552F" w:rsidRDefault="0005552F" w:rsidP="0005552F">
            <w:pPr>
              <w:pStyle w:val="af9"/>
              <w:jc w:val="center"/>
            </w:pPr>
            <w:r w:rsidRPr="0005552F">
              <w:t>7654</w:t>
            </w:r>
          </w:p>
        </w:tc>
        <w:tc>
          <w:tcPr>
            <w:tcW w:w="1134" w:type="dxa"/>
            <w:vAlign w:val="center"/>
          </w:tcPr>
          <w:p w:rsidR="0005552F" w:rsidRPr="0005552F" w:rsidRDefault="0005552F" w:rsidP="0005552F">
            <w:pPr>
              <w:pStyle w:val="af9"/>
              <w:jc w:val="center"/>
            </w:pPr>
            <w:r w:rsidRPr="0005552F">
              <w:t>9145</w:t>
            </w:r>
          </w:p>
        </w:tc>
        <w:tc>
          <w:tcPr>
            <w:tcW w:w="1134" w:type="dxa"/>
            <w:vAlign w:val="center"/>
          </w:tcPr>
          <w:p w:rsidR="0005552F" w:rsidRPr="0005552F" w:rsidRDefault="0005552F" w:rsidP="0005552F">
            <w:pPr>
              <w:pStyle w:val="af9"/>
              <w:jc w:val="center"/>
            </w:pPr>
            <w:r w:rsidRPr="0005552F">
              <w:t>3658</w:t>
            </w:r>
          </w:p>
        </w:tc>
      </w:tr>
      <w:tr w:rsidR="0005552F" w:rsidRPr="00A630D3" w:rsidTr="0005552F">
        <w:tc>
          <w:tcPr>
            <w:tcW w:w="4077" w:type="dxa"/>
          </w:tcPr>
          <w:p w:rsidR="0005552F" w:rsidRPr="000B0015" w:rsidRDefault="0005552F" w:rsidP="00A630D3">
            <w:pPr>
              <w:pStyle w:val="af9"/>
              <w:spacing w:line="276" w:lineRule="auto"/>
            </w:pPr>
            <w:r w:rsidRPr="000B0015">
              <w:t>Водоснабжение</w:t>
            </w:r>
          </w:p>
        </w:tc>
        <w:tc>
          <w:tcPr>
            <w:tcW w:w="1418" w:type="dxa"/>
            <w:vAlign w:val="center"/>
          </w:tcPr>
          <w:p w:rsidR="0005552F" w:rsidRPr="0005552F" w:rsidRDefault="0005552F" w:rsidP="0005552F">
            <w:pPr>
              <w:pStyle w:val="af9"/>
              <w:jc w:val="center"/>
            </w:pPr>
            <w:r w:rsidRPr="0005552F">
              <w:t>203712</w:t>
            </w:r>
          </w:p>
        </w:tc>
        <w:tc>
          <w:tcPr>
            <w:tcW w:w="1276" w:type="dxa"/>
            <w:vAlign w:val="center"/>
          </w:tcPr>
          <w:p w:rsidR="0005552F" w:rsidRPr="0005552F" w:rsidRDefault="0005552F" w:rsidP="0005552F">
            <w:pPr>
              <w:pStyle w:val="af9"/>
              <w:jc w:val="center"/>
            </w:pPr>
            <w:r w:rsidRPr="0005552F">
              <w:t>0</w:t>
            </w:r>
          </w:p>
        </w:tc>
        <w:tc>
          <w:tcPr>
            <w:tcW w:w="1275" w:type="dxa"/>
            <w:vAlign w:val="center"/>
          </w:tcPr>
          <w:p w:rsidR="0005552F" w:rsidRPr="0005552F" w:rsidRDefault="0005552F" w:rsidP="0005552F">
            <w:pPr>
              <w:pStyle w:val="af9"/>
              <w:jc w:val="center"/>
            </w:pPr>
            <w:r w:rsidRPr="0005552F">
              <w:t>23306</w:t>
            </w:r>
          </w:p>
        </w:tc>
        <w:tc>
          <w:tcPr>
            <w:tcW w:w="1276" w:type="dxa"/>
            <w:vAlign w:val="center"/>
          </w:tcPr>
          <w:p w:rsidR="0005552F" w:rsidRPr="0005552F" w:rsidRDefault="0005552F" w:rsidP="0005552F">
            <w:pPr>
              <w:pStyle w:val="af9"/>
              <w:jc w:val="center"/>
            </w:pPr>
            <w:r w:rsidRPr="0005552F">
              <w:t>34824</w:t>
            </w:r>
          </w:p>
        </w:tc>
        <w:tc>
          <w:tcPr>
            <w:tcW w:w="1134" w:type="dxa"/>
            <w:vAlign w:val="center"/>
          </w:tcPr>
          <w:p w:rsidR="0005552F" w:rsidRPr="0005552F" w:rsidRDefault="0005552F" w:rsidP="0005552F">
            <w:pPr>
              <w:pStyle w:val="af9"/>
              <w:jc w:val="center"/>
            </w:pPr>
            <w:r w:rsidRPr="0005552F">
              <w:t>34574</w:t>
            </w:r>
          </w:p>
        </w:tc>
        <w:tc>
          <w:tcPr>
            <w:tcW w:w="1134" w:type="dxa"/>
            <w:vAlign w:val="center"/>
          </w:tcPr>
          <w:p w:rsidR="0005552F" w:rsidRPr="0005552F" w:rsidRDefault="0005552F" w:rsidP="0005552F">
            <w:pPr>
              <w:pStyle w:val="af9"/>
              <w:jc w:val="center"/>
            </w:pPr>
            <w:r w:rsidRPr="0005552F">
              <w:t>33674</w:t>
            </w:r>
          </w:p>
        </w:tc>
        <w:tc>
          <w:tcPr>
            <w:tcW w:w="1134" w:type="dxa"/>
            <w:vAlign w:val="center"/>
          </w:tcPr>
          <w:p w:rsidR="0005552F" w:rsidRPr="0005552F" w:rsidRDefault="0005552F" w:rsidP="0005552F">
            <w:pPr>
              <w:pStyle w:val="af9"/>
              <w:jc w:val="center"/>
            </w:pPr>
            <w:r w:rsidRPr="0005552F">
              <w:t>34574</w:t>
            </w:r>
          </w:p>
        </w:tc>
        <w:tc>
          <w:tcPr>
            <w:tcW w:w="1134" w:type="dxa"/>
            <w:vAlign w:val="center"/>
          </w:tcPr>
          <w:p w:rsidR="0005552F" w:rsidRPr="0005552F" w:rsidRDefault="0005552F" w:rsidP="0005552F">
            <w:pPr>
              <w:pStyle w:val="af9"/>
              <w:jc w:val="center"/>
            </w:pPr>
            <w:r w:rsidRPr="0005552F">
              <w:t>2260</w:t>
            </w:r>
          </w:p>
        </w:tc>
        <w:tc>
          <w:tcPr>
            <w:tcW w:w="1134" w:type="dxa"/>
            <w:vAlign w:val="center"/>
          </w:tcPr>
          <w:p w:rsidR="0005552F" w:rsidRPr="0005552F" w:rsidRDefault="0005552F" w:rsidP="0005552F">
            <w:pPr>
              <w:pStyle w:val="af9"/>
              <w:jc w:val="center"/>
            </w:pPr>
            <w:r w:rsidRPr="0005552F">
              <w:t>0</w:t>
            </w:r>
          </w:p>
        </w:tc>
      </w:tr>
      <w:tr w:rsidR="0005552F" w:rsidRPr="00A630D3" w:rsidTr="0005552F">
        <w:tc>
          <w:tcPr>
            <w:tcW w:w="4077" w:type="dxa"/>
          </w:tcPr>
          <w:p w:rsidR="0005552F" w:rsidRPr="000B0015" w:rsidRDefault="0005552F" w:rsidP="00A630D3">
            <w:pPr>
              <w:pStyle w:val="af9"/>
              <w:spacing w:line="276" w:lineRule="auto"/>
            </w:pPr>
            <w:r w:rsidRPr="000B0015">
              <w:t>Водоотведение и канализация</w:t>
            </w:r>
          </w:p>
        </w:tc>
        <w:tc>
          <w:tcPr>
            <w:tcW w:w="1418" w:type="dxa"/>
            <w:vAlign w:val="center"/>
          </w:tcPr>
          <w:p w:rsidR="0005552F" w:rsidRPr="0005552F" w:rsidRDefault="0005552F" w:rsidP="0005552F">
            <w:pPr>
              <w:pStyle w:val="af9"/>
              <w:jc w:val="center"/>
              <w:rPr>
                <w:bCs/>
              </w:rPr>
            </w:pPr>
            <w:r w:rsidRPr="0005552F">
              <w:rPr>
                <w:bCs/>
              </w:rPr>
              <w:t>579540</w:t>
            </w:r>
          </w:p>
        </w:tc>
        <w:tc>
          <w:tcPr>
            <w:tcW w:w="1276" w:type="dxa"/>
            <w:vAlign w:val="center"/>
          </w:tcPr>
          <w:p w:rsidR="0005552F" w:rsidRPr="0005552F" w:rsidRDefault="0005552F" w:rsidP="0005552F">
            <w:pPr>
              <w:pStyle w:val="af9"/>
              <w:jc w:val="center"/>
              <w:rPr>
                <w:bCs/>
              </w:rPr>
            </w:pPr>
            <w:r w:rsidRPr="0005552F">
              <w:rPr>
                <w:bCs/>
              </w:rPr>
              <w:t>−</w:t>
            </w:r>
          </w:p>
        </w:tc>
        <w:tc>
          <w:tcPr>
            <w:tcW w:w="1275" w:type="dxa"/>
            <w:vAlign w:val="center"/>
          </w:tcPr>
          <w:p w:rsidR="0005552F" w:rsidRPr="0005552F" w:rsidRDefault="0005552F" w:rsidP="0005552F">
            <w:pPr>
              <w:pStyle w:val="af9"/>
              <w:jc w:val="center"/>
              <w:rPr>
                <w:bCs/>
              </w:rPr>
            </w:pPr>
            <w:r w:rsidRPr="0005552F">
              <w:rPr>
                <w:bCs/>
              </w:rPr>
              <w:t>24700</w:t>
            </w:r>
          </w:p>
        </w:tc>
        <w:tc>
          <w:tcPr>
            <w:tcW w:w="1276" w:type="dxa"/>
            <w:vAlign w:val="center"/>
          </w:tcPr>
          <w:p w:rsidR="0005552F" w:rsidRPr="0005552F" w:rsidRDefault="0005552F" w:rsidP="0005552F">
            <w:pPr>
              <w:pStyle w:val="af9"/>
              <w:jc w:val="center"/>
              <w:rPr>
                <w:bCs/>
              </w:rPr>
            </w:pPr>
            <w:r w:rsidRPr="0005552F">
              <w:rPr>
                <w:bCs/>
              </w:rPr>
              <w:t>32200</w:t>
            </w:r>
          </w:p>
        </w:tc>
        <w:tc>
          <w:tcPr>
            <w:tcW w:w="1134" w:type="dxa"/>
            <w:vAlign w:val="center"/>
          </w:tcPr>
          <w:p w:rsidR="0005552F" w:rsidRPr="0005552F" w:rsidRDefault="0005552F" w:rsidP="0005552F">
            <w:pPr>
              <w:pStyle w:val="af9"/>
              <w:jc w:val="center"/>
              <w:rPr>
                <w:bCs/>
              </w:rPr>
            </w:pPr>
            <w:r w:rsidRPr="0005552F">
              <w:rPr>
                <w:bCs/>
              </w:rPr>
              <w:t>32200</w:t>
            </w:r>
          </w:p>
        </w:tc>
        <w:tc>
          <w:tcPr>
            <w:tcW w:w="1134" w:type="dxa"/>
            <w:vAlign w:val="center"/>
          </w:tcPr>
          <w:p w:rsidR="0005552F" w:rsidRPr="0005552F" w:rsidRDefault="0005552F" w:rsidP="0005552F">
            <w:pPr>
              <w:pStyle w:val="af9"/>
              <w:jc w:val="center"/>
              <w:rPr>
                <w:bCs/>
              </w:rPr>
            </w:pPr>
            <w:r w:rsidRPr="0005552F">
              <w:rPr>
                <w:bCs/>
              </w:rPr>
              <w:t>32200</w:t>
            </w:r>
          </w:p>
        </w:tc>
        <w:tc>
          <w:tcPr>
            <w:tcW w:w="1134" w:type="dxa"/>
            <w:vAlign w:val="center"/>
          </w:tcPr>
          <w:p w:rsidR="0005552F" w:rsidRPr="0005552F" w:rsidRDefault="0005552F" w:rsidP="0005552F">
            <w:pPr>
              <w:pStyle w:val="af9"/>
              <w:jc w:val="center"/>
              <w:rPr>
                <w:bCs/>
              </w:rPr>
            </w:pPr>
            <w:r w:rsidRPr="0005552F">
              <w:rPr>
                <w:bCs/>
              </w:rPr>
              <w:t>24700</w:t>
            </w:r>
          </w:p>
        </w:tc>
        <w:tc>
          <w:tcPr>
            <w:tcW w:w="1134" w:type="dxa"/>
            <w:vAlign w:val="center"/>
          </w:tcPr>
          <w:p w:rsidR="0005552F" w:rsidRPr="0005552F" w:rsidRDefault="0005552F" w:rsidP="0005552F">
            <w:pPr>
              <w:pStyle w:val="af9"/>
              <w:jc w:val="center"/>
              <w:rPr>
                <w:bCs/>
              </w:rPr>
            </w:pPr>
            <w:r w:rsidRPr="0005552F">
              <w:rPr>
                <w:bCs/>
              </w:rPr>
              <w:t>292540</w:t>
            </w:r>
          </w:p>
        </w:tc>
        <w:tc>
          <w:tcPr>
            <w:tcW w:w="1134" w:type="dxa"/>
            <w:vAlign w:val="center"/>
          </w:tcPr>
          <w:p w:rsidR="0005552F" w:rsidRPr="0005552F" w:rsidRDefault="0005552F" w:rsidP="0005552F">
            <w:pPr>
              <w:pStyle w:val="af9"/>
              <w:jc w:val="center"/>
              <w:rPr>
                <w:bCs/>
              </w:rPr>
            </w:pPr>
            <w:r w:rsidRPr="0005552F">
              <w:rPr>
                <w:bCs/>
              </w:rPr>
              <w:t>141000</w:t>
            </w:r>
          </w:p>
        </w:tc>
      </w:tr>
      <w:tr w:rsidR="0005552F" w:rsidRPr="00A630D3" w:rsidTr="0005552F">
        <w:tc>
          <w:tcPr>
            <w:tcW w:w="4077" w:type="dxa"/>
          </w:tcPr>
          <w:p w:rsidR="0005552F" w:rsidRPr="000B0015" w:rsidRDefault="0005552F" w:rsidP="00A630D3">
            <w:pPr>
              <w:pStyle w:val="af9"/>
              <w:spacing w:line="276" w:lineRule="auto"/>
            </w:pPr>
            <w:r w:rsidRPr="000B0015">
              <w:t>Электроснабжение</w:t>
            </w:r>
          </w:p>
        </w:tc>
        <w:tc>
          <w:tcPr>
            <w:tcW w:w="1418" w:type="dxa"/>
            <w:vAlign w:val="center"/>
          </w:tcPr>
          <w:p w:rsidR="0005552F" w:rsidRPr="0005552F" w:rsidRDefault="0005552F" w:rsidP="0005552F">
            <w:pPr>
              <w:pStyle w:val="af9"/>
              <w:jc w:val="center"/>
              <w:rPr>
                <w:bCs/>
              </w:rPr>
            </w:pPr>
            <w:r w:rsidRPr="0005552F">
              <w:rPr>
                <w:bCs/>
              </w:rPr>
              <w:t>35900</w:t>
            </w:r>
          </w:p>
        </w:tc>
        <w:tc>
          <w:tcPr>
            <w:tcW w:w="1276" w:type="dxa"/>
            <w:vAlign w:val="center"/>
          </w:tcPr>
          <w:p w:rsidR="0005552F" w:rsidRPr="0005552F" w:rsidRDefault="0005552F" w:rsidP="0005552F">
            <w:pPr>
              <w:pStyle w:val="af9"/>
              <w:jc w:val="center"/>
              <w:rPr>
                <w:bCs/>
              </w:rPr>
            </w:pPr>
            <w:r w:rsidRPr="0005552F">
              <w:rPr>
                <w:bCs/>
              </w:rPr>
              <w:t>−</w:t>
            </w:r>
          </w:p>
        </w:tc>
        <w:tc>
          <w:tcPr>
            <w:tcW w:w="1275" w:type="dxa"/>
            <w:vAlign w:val="center"/>
          </w:tcPr>
          <w:p w:rsidR="0005552F" w:rsidRPr="0005552F" w:rsidRDefault="0005552F" w:rsidP="0005552F">
            <w:pPr>
              <w:pStyle w:val="af9"/>
              <w:jc w:val="center"/>
              <w:rPr>
                <w:bCs/>
              </w:rPr>
            </w:pPr>
            <w:r w:rsidRPr="0005552F">
              <w:rPr>
                <w:bCs/>
              </w:rPr>
              <w:t>6150</w:t>
            </w:r>
          </w:p>
        </w:tc>
        <w:tc>
          <w:tcPr>
            <w:tcW w:w="1276" w:type="dxa"/>
            <w:vAlign w:val="center"/>
          </w:tcPr>
          <w:p w:rsidR="0005552F" w:rsidRPr="0005552F" w:rsidRDefault="0005552F" w:rsidP="0005552F">
            <w:pPr>
              <w:pStyle w:val="af9"/>
              <w:jc w:val="center"/>
              <w:rPr>
                <w:bCs/>
              </w:rPr>
            </w:pPr>
            <w:r w:rsidRPr="0005552F">
              <w:rPr>
                <w:bCs/>
              </w:rPr>
              <w:t>7850</w:t>
            </w:r>
          </w:p>
        </w:tc>
        <w:tc>
          <w:tcPr>
            <w:tcW w:w="1134" w:type="dxa"/>
            <w:vAlign w:val="center"/>
          </w:tcPr>
          <w:p w:rsidR="0005552F" w:rsidRPr="0005552F" w:rsidRDefault="0005552F" w:rsidP="0005552F">
            <w:pPr>
              <w:pStyle w:val="af9"/>
              <w:jc w:val="center"/>
              <w:rPr>
                <w:bCs/>
              </w:rPr>
            </w:pPr>
            <w:r w:rsidRPr="0005552F">
              <w:rPr>
                <w:bCs/>
              </w:rPr>
              <w:t>7700</w:t>
            </w:r>
          </w:p>
        </w:tc>
        <w:tc>
          <w:tcPr>
            <w:tcW w:w="1134" w:type="dxa"/>
            <w:vAlign w:val="center"/>
          </w:tcPr>
          <w:p w:rsidR="0005552F" w:rsidRPr="0005552F" w:rsidRDefault="0005552F" w:rsidP="0005552F">
            <w:pPr>
              <w:pStyle w:val="af9"/>
              <w:jc w:val="center"/>
              <w:rPr>
                <w:bCs/>
              </w:rPr>
            </w:pPr>
            <w:r w:rsidRPr="0005552F">
              <w:rPr>
                <w:bCs/>
              </w:rPr>
              <w:t>7700</w:t>
            </w:r>
          </w:p>
        </w:tc>
        <w:tc>
          <w:tcPr>
            <w:tcW w:w="1134" w:type="dxa"/>
            <w:vAlign w:val="center"/>
          </w:tcPr>
          <w:p w:rsidR="0005552F" w:rsidRPr="0005552F" w:rsidRDefault="0005552F" w:rsidP="0005552F">
            <w:pPr>
              <w:pStyle w:val="af9"/>
              <w:jc w:val="center"/>
              <w:rPr>
                <w:bCs/>
              </w:rPr>
            </w:pPr>
            <w:r w:rsidRPr="0005552F">
              <w:rPr>
                <w:bCs/>
              </w:rPr>
              <w:t>4500</w:t>
            </w:r>
          </w:p>
        </w:tc>
        <w:tc>
          <w:tcPr>
            <w:tcW w:w="1134" w:type="dxa"/>
            <w:vAlign w:val="center"/>
          </w:tcPr>
          <w:p w:rsidR="0005552F" w:rsidRPr="0005552F" w:rsidRDefault="0005552F" w:rsidP="0005552F">
            <w:pPr>
              <w:pStyle w:val="af9"/>
              <w:jc w:val="center"/>
              <w:rPr>
                <w:bCs/>
              </w:rPr>
            </w:pPr>
            <w:r w:rsidRPr="0005552F">
              <w:rPr>
                <w:bCs/>
              </w:rPr>
              <w:t>2000</w:t>
            </w:r>
          </w:p>
        </w:tc>
        <w:tc>
          <w:tcPr>
            <w:tcW w:w="1134" w:type="dxa"/>
            <w:vAlign w:val="center"/>
          </w:tcPr>
          <w:p w:rsidR="0005552F" w:rsidRPr="0005552F" w:rsidRDefault="0005552F" w:rsidP="0005552F">
            <w:pPr>
              <w:pStyle w:val="af9"/>
              <w:jc w:val="center"/>
              <w:rPr>
                <w:bCs/>
              </w:rPr>
            </w:pPr>
            <w:r w:rsidRPr="0005552F">
              <w:rPr>
                <w:bCs/>
              </w:rPr>
              <w:t>−</w:t>
            </w:r>
          </w:p>
        </w:tc>
      </w:tr>
      <w:tr w:rsidR="0005552F" w:rsidRPr="00A630D3" w:rsidTr="0005552F">
        <w:tc>
          <w:tcPr>
            <w:tcW w:w="4077" w:type="dxa"/>
          </w:tcPr>
          <w:p w:rsidR="0005552F" w:rsidRPr="000B0015" w:rsidRDefault="0005552F" w:rsidP="00A630D3">
            <w:pPr>
              <w:pStyle w:val="af9"/>
              <w:spacing w:line="276" w:lineRule="auto"/>
            </w:pPr>
            <w:r w:rsidRPr="000B0015">
              <w:t>Газоснабжение</w:t>
            </w:r>
          </w:p>
        </w:tc>
        <w:tc>
          <w:tcPr>
            <w:tcW w:w="1418" w:type="dxa"/>
            <w:vAlign w:val="center"/>
          </w:tcPr>
          <w:p w:rsidR="0005552F" w:rsidRPr="0005552F" w:rsidRDefault="0005552F" w:rsidP="0005552F">
            <w:pPr>
              <w:pStyle w:val="af9"/>
              <w:jc w:val="center"/>
              <w:rPr>
                <w:bCs/>
              </w:rPr>
            </w:pPr>
            <w:r w:rsidRPr="0005552F">
              <w:rPr>
                <w:bCs/>
              </w:rPr>
              <w:t>177615</w:t>
            </w:r>
          </w:p>
        </w:tc>
        <w:tc>
          <w:tcPr>
            <w:tcW w:w="1276" w:type="dxa"/>
            <w:vAlign w:val="center"/>
          </w:tcPr>
          <w:p w:rsidR="0005552F" w:rsidRPr="0005552F" w:rsidRDefault="0005552F" w:rsidP="0005552F">
            <w:pPr>
              <w:pStyle w:val="af9"/>
              <w:jc w:val="center"/>
              <w:rPr>
                <w:bCs/>
              </w:rPr>
            </w:pPr>
            <w:r w:rsidRPr="0005552F">
              <w:rPr>
                <w:bCs/>
              </w:rPr>
              <w:t>40958</w:t>
            </w:r>
          </w:p>
        </w:tc>
        <w:tc>
          <w:tcPr>
            <w:tcW w:w="1275" w:type="dxa"/>
            <w:vAlign w:val="center"/>
          </w:tcPr>
          <w:p w:rsidR="0005552F" w:rsidRPr="0005552F" w:rsidRDefault="0005552F" w:rsidP="0005552F">
            <w:pPr>
              <w:pStyle w:val="af9"/>
              <w:jc w:val="center"/>
              <w:rPr>
                <w:bCs/>
              </w:rPr>
            </w:pPr>
            <w:r w:rsidRPr="0005552F">
              <w:rPr>
                <w:bCs/>
              </w:rPr>
              <w:t>46669,5</w:t>
            </w:r>
          </w:p>
        </w:tc>
        <w:tc>
          <w:tcPr>
            <w:tcW w:w="1276" w:type="dxa"/>
            <w:vAlign w:val="center"/>
          </w:tcPr>
          <w:p w:rsidR="0005552F" w:rsidRPr="0005552F" w:rsidRDefault="0005552F" w:rsidP="0005552F">
            <w:pPr>
              <w:pStyle w:val="af9"/>
              <w:jc w:val="center"/>
              <w:rPr>
                <w:bCs/>
              </w:rPr>
            </w:pPr>
            <w:r w:rsidRPr="0005552F">
              <w:rPr>
                <w:bCs/>
              </w:rPr>
              <w:t>44253,5</w:t>
            </w:r>
          </w:p>
        </w:tc>
        <w:tc>
          <w:tcPr>
            <w:tcW w:w="1134" w:type="dxa"/>
            <w:vAlign w:val="center"/>
          </w:tcPr>
          <w:p w:rsidR="0005552F" w:rsidRPr="0005552F" w:rsidRDefault="0005552F" w:rsidP="0005552F">
            <w:pPr>
              <w:pStyle w:val="af9"/>
              <w:jc w:val="center"/>
              <w:rPr>
                <w:bCs/>
              </w:rPr>
            </w:pPr>
            <w:r w:rsidRPr="0005552F">
              <w:rPr>
                <w:bCs/>
              </w:rPr>
              <w:t>44253,5</w:t>
            </w:r>
          </w:p>
        </w:tc>
        <w:tc>
          <w:tcPr>
            <w:tcW w:w="1134" w:type="dxa"/>
            <w:vAlign w:val="center"/>
          </w:tcPr>
          <w:p w:rsidR="0005552F" w:rsidRPr="0005552F" w:rsidRDefault="0005552F" w:rsidP="0005552F">
            <w:pPr>
              <w:pStyle w:val="af9"/>
              <w:jc w:val="center"/>
              <w:rPr>
                <w:bCs/>
              </w:rPr>
            </w:pPr>
            <w:r w:rsidRPr="0005552F">
              <w:rPr>
                <w:bCs/>
              </w:rPr>
              <w:t>211,5</w:t>
            </w:r>
          </w:p>
        </w:tc>
        <w:tc>
          <w:tcPr>
            <w:tcW w:w="1134" w:type="dxa"/>
            <w:vAlign w:val="center"/>
          </w:tcPr>
          <w:p w:rsidR="0005552F" w:rsidRPr="0005552F" w:rsidRDefault="0005552F" w:rsidP="0005552F">
            <w:pPr>
              <w:pStyle w:val="af9"/>
              <w:jc w:val="center"/>
              <w:rPr>
                <w:bCs/>
              </w:rPr>
            </w:pPr>
            <w:r w:rsidRPr="0005552F">
              <w:rPr>
                <w:bCs/>
              </w:rPr>
              <w:t>211,5</w:t>
            </w:r>
          </w:p>
        </w:tc>
        <w:tc>
          <w:tcPr>
            <w:tcW w:w="1134" w:type="dxa"/>
            <w:vAlign w:val="center"/>
          </w:tcPr>
          <w:p w:rsidR="0005552F" w:rsidRPr="0005552F" w:rsidRDefault="0005552F" w:rsidP="0005552F">
            <w:pPr>
              <w:pStyle w:val="af9"/>
              <w:jc w:val="center"/>
              <w:rPr>
                <w:bCs/>
              </w:rPr>
            </w:pPr>
            <w:r w:rsidRPr="0005552F">
              <w:rPr>
                <w:bCs/>
              </w:rPr>
              <w:t>1057,5</w:t>
            </w:r>
          </w:p>
        </w:tc>
        <w:tc>
          <w:tcPr>
            <w:tcW w:w="1134" w:type="dxa"/>
            <w:vAlign w:val="center"/>
          </w:tcPr>
          <w:p w:rsidR="0005552F" w:rsidRPr="0005552F" w:rsidRDefault="0005552F" w:rsidP="0005552F">
            <w:pPr>
              <w:pStyle w:val="af9"/>
              <w:jc w:val="center"/>
              <w:rPr>
                <w:bCs/>
              </w:rPr>
            </w:pPr>
            <w:r w:rsidRPr="0005552F">
              <w:rPr>
                <w:bCs/>
              </w:rPr>
              <w:t>−</w:t>
            </w:r>
          </w:p>
        </w:tc>
      </w:tr>
      <w:tr w:rsidR="0005552F" w:rsidRPr="00A630D3" w:rsidTr="0005552F">
        <w:tc>
          <w:tcPr>
            <w:tcW w:w="4077" w:type="dxa"/>
          </w:tcPr>
          <w:p w:rsidR="0005552F" w:rsidRPr="000B0015" w:rsidRDefault="0005552F" w:rsidP="00A630D3">
            <w:pPr>
              <w:pStyle w:val="af9"/>
              <w:spacing w:line="276" w:lineRule="auto"/>
            </w:pPr>
            <w:r w:rsidRPr="000B0015">
              <w:t>Сбор и утилизация ТБО</w:t>
            </w:r>
          </w:p>
        </w:tc>
        <w:tc>
          <w:tcPr>
            <w:tcW w:w="1418" w:type="dxa"/>
            <w:vAlign w:val="center"/>
          </w:tcPr>
          <w:p w:rsidR="0005552F" w:rsidRPr="0005552F" w:rsidRDefault="0005552F" w:rsidP="0005552F">
            <w:pPr>
              <w:pStyle w:val="af9"/>
              <w:jc w:val="center"/>
              <w:rPr>
                <w:bCs/>
              </w:rPr>
            </w:pPr>
            <w:r w:rsidRPr="0005552F">
              <w:rPr>
                <w:bCs/>
              </w:rPr>
              <w:t>8450</w:t>
            </w:r>
          </w:p>
        </w:tc>
        <w:tc>
          <w:tcPr>
            <w:tcW w:w="1276" w:type="dxa"/>
            <w:vAlign w:val="center"/>
          </w:tcPr>
          <w:p w:rsidR="0005552F" w:rsidRPr="0005552F" w:rsidRDefault="0005552F" w:rsidP="0005552F">
            <w:pPr>
              <w:pStyle w:val="af9"/>
              <w:jc w:val="center"/>
              <w:rPr>
                <w:bCs/>
              </w:rPr>
            </w:pPr>
            <w:r w:rsidRPr="0005552F">
              <w:rPr>
                <w:bCs/>
              </w:rPr>
              <w:t>125</w:t>
            </w:r>
          </w:p>
        </w:tc>
        <w:tc>
          <w:tcPr>
            <w:tcW w:w="1275" w:type="dxa"/>
            <w:vAlign w:val="center"/>
          </w:tcPr>
          <w:p w:rsidR="0005552F" w:rsidRPr="0005552F" w:rsidRDefault="0005552F" w:rsidP="0005552F">
            <w:pPr>
              <w:pStyle w:val="af9"/>
              <w:jc w:val="center"/>
              <w:rPr>
                <w:bCs/>
              </w:rPr>
            </w:pPr>
            <w:r w:rsidRPr="0005552F">
              <w:rPr>
                <w:bCs/>
              </w:rPr>
              <w:t>1225</w:t>
            </w:r>
          </w:p>
        </w:tc>
        <w:tc>
          <w:tcPr>
            <w:tcW w:w="1276" w:type="dxa"/>
            <w:vAlign w:val="center"/>
          </w:tcPr>
          <w:p w:rsidR="0005552F" w:rsidRPr="0005552F" w:rsidRDefault="0005552F" w:rsidP="0005552F">
            <w:pPr>
              <w:pStyle w:val="af9"/>
              <w:jc w:val="center"/>
              <w:rPr>
                <w:bCs/>
              </w:rPr>
            </w:pPr>
            <w:r w:rsidRPr="0005552F">
              <w:rPr>
                <w:bCs/>
              </w:rPr>
              <w:t>2350</w:t>
            </w:r>
          </w:p>
        </w:tc>
        <w:tc>
          <w:tcPr>
            <w:tcW w:w="1134" w:type="dxa"/>
            <w:vAlign w:val="center"/>
          </w:tcPr>
          <w:p w:rsidR="0005552F" w:rsidRPr="0005552F" w:rsidRDefault="0005552F" w:rsidP="0005552F">
            <w:pPr>
              <w:pStyle w:val="af9"/>
              <w:jc w:val="center"/>
              <w:rPr>
                <w:bCs/>
              </w:rPr>
            </w:pPr>
            <w:r w:rsidRPr="0005552F">
              <w:rPr>
                <w:bCs/>
              </w:rPr>
              <w:t>1250</w:t>
            </w:r>
          </w:p>
        </w:tc>
        <w:tc>
          <w:tcPr>
            <w:tcW w:w="1134" w:type="dxa"/>
            <w:vAlign w:val="center"/>
          </w:tcPr>
          <w:p w:rsidR="0005552F" w:rsidRPr="0005552F" w:rsidRDefault="0005552F" w:rsidP="0005552F">
            <w:pPr>
              <w:pStyle w:val="af9"/>
              <w:jc w:val="center"/>
              <w:rPr>
                <w:bCs/>
              </w:rPr>
            </w:pPr>
            <w:r w:rsidRPr="0005552F">
              <w:rPr>
                <w:bCs/>
              </w:rPr>
              <w:t>1250</w:t>
            </w:r>
          </w:p>
        </w:tc>
        <w:tc>
          <w:tcPr>
            <w:tcW w:w="1134" w:type="dxa"/>
            <w:vAlign w:val="center"/>
          </w:tcPr>
          <w:p w:rsidR="0005552F" w:rsidRPr="0005552F" w:rsidRDefault="0005552F" w:rsidP="0005552F">
            <w:pPr>
              <w:pStyle w:val="af9"/>
              <w:jc w:val="center"/>
              <w:rPr>
                <w:bCs/>
              </w:rPr>
            </w:pPr>
            <w:r w:rsidRPr="0005552F">
              <w:rPr>
                <w:bCs/>
              </w:rPr>
              <w:t>1000</w:t>
            </w:r>
          </w:p>
        </w:tc>
        <w:tc>
          <w:tcPr>
            <w:tcW w:w="1134" w:type="dxa"/>
            <w:vAlign w:val="center"/>
          </w:tcPr>
          <w:p w:rsidR="0005552F" w:rsidRPr="0005552F" w:rsidRDefault="0005552F" w:rsidP="0005552F">
            <w:pPr>
              <w:pStyle w:val="af9"/>
              <w:jc w:val="center"/>
              <w:rPr>
                <w:bCs/>
              </w:rPr>
            </w:pPr>
            <w:r w:rsidRPr="0005552F">
              <w:rPr>
                <w:bCs/>
              </w:rPr>
              <w:t>625</w:t>
            </w:r>
          </w:p>
        </w:tc>
        <w:tc>
          <w:tcPr>
            <w:tcW w:w="1134" w:type="dxa"/>
            <w:vAlign w:val="center"/>
          </w:tcPr>
          <w:p w:rsidR="0005552F" w:rsidRPr="0005552F" w:rsidRDefault="0005552F" w:rsidP="0005552F">
            <w:pPr>
              <w:pStyle w:val="af9"/>
              <w:jc w:val="center"/>
              <w:rPr>
                <w:bCs/>
              </w:rPr>
            </w:pPr>
            <w:r w:rsidRPr="0005552F">
              <w:rPr>
                <w:bCs/>
              </w:rPr>
              <w:t>625</w:t>
            </w:r>
          </w:p>
        </w:tc>
      </w:tr>
      <w:tr w:rsidR="0005552F" w:rsidRPr="00A630D3" w:rsidTr="0005552F">
        <w:tc>
          <w:tcPr>
            <w:tcW w:w="4077" w:type="dxa"/>
          </w:tcPr>
          <w:p w:rsidR="0005552F" w:rsidRPr="000B0015" w:rsidRDefault="0005552F" w:rsidP="00A630D3">
            <w:pPr>
              <w:pStyle w:val="af9"/>
              <w:spacing w:line="276" w:lineRule="auto"/>
            </w:pPr>
            <w:r w:rsidRPr="000B0015">
              <w:t>Проектная документация</w:t>
            </w:r>
          </w:p>
        </w:tc>
        <w:tc>
          <w:tcPr>
            <w:tcW w:w="1418" w:type="dxa"/>
            <w:vAlign w:val="center"/>
          </w:tcPr>
          <w:p w:rsidR="0005552F" w:rsidRPr="0005552F" w:rsidRDefault="0005552F" w:rsidP="0005552F">
            <w:pPr>
              <w:pStyle w:val="af9"/>
              <w:jc w:val="center"/>
              <w:rPr>
                <w:bCs/>
              </w:rPr>
            </w:pPr>
            <w:r w:rsidRPr="0005552F">
              <w:rPr>
                <w:bCs/>
              </w:rPr>
              <w:t>13000</w:t>
            </w:r>
          </w:p>
        </w:tc>
        <w:tc>
          <w:tcPr>
            <w:tcW w:w="1276" w:type="dxa"/>
            <w:vAlign w:val="center"/>
          </w:tcPr>
          <w:p w:rsidR="0005552F" w:rsidRPr="0005552F" w:rsidRDefault="0005552F" w:rsidP="0005552F">
            <w:pPr>
              <w:pStyle w:val="af9"/>
              <w:jc w:val="center"/>
              <w:rPr>
                <w:bCs/>
              </w:rPr>
            </w:pPr>
            <w:r w:rsidRPr="0005552F">
              <w:rPr>
                <w:bCs/>
              </w:rPr>
              <w:t>1000</w:t>
            </w:r>
          </w:p>
        </w:tc>
        <w:tc>
          <w:tcPr>
            <w:tcW w:w="1275" w:type="dxa"/>
            <w:vAlign w:val="center"/>
          </w:tcPr>
          <w:p w:rsidR="0005552F" w:rsidRPr="0005552F" w:rsidRDefault="0005552F" w:rsidP="0005552F">
            <w:pPr>
              <w:pStyle w:val="af9"/>
              <w:jc w:val="center"/>
              <w:rPr>
                <w:bCs/>
              </w:rPr>
            </w:pPr>
            <w:r w:rsidRPr="0005552F">
              <w:rPr>
                <w:bCs/>
              </w:rPr>
              <w:t>800</w:t>
            </w:r>
          </w:p>
        </w:tc>
        <w:tc>
          <w:tcPr>
            <w:tcW w:w="1276" w:type="dxa"/>
            <w:vAlign w:val="center"/>
          </w:tcPr>
          <w:p w:rsidR="0005552F" w:rsidRPr="0005552F" w:rsidRDefault="0005552F" w:rsidP="0005552F">
            <w:pPr>
              <w:pStyle w:val="af9"/>
              <w:jc w:val="center"/>
              <w:rPr>
                <w:bCs/>
              </w:rPr>
            </w:pPr>
            <w:r w:rsidRPr="0005552F">
              <w:rPr>
                <w:bCs/>
              </w:rPr>
              <w:t>800</w:t>
            </w:r>
          </w:p>
        </w:tc>
        <w:tc>
          <w:tcPr>
            <w:tcW w:w="1134" w:type="dxa"/>
            <w:vAlign w:val="center"/>
          </w:tcPr>
          <w:p w:rsidR="0005552F" w:rsidRPr="0005552F" w:rsidRDefault="0005552F" w:rsidP="0005552F">
            <w:pPr>
              <w:pStyle w:val="af9"/>
              <w:jc w:val="center"/>
              <w:rPr>
                <w:bCs/>
              </w:rPr>
            </w:pPr>
            <w:r w:rsidRPr="0005552F">
              <w:rPr>
                <w:bCs/>
              </w:rPr>
              <w:t>800</w:t>
            </w:r>
          </w:p>
        </w:tc>
        <w:tc>
          <w:tcPr>
            <w:tcW w:w="1134" w:type="dxa"/>
            <w:vAlign w:val="center"/>
          </w:tcPr>
          <w:p w:rsidR="0005552F" w:rsidRPr="0005552F" w:rsidRDefault="0005552F" w:rsidP="0005552F">
            <w:pPr>
              <w:pStyle w:val="af9"/>
              <w:jc w:val="center"/>
              <w:rPr>
                <w:bCs/>
              </w:rPr>
            </w:pPr>
            <w:r w:rsidRPr="0005552F">
              <w:rPr>
                <w:bCs/>
              </w:rPr>
              <w:t>800</w:t>
            </w:r>
          </w:p>
        </w:tc>
        <w:tc>
          <w:tcPr>
            <w:tcW w:w="1134" w:type="dxa"/>
            <w:vAlign w:val="center"/>
          </w:tcPr>
          <w:p w:rsidR="0005552F" w:rsidRPr="0005552F" w:rsidRDefault="0005552F" w:rsidP="0005552F">
            <w:pPr>
              <w:pStyle w:val="af9"/>
              <w:jc w:val="center"/>
              <w:rPr>
                <w:bCs/>
              </w:rPr>
            </w:pPr>
            <w:r w:rsidRPr="0005552F">
              <w:rPr>
                <w:bCs/>
              </w:rPr>
              <w:t>800</w:t>
            </w:r>
          </w:p>
        </w:tc>
        <w:tc>
          <w:tcPr>
            <w:tcW w:w="1134" w:type="dxa"/>
            <w:vAlign w:val="center"/>
          </w:tcPr>
          <w:p w:rsidR="0005552F" w:rsidRPr="0005552F" w:rsidRDefault="0005552F" w:rsidP="0005552F">
            <w:pPr>
              <w:pStyle w:val="af9"/>
              <w:jc w:val="center"/>
              <w:rPr>
                <w:bCs/>
              </w:rPr>
            </w:pPr>
            <w:r w:rsidRPr="0005552F">
              <w:rPr>
                <w:bCs/>
              </w:rPr>
              <w:t>4000</w:t>
            </w:r>
          </w:p>
        </w:tc>
        <w:tc>
          <w:tcPr>
            <w:tcW w:w="1134" w:type="dxa"/>
            <w:vAlign w:val="center"/>
          </w:tcPr>
          <w:p w:rsidR="0005552F" w:rsidRPr="0005552F" w:rsidRDefault="0005552F" w:rsidP="0005552F">
            <w:pPr>
              <w:pStyle w:val="af9"/>
              <w:jc w:val="center"/>
              <w:rPr>
                <w:bCs/>
              </w:rPr>
            </w:pPr>
            <w:r w:rsidRPr="0005552F">
              <w:rPr>
                <w:bCs/>
              </w:rPr>
              <w:t>4000</w:t>
            </w:r>
          </w:p>
        </w:tc>
      </w:tr>
      <w:tr w:rsidR="0005552F" w:rsidRPr="00A630D3" w:rsidTr="0005552F">
        <w:tc>
          <w:tcPr>
            <w:tcW w:w="4077" w:type="dxa"/>
            <w:shd w:val="clear" w:color="auto" w:fill="FABF8F" w:themeFill="accent6" w:themeFillTint="99"/>
            <w:vAlign w:val="center"/>
          </w:tcPr>
          <w:p w:rsidR="0005552F" w:rsidRPr="00A630D3" w:rsidRDefault="0005552F" w:rsidP="003F193B">
            <w:pPr>
              <w:pStyle w:val="af9"/>
              <w:spacing w:line="276" w:lineRule="auto"/>
              <w:jc w:val="center"/>
              <w:rPr>
                <w:b/>
              </w:rPr>
            </w:pPr>
            <w:r w:rsidRPr="00A630D3">
              <w:rPr>
                <w:b/>
              </w:rPr>
              <w:t>ИТОГО</w:t>
            </w:r>
          </w:p>
        </w:tc>
        <w:tc>
          <w:tcPr>
            <w:tcW w:w="1418" w:type="dxa"/>
            <w:shd w:val="clear" w:color="auto" w:fill="FABF8F" w:themeFill="accent6" w:themeFillTint="99"/>
            <w:vAlign w:val="center"/>
          </w:tcPr>
          <w:p w:rsidR="0005552F" w:rsidRPr="0005552F" w:rsidRDefault="0005552F" w:rsidP="0005552F">
            <w:pPr>
              <w:pStyle w:val="af9"/>
              <w:jc w:val="center"/>
              <w:rPr>
                <w:b/>
              </w:rPr>
            </w:pPr>
            <w:r w:rsidRPr="0005552F">
              <w:rPr>
                <w:b/>
              </w:rPr>
              <w:t>1075767</w:t>
            </w:r>
          </w:p>
        </w:tc>
        <w:tc>
          <w:tcPr>
            <w:tcW w:w="1276" w:type="dxa"/>
            <w:shd w:val="clear" w:color="auto" w:fill="FABF8F" w:themeFill="accent6" w:themeFillTint="99"/>
            <w:vAlign w:val="center"/>
          </w:tcPr>
          <w:p w:rsidR="0005552F" w:rsidRPr="0005552F" w:rsidRDefault="0005552F" w:rsidP="0005552F">
            <w:pPr>
              <w:pStyle w:val="af9"/>
              <w:jc w:val="center"/>
              <w:rPr>
                <w:b/>
              </w:rPr>
            </w:pPr>
            <w:r w:rsidRPr="0005552F">
              <w:rPr>
                <w:b/>
              </w:rPr>
              <w:t>42143</w:t>
            </w:r>
          </w:p>
        </w:tc>
        <w:tc>
          <w:tcPr>
            <w:tcW w:w="1275" w:type="dxa"/>
            <w:shd w:val="clear" w:color="auto" w:fill="FABF8F" w:themeFill="accent6" w:themeFillTint="99"/>
            <w:vAlign w:val="center"/>
          </w:tcPr>
          <w:p w:rsidR="0005552F" w:rsidRPr="0005552F" w:rsidRDefault="0005552F" w:rsidP="0005552F">
            <w:pPr>
              <w:pStyle w:val="af9"/>
              <w:jc w:val="center"/>
              <w:rPr>
                <w:b/>
              </w:rPr>
            </w:pPr>
            <w:r w:rsidRPr="0005552F">
              <w:rPr>
                <w:b/>
              </w:rPr>
              <w:t>103750,5</w:t>
            </w:r>
          </w:p>
        </w:tc>
        <w:tc>
          <w:tcPr>
            <w:tcW w:w="1276" w:type="dxa"/>
            <w:shd w:val="clear" w:color="auto" w:fill="FABF8F" w:themeFill="accent6" w:themeFillTint="99"/>
            <w:vAlign w:val="center"/>
          </w:tcPr>
          <w:p w:rsidR="0005552F" w:rsidRPr="0005552F" w:rsidRDefault="0005552F" w:rsidP="0005552F">
            <w:pPr>
              <w:pStyle w:val="af9"/>
              <w:jc w:val="center"/>
              <w:rPr>
                <w:b/>
              </w:rPr>
            </w:pPr>
            <w:r w:rsidRPr="0005552F">
              <w:rPr>
                <w:b/>
              </w:rPr>
              <w:t>135602,5</w:t>
            </w:r>
          </w:p>
        </w:tc>
        <w:tc>
          <w:tcPr>
            <w:tcW w:w="1134" w:type="dxa"/>
            <w:shd w:val="clear" w:color="auto" w:fill="FABF8F" w:themeFill="accent6" w:themeFillTint="99"/>
            <w:vAlign w:val="center"/>
          </w:tcPr>
          <w:p w:rsidR="0005552F" w:rsidRPr="0005552F" w:rsidRDefault="0005552F" w:rsidP="0005552F">
            <w:pPr>
              <w:pStyle w:val="af9"/>
              <w:jc w:val="center"/>
              <w:rPr>
                <w:b/>
              </w:rPr>
            </w:pPr>
            <w:r w:rsidRPr="0005552F">
              <w:rPr>
                <w:b/>
              </w:rPr>
              <w:t>135931,5</w:t>
            </w:r>
          </w:p>
        </w:tc>
        <w:tc>
          <w:tcPr>
            <w:tcW w:w="1134" w:type="dxa"/>
            <w:shd w:val="clear" w:color="auto" w:fill="FABF8F" w:themeFill="accent6" w:themeFillTint="99"/>
            <w:vAlign w:val="center"/>
          </w:tcPr>
          <w:p w:rsidR="0005552F" w:rsidRPr="0005552F" w:rsidRDefault="0005552F" w:rsidP="0005552F">
            <w:pPr>
              <w:pStyle w:val="af9"/>
              <w:jc w:val="center"/>
              <w:rPr>
                <w:b/>
              </w:rPr>
            </w:pPr>
            <w:r w:rsidRPr="0005552F">
              <w:rPr>
                <w:b/>
              </w:rPr>
              <w:t>83489,5</w:t>
            </w:r>
          </w:p>
        </w:tc>
        <w:tc>
          <w:tcPr>
            <w:tcW w:w="1134" w:type="dxa"/>
            <w:shd w:val="clear" w:color="auto" w:fill="FABF8F" w:themeFill="accent6" w:themeFillTint="99"/>
            <w:vAlign w:val="center"/>
          </w:tcPr>
          <w:p w:rsidR="0005552F" w:rsidRPr="0005552F" w:rsidRDefault="0005552F" w:rsidP="0005552F">
            <w:pPr>
              <w:pStyle w:val="af9"/>
              <w:jc w:val="center"/>
              <w:rPr>
                <w:b/>
              </w:rPr>
            </w:pPr>
            <w:r w:rsidRPr="0005552F">
              <w:rPr>
                <w:b/>
              </w:rPr>
              <w:t>73439,5</w:t>
            </w:r>
          </w:p>
        </w:tc>
        <w:tc>
          <w:tcPr>
            <w:tcW w:w="1134" w:type="dxa"/>
            <w:shd w:val="clear" w:color="auto" w:fill="FABF8F" w:themeFill="accent6" w:themeFillTint="99"/>
            <w:vAlign w:val="center"/>
          </w:tcPr>
          <w:p w:rsidR="0005552F" w:rsidRPr="0005552F" w:rsidRDefault="0005552F" w:rsidP="0005552F">
            <w:pPr>
              <w:pStyle w:val="af9"/>
              <w:jc w:val="center"/>
              <w:rPr>
                <w:b/>
              </w:rPr>
            </w:pPr>
            <w:r w:rsidRPr="0005552F">
              <w:rPr>
                <w:b/>
              </w:rPr>
              <w:t>311627,5</w:t>
            </w:r>
          </w:p>
        </w:tc>
        <w:tc>
          <w:tcPr>
            <w:tcW w:w="1134" w:type="dxa"/>
            <w:shd w:val="clear" w:color="auto" w:fill="FABF8F" w:themeFill="accent6" w:themeFillTint="99"/>
            <w:vAlign w:val="center"/>
          </w:tcPr>
          <w:p w:rsidR="0005552F" w:rsidRPr="0005552F" w:rsidRDefault="0005552F" w:rsidP="0005552F">
            <w:pPr>
              <w:pStyle w:val="af9"/>
              <w:jc w:val="center"/>
              <w:rPr>
                <w:b/>
              </w:rPr>
            </w:pPr>
            <w:r w:rsidRPr="0005552F">
              <w:rPr>
                <w:b/>
              </w:rPr>
              <w:t>149283</w:t>
            </w:r>
          </w:p>
        </w:tc>
      </w:tr>
    </w:tbl>
    <w:p w:rsidR="00E72EAD" w:rsidRPr="0043511F" w:rsidRDefault="00E72EAD" w:rsidP="00B25DA7">
      <w:pPr>
        <w:autoSpaceDE w:val="0"/>
        <w:autoSpaceDN w:val="0"/>
        <w:adjustRightInd w:val="0"/>
        <w:spacing w:after="0" w:line="276" w:lineRule="auto"/>
        <w:rPr>
          <w:sz w:val="22"/>
        </w:rPr>
      </w:pPr>
    </w:p>
    <w:sectPr w:rsidR="00E72EAD" w:rsidRPr="0043511F" w:rsidSect="005A77F1">
      <w:headerReference w:type="default" r:id="rId22"/>
      <w:footerReference w:type="default" r:id="rId23"/>
      <w:pgSz w:w="16838" w:h="11906" w:orient="landscape" w:code="9"/>
      <w:pgMar w:top="947" w:right="902" w:bottom="1276" w:left="115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B30" w:rsidRDefault="000B6B30" w:rsidP="00400679">
      <w:pPr>
        <w:spacing w:after="0"/>
      </w:pPr>
      <w:r>
        <w:separator/>
      </w:r>
    </w:p>
  </w:endnote>
  <w:endnote w:type="continuationSeparator" w:id="0">
    <w:p w:rsidR="000B6B30" w:rsidRDefault="000B6B30" w:rsidP="004006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roman"/>
    <w:notTrueType/>
    <w:pitch w:val="default"/>
    <w:sig w:usb0="0064F8CB"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CC"/>
    <w:family w:val="roman"/>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rPr>
      <w:id w:val="1457480485"/>
      <w:docPartObj>
        <w:docPartGallery w:val="Page Numbers (Bottom of Page)"/>
        <w:docPartUnique/>
      </w:docPartObj>
    </w:sdtPr>
    <w:sdtContent>
      <w:p w:rsidR="003F193B" w:rsidRPr="001B0EE6" w:rsidRDefault="003F193B">
        <w:pPr>
          <w:pStyle w:val="aa"/>
          <w:jc w:val="center"/>
          <w:rPr>
            <w:rFonts w:asciiTheme="majorHAnsi" w:hAnsiTheme="majorHAnsi"/>
          </w:rPr>
        </w:pPr>
        <w:r w:rsidRPr="001B0EE6">
          <w:rPr>
            <w:rFonts w:asciiTheme="majorHAnsi" w:hAnsiTheme="majorHAnsi"/>
          </w:rPr>
          <w:t xml:space="preserve">~ </w:t>
        </w:r>
        <w:r>
          <w:fldChar w:fldCharType="begin"/>
        </w:r>
        <w:r>
          <w:instrText xml:space="preserve"> PAGE    \* MERGEFORMAT </w:instrText>
        </w:r>
        <w:r>
          <w:fldChar w:fldCharType="separate"/>
        </w:r>
        <w:r w:rsidR="000A01C4" w:rsidRPr="000A01C4">
          <w:rPr>
            <w:rFonts w:asciiTheme="majorHAnsi" w:hAnsiTheme="majorHAnsi"/>
            <w:noProof/>
          </w:rPr>
          <w:t>2</w:t>
        </w:r>
        <w:r>
          <w:rPr>
            <w:rFonts w:asciiTheme="majorHAnsi" w:hAnsiTheme="majorHAnsi"/>
            <w:noProof/>
          </w:rPr>
          <w:fldChar w:fldCharType="end"/>
        </w:r>
        <w:r w:rsidRPr="001B0EE6">
          <w:rPr>
            <w:rFonts w:asciiTheme="majorHAnsi" w:hAnsiTheme="majorHAnsi"/>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93B" w:rsidRDefault="003F193B" w:rsidP="00507B19">
    <w:pPr>
      <w:pStyle w:val="xl58"/>
      <w:pBdr>
        <w:bottom w:val="none" w:sz="0" w:space="0" w:color="auto"/>
        <w:right w:val="none" w:sz="0" w:space="0" w:color="auto"/>
      </w:pBdr>
      <w:spacing w:before="0" w:beforeAutospacing="0" w:after="0" w:afterAutospacing="0"/>
      <w:textAlignment w:val="auto"/>
      <w:rPr>
        <w:rFonts w:eastAsia="Times New Roman"/>
        <w:bCs/>
      </w:rPr>
    </w:pPr>
    <w:r>
      <w:rPr>
        <w:rFonts w:eastAsia="Times New Roman"/>
        <w:bCs/>
      </w:rPr>
      <w:t>Санкт-Петербург</w:t>
    </w:r>
  </w:p>
  <w:p w:rsidR="003F193B" w:rsidRDefault="003F193B" w:rsidP="00507B19">
    <w:pPr>
      <w:pStyle w:val="aa"/>
      <w:jc w:val="center"/>
    </w:pPr>
    <w:r>
      <w:rPr>
        <w:bCs/>
      </w:rPr>
      <w:t>2015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93B" w:rsidRPr="00A56750" w:rsidRDefault="003F193B">
    <w:pPr>
      <w:pStyle w:val="aa"/>
      <w:jc w:val="center"/>
      <w:rPr>
        <w:rFonts w:ascii="Cambria" w:hAnsi="Cambria"/>
      </w:rPr>
    </w:pPr>
    <w:r w:rsidRPr="00A56750">
      <w:rPr>
        <w:rFonts w:ascii="Cambria" w:hAnsi="Cambria"/>
      </w:rPr>
      <w:t xml:space="preserve">~ </w:t>
    </w:r>
    <w:r>
      <w:fldChar w:fldCharType="begin"/>
    </w:r>
    <w:r>
      <w:instrText xml:space="preserve"> PAGE    \* MERGEFORMAT </w:instrText>
    </w:r>
    <w:r>
      <w:fldChar w:fldCharType="separate"/>
    </w:r>
    <w:r w:rsidR="000A01C4" w:rsidRPr="000A01C4">
      <w:rPr>
        <w:rFonts w:ascii="Cambria" w:hAnsi="Cambria"/>
        <w:noProof/>
      </w:rPr>
      <w:t>61</w:t>
    </w:r>
    <w:r>
      <w:rPr>
        <w:rFonts w:ascii="Cambria" w:hAnsi="Cambria"/>
        <w:noProof/>
      </w:rPr>
      <w:fldChar w:fldCharType="end"/>
    </w:r>
    <w:r w:rsidRPr="00A56750">
      <w:rPr>
        <w:rFonts w:ascii="Cambria" w:hAnsi="Cambr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93B" w:rsidRPr="00A56750" w:rsidRDefault="003F193B">
    <w:pPr>
      <w:pStyle w:val="aa"/>
      <w:jc w:val="center"/>
      <w:rPr>
        <w:rFonts w:ascii="Cambria" w:hAnsi="Cambria"/>
      </w:rPr>
    </w:pPr>
    <w:r w:rsidRPr="00A56750">
      <w:rPr>
        <w:rFonts w:ascii="Cambria" w:hAnsi="Cambria"/>
      </w:rPr>
      <w:t xml:space="preserve">~ </w:t>
    </w:r>
    <w:r>
      <w:fldChar w:fldCharType="begin"/>
    </w:r>
    <w:r>
      <w:instrText xml:space="preserve"> PAGE    \* MERGEFORMAT </w:instrText>
    </w:r>
    <w:r>
      <w:fldChar w:fldCharType="separate"/>
    </w:r>
    <w:r w:rsidR="000A01C4" w:rsidRPr="000A01C4">
      <w:rPr>
        <w:rFonts w:ascii="Cambria" w:hAnsi="Cambria"/>
        <w:noProof/>
      </w:rPr>
      <w:t>84</w:t>
    </w:r>
    <w:r>
      <w:rPr>
        <w:rFonts w:ascii="Cambria" w:hAnsi="Cambria"/>
        <w:noProof/>
      </w:rPr>
      <w:fldChar w:fldCharType="end"/>
    </w:r>
    <w:r w:rsidRPr="00A56750">
      <w:rPr>
        <w:rFonts w:ascii="Cambria" w:hAnsi="Cambr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B30" w:rsidRDefault="000B6B30" w:rsidP="00400679">
      <w:pPr>
        <w:spacing w:after="0"/>
      </w:pPr>
      <w:r>
        <w:separator/>
      </w:r>
    </w:p>
  </w:footnote>
  <w:footnote w:type="continuationSeparator" w:id="0">
    <w:p w:rsidR="000B6B30" w:rsidRDefault="000B6B30" w:rsidP="0040067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3" w:type="dxa"/>
      <w:tblBorders>
        <w:bottom w:val="threeDEngrave" w:sz="12" w:space="0" w:color="00B050"/>
      </w:tblBorders>
      <w:tblLook w:val="04A0" w:firstRow="1" w:lastRow="0" w:firstColumn="1" w:lastColumn="0" w:noHBand="0" w:noVBand="1"/>
    </w:tblPr>
    <w:tblGrid>
      <w:gridCol w:w="8487"/>
      <w:gridCol w:w="1686"/>
    </w:tblGrid>
    <w:tr w:rsidR="003F193B" w:rsidTr="00DC11CB">
      <w:trPr>
        <w:trHeight w:val="1120"/>
      </w:trPr>
      <w:tc>
        <w:tcPr>
          <w:tcW w:w="9039" w:type="dxa"/>
          <w:vAlign w:val="center"/>
        </w:tcPr>
        <w:p w:rsidR="003F193B" w:rsidRPr="00D8535D" w:rsidRDefault="003F193B" w:rsidP="00DC11CB">
          <w:pPr>
            <w:pStyle w:val="Default"/>
            <w:spacing w:line="276" w:lineRule="auto"/>
            <w:jc w:val="center"/>
            <w:rPr>
              <w:sz w:val="22"/>
            </w:rPr>
          </w:pPr>
          <w:r w:rsidRPr="00D8535D">
            <w:rPr>
              <w:bCs/>
              <w:sz w:val="22"/>
              <w:szCs w:val="32"/>
            </w:rPr>
            <w:t xml:space="preserve">ПРОГРАММА комплексного развития систем коммунальной инфраструктуры муниципального образования Большеврудское </w:t>
          </w:r>
          <w:r w:rsidRPr="00D8535D">
            <w:rPr>
              <w:sz w:val="22"/>
              <w:szCs w:val="36"/>
            </w:rPr>
            <w:t xml:space="preserve">сельское поселение Волосовского муниципального района Ленинградской области на период </w:t>
          </w:r>
          <w:r w:rsidRPr="00D8535D">
            <w:rPr>
              <w:bCs/>
              <w:sz w:val="22"/>
              <w:szCs w:val="32"/>
            </w:rPr>
            <w:t>до 2030 года</w:t>
          </w:r>
        </w:p>
      </w:tc>
      <w:tc>
        <w:tcPr>
          <w:tcW w:w="1134" w:type="dxa"/>
          <w:vAlign w:val="center"/>
        </w:tcPr>
        <w:p w:rsidR="003F193B" w:rsidRDefault="003F193B" w:rsidP="00A012A9">
          <w:pPr>
            <w:pStyle w:val="af1"/>
            <w:jc w:val="right"/>
          </w:pPr>
          <w:r w:rsidRPr="00D8535D">
            <w:rPr>
              <w:noProof/>
            </w:rPr>
            <w:drawing>
              <wp:inline distT="0" distB="0" distL="0" distR="0">
                <wp:extent cx="909081" cy="606056"/>
                <wp:effectExtent l="19050" t="0" r="5319" b="0"/>
                <wp:docPr id="22" name="Рисунок 2" descr="C:\Users\Charlie\Google Диск\АМО Большеврудское СП\Документы\Flag_of_Bolshevrudskoe_(Leningrad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rlie\Google Диск\АМО Большеврудское СП\Документы\Flag_of_Bolshevrudskoe_(Leningrad_oblast).png"/>
                        <pic:cNvPicPr>
                          <a:picLocks noChangeAspect="1" noChangeArrowheads="1"/>
                        </pic:cNvPicPr>
                      </pic:nvPicPr>
                      <pic:blipFill>
                        <a:blip r:embed="rId1"/>
                        <a:srcRect/>
                        <a:stretch>
                          <a:fillRect/>
                        </a:stretch>
                      </pic:blipFill>
                      <pic:spPr bwMode="auto">
                        <a:xfrm>
                          <a:off x="0" y="0"/>
                          <a:ext cx="908983" cy="605991"/>
                        </a:xfrm>
                        <a:prstGeom prst="rect">
                          <a:avLst/>
                        </a:prstGeom>
                        <a:noFill/>
                        <a:ln w="9525">
                          <a:noFill/>
                          <a:miter lim="800000"/>
                          <a:headEnd/>
                          <a:tailEnd/>
                        </a:ln>
                      </pic:spPr>
                    </pic:pic>
                  </a:graphicData>
                </a:graphic>
              </wp:inline>
            </w:drawing>
          </w:r>
        </w:p>
      </w:tc>
    </w:tr>
  </w:tbl>
  <w:p w:rsidR="003F193B" w:rsidRPr="006B2839" w:rsidRDefault="003F193B" w:rsidP="006B2839">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93B" w:rsidRDefault="003F193B">
    <w:pPr>
      <w:pStyle w:val="af1"/>
    </w:pPr>
    <w:r>
      <w:rPr>
        <w:noProof/>
      </w:rPr>
      <mc:AlternateContent>
        <mc:Choice Requires="wps">
          <w:drawing>
            <wp:anchor distT="0" distB="0" distL="114300" distR="114300" simplePos="0" relativeHeight="251658240" behindDoc="0" locked="0" layoutInCell="0" allowOverlap="1">
              <wp:simplePos x="0" y="0"/>
              <wp:positionH relativeFrom="column">
                <wp:posOffset>-9525</wp:posOffset>
              </wp:positionH>
              <wp:positionV relativeFrom="paragraph">
                <wp:posOffset>-76200</wp:posOffset>
              </wp:positionV>
              <wp:extent cx="6334125" cy="9982200"/>
              <wp:effectExtent l="9525" t="9525" r="9525" b="9525"/>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99822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5pt;margin-top:-6pt;width:498.75pt;height:78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" o:allowincell="f" filled="f" strokeweight="1.5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threeDEngrave" w:sz="12" w:space="0" w:color="00B050"/>
      </w:tblBorders>
      <w:tblLook w:val="04A0" w:firstRow="1" w:lastRow="0" w:firstColumn="1" w:lastColumn="0" w:noHBand="0" w:noVBand="1"/>
    </w:tblPr>
    <w:tblGrid>
      <w:gridCol w:w="9012"/>
      <w:gridCol w:w="5838"/>
    </w:tblGrid>
    <w:tr w:rsidR="003F193B" w:rsidTr="00CD5E84">
      <w:trPr>
        <w:trHeight w:val="1120"/>
      </w:trPr>
      <w:tc>
        <w:tcPr>
          <w:tcW w:w="9012" w:type="dxa"/>
          <w:vAlign w:val="center"/>
        </w:tcPr>
        <w:p w:rsidR="003F193B" w:rsidRPr="00D8535D" w:rsidRDefault="003F193B" w:rsidP="00DC11CB">
          <w:pPr>
            <w:pStyle w:val="Default"/>
            <w:spacing w:line="276" w:lineRule="auto"/>
            <w:rPr>
              <w:sz w:val="22"/>
            </w:rPr>
          </w:pPr>
          <w:r w:rsidRPr="00D8535D">
            <w:rPr>
              <w:bCs/>
              <w:sz w:val="22"/>
              <w:szCs w:val="32"/>
            </w:rPr>
            <w:t xml:space="preserve">ПРОГРАММА комплексного развития систем коммунальной инфраструктуры муниципального образования Большеврудское </w:t>
          </w:r>
          <w:r w:rsidRPr="00D8535D">
            <w:rPr>
              <w:sz w:val="22"/>
              <w:szCs w:val="36"/>
            </w:rPr>
            <w:t xml:space="preserve">сельское поселение Волосовского муниципального района Ленинградской области на период </w:t>
          </w:r>
          <w:r w:rsidRPr="00D8535D">
            <w:rPr>
              <w:bCs/>
              <w:sz w:val="22"/>
              <w:szCs w:val="32"/>
            </w:rPr>
            <w:t>до 2030 года</w:t>
          </w:r>
        </w:p>
      </w:tc>
      <w:tc>
        <w:tcPr>
          <w:tcW w:w="5838" w:type="dxa"/>
          <w:vAlign w:val="center"/>
        </w:tcPr>
        <w:p w:rsidR="003F193B" w:rsidRDefault="003F193B" w:rsidP="00A012A9">
          <w:pPr>
            <w:pStyle w:val="af1"/>
            <w:jc w:val="right"/>
          </w:pPr>
          <w:r w:rsidRPr="00D8535D">
            <w:rPr>
              <w:noProof/>
            </w:rPr>
            <w:drawing>
              <wp:inline distT="0" distB="0" distL="0" distR="0">
                <wp:extent cx="909081" cy="606056"/>
                <wp:effectExtent l="19050" t="0" r="5319" b="0"/>
                <wp:docPr id="21" name="Рисунок 2" descr="C:\Users\Charlie\Google Диск\АМО Большеврудское СП\Документы\Flag_of_Bolshevrudskoe_(Leningrad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rlie\Google Диск\АМО Большеврудское СП\Документы\Flag_of_Bolshevrudskoe_(Leningrad_oblast).png"/>
                        <pic:cNvPicPr>
                          <a:picLocks noChangeAspect="1" noChangeArrowheads="1"/>
                        </pic:cNvPicPr>
                      </pic:nvPicPr>
                      <pic:blipFill>
                        <a:blip r:embed="rId1"/>
                        <a:srcRect/>
                        <a:stretch>
                          <a:fillRect/>
                        </a:stretch>
                      </pic:blipFill>
                      <pic:spPr bwMode="auto">
                        <a:xfrm>
                          <a:off x="0" y="0"/>
                          <a:ext cx="908983" cy="605991"/>
                        </a:xfrm>
                        <a:prstGeom prst="rect">
                          <a:avLst/>
                        </a:prstGeom>
                        <a:noFill/>
                        <a:ln w="9525">
                          <a:noFill/>
                          <a:miter lim="800000"/>
                          <a:headEnd/>
                          <a:tailEnd/>
                        </a:ln>
                      </pic:spPr>
                    </pic:pic>
                  </a:graphicData>
                </a:graphic>
              </wp:inline>
            </w:drawing>
          </w:r>
        </w:p>
      </w:tc>
    </w:tr>
  </w:tbl>
  <w:p w:rsidR="003F193B" w:rsidRPr="006B2839" w:rsidRDefault="003F193B" w:rsidP="006B2839">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threeDEngrave" w:sz="12" w:space="0" w:color="00B050"/>
      </w:tblBorders>
      <w:tblLook w:val="04A0" w:firstRow="1" w:lastRow="0" w:firstColumn="1" w:lastColumn="0" w:noHBand="0" w:noVBand="1"/>
    </w:tblPr>
    <w:tblGrid>
      <w:gridCol w:w="8451"/>
      <w:gridCol w:w="1686"/>
    </w:tblGrid>
    <w:tr w:rsidR="003F193B" w:rsidTr="00791F3A">
      <w:trPr>
        <w:trHeight w:val="1120"/>
      </w:trPr>
      <w:tc>
        <w:tcPr>
          <w:tcW w:w="8613" w:type="dxa"/>
          <w:vAlign w:val="center"/>
        </w:tcPr>
        <w:p w:rsidR="003F193B" w:rsidRDefault="003F193B" w:rsidP="00791F3A">
          <w:pPr>
            <w:pStyle w:val="Default"/>
            <w:spacing w:line="276" w:lineRule="auto"/>
            <w:jc w:val="center"/>
          </w:pPr>
          <w:r w:rsidRPr="00D8535D">
            <w:rPr>
              <w:bCs/>
              <w:sz w:val="22"/>
              <w:szCs w:val="32"/>
            </w:rPr>
            <w:t xml:space="preserve">ПРОГРАММА комплексного развития систем коммунальной инфраструктуры муниципального образования Большеврудское </w:t>
          </w:r>
          <w:r w:rsidRPr="00D8535D">
            <w:rPr>
              <w:sz w:val="22"/>
              <w:szCs w:val="36"/>
            </w:rPr>
            <w:t xml:space="preserve">сельское поселение Волосовского муниципального района Ленинградской области на период </w:t>
          </w:r>
          <w:r w:rsidRPr="00D8535D">
            <w:rPr>
              <w:bCs/>
              <w:sz w:val="22"/>
              <w:szCs w:val="32"/>
            </w:rPr>
            <w:t>до 2030 года</w:t>
          </w:r>
        </w:p>
      </w:tc>
      <w:tc>
        <w:tcPr>
          <w:tcW w:w="1524" w:type="dxa"/>
          <w:vAlign w:val="center"/>
        </w:tcPr>
        <w:p w:rsidR="003F193B" w:rsidRDefault="003F193B" w:rsidP="00A012A9">
          <w:pPr>
            <w:pStyle w:val="af1"/>
            <w:jc w:val="right"/>
          </w:pPr>
          <w:r w:rsidRPr="00D8535D">
            <w:rPr>
              <w:noProof/>
            </w:rPr>
            <w:drawing>
              <wp:inline distT="0" distB="0" distL="0" distR="0">
                <wp:extent cx="909081" cy="606056"/>
                <wp:effectExtent l="19050" t="0" r="5319" b="0"/>
                <wp:docPr id="20" name="Рисунок 2" descr="C:\Users\Charlie\Google Диск\АМО Большеврудское СП\Документы\Flag_of_Bolshevrudskoe_(Leningrad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rlie\Google Диск\АМО Большеврудское СП\Документы\Flag_of_Bolshevrudskoe_(Leningrad_oblast).png"/>
                        <pic:cNvPicPr>
                          <a:picLocks noChangeAspect="1" noChangeArrowheads="1"/>
                        </pic:cNvPicPr>
                      </pic:nvPicPr>
                      <pic:blipFill>
                        <a:blip r:embed="rId1"/>
                        <a:srcRect/>
                        <a:stretch>
                          <a:fillRect/>
                        </a:stretch>
                      </pic:blipFill>
                      <pic:spPr bwMode="auto">
                        <a:xfrm>
                          <a:off x="0" y="0"/>
                          <a:ext cx="908983" cy="605991"/>
                        </a:xfrm>
                        <a:prstGeom prst="rect">
                          <a:avLst/>
                        </a:prstGeom>
                        <a:noFill/>
                        <a:ln w="9525">
                          <a:noFill/>
                          <a:miter lim="800000"/>
                          <a:headEnd/>
                          <a:tailEnd/>
                        </a:ln>
                      </pic:spPr>
                    </pic:pic>
                  </a:graphicData>
                </a:graphic>
              </wp:inline>
            </w:drawing>
          </w:r>
        </w:p>
      </w:tc>
    </w:tr>
  </w:tbl>
  <w:p w:rsidR="003F193B" w:rsidRPr="006B2839" w:rsidRDefault="003F193B" w:rsidP="006B2839">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threeDEngrave" w:sz="12" w:space="0" w:color="00B050"/>
      </w:tblBorders>
      <w:tblLook w:val="04A0" w:firstRow="1" w:lastRow="0" w:firstColumn="1" w:lastColumn="0" w:noHBand="0" w:noVBand="1"/>
    </w:tblPr>
    <w:tblGrid>
      <w:gridCol w:w="9012"/>
      <w:gridCol w:w="5980"/>
    </w:tblGrid>
    <w:tr w:rsidR="003F193B" w:rsidTr="00CA3EBE">
      <w:trPr>
        <w:trHeight w:val="1120"/>
      </w:trPr>
      <w:tc>
        <w:tcPr>
          <w:tcW w:w="9012" w:type="dxa"/>
          <w:vAlign w:val="center"/>
        </w:tcPr>
        <w:p w:rsidR="003F193B" w:rsidRPr="00D8535D" w:rsidRDefault="003F193B" w:rsidP="00DC11CB">
          <w:pPr>
            <w:pStyle w:val="Default"/>
            <w:spacing w:line="276" w:lineRule="auto"/>
            <w:rPr>
              <w:sz w:val="22"/>
            </w:rPr>
          </w:pPr>
          <w:r w:rsidRPr="00D8535D">
            <w:rPr>
              <w:bCs/>
              <w:sz w:val="22"/>
              <w:szCs w:val="32"/>
            </w:rPr>
            <w:t xml:space="preserve">ПРОГРАММА комплексного развития систем коммунальной инфраструктуры муниципального образования Большеврудское </w:t>
          </w:r>
          <w:r w:rsidRPr="00D8535D">
            <w:rPr>
              <w:sz w:val="22"/>
              <w:szCs w:val="36"/>
            </w:rPr>
            <w:t xml:space="preserve">сельское поселение Волосовского муниципального района Ленинградской области на период </w:t>
          </w:r>
          <w:r w:rsidRPr="00D8535D">
            <w:rPr>
              <w:bCs/>
              <w:sz w:val="22"/>
              <w:szCs w:val="32"/>
            </w:rPr>
            <w:t>до 2030 года</w:t>
          </w:r>
        </w:p>
      </w:tc>
      <w:tc>
        <w:tcPr>
          <w:tcW w:w="5980" w:type="dxa"/>
          <w:vAlign w:val="center"/>
        </w:tcPr>
        <w:p w:rsidR="003F193B" w:rsidRDefault="003F193B" w:rsidP="00A012A9">
          <w:pPr>
            <w:pStyle w:val="af1"/>
            <w:jc w:val="right"/>
          </w:pPr>
          <w:r w:rsidRPr="00D8535D">
            <w:rPr>
              <w:noProof/>
            </w:rPr>
            <w:drawing>
              <wp:inline distT="0" distB="0" distL="0" distR="0">
                <wp:extent cx="909081" cy="606056"/>
                <wp:effectExtent l="19050" t="0" r="5319" b="0"/>
                <wp:docPr id="19" name="Рисунок 2" descr="C:\Users\Charlie\Google Диск\АМО Большеврудское СП\Документы\Flag_of_Bolshevrudskoe_(Leningrad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rlie\Google Диск\АМО Большеврудское СП\Документы\Flag_of_Bolshevrudskoe_(Leningrad_oblast).png"/>
                        <pic:cNvPicPr>
                          <a:picLocks noChangeAspect="1" noChangeArrowheads="1"/>
                        </pic:cNvPicPr>
                      </pic:nvPicPr>
                      <pic:blipFill>
                        <a:blip r:embed="rId1"/>
                        <a:srcRect/>
                        <a:stretch>
                          <a:fillRect/>
                        </a:stretch>
                      </pic:blipFill>
                      <pic:spPr bwMode="auto">
                        <a:xfrm>
                          <a:off x="0" y="0"/>
                          <a:ext cx="908983" cy="605991"/>
                        </a:xfrm>
                        <a:prstGeom prst="rect">
                          <a:avLst/>
                        </a:prstGeom>
                        <a:noFill/>
                        <a:ln w="9525">
                          <a:noFill/>
                          <a:miter lim="800000"/>
                          <a:headEnd/>
                          <a:tailEnd/>
                        </a:ln>
                      </pic:spPr>
                    </pic:pic>
                  </a:graphicData>
                </a:graphic>
              </wp:inline>
            </w:drawing>
          </w:r>
        </w:p>
      </w:tc>
    </w:tr>
  </w:tbl>
  <w:p w:rsidR="003F193B" w:rsidRPr="006B2839" w:rsidRDefault="003F193B" w:rsidP="006B2839">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0F17"/>
    <w:multiLevelType w:val="hybridMultilevel"/>
    <w:tmpl w:val="10780F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8039CE"/>
    <w:multiLevelType w:val="hybridMultilevel"/>
    <w:tmpl w:val="9544F5C6"/>
    <w:lvl w:ilvl="0" w:tplc="51E06188">
      <w:start w:val="1"/>
      <w:numFmt w:val="decimal"/>
      <w:lvlText w:val="7.%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595020"/>
    <w:multiLevelType w:val="hybridMultilevel"/>
    <w:tmpl w:val="D80CD0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772626"/>
    <w:multiLevelType w:val="hybridMultilevel"/>
    <w:tmpl w:val="CFDA9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6CC789D"/>
    <w:multiLevelType w:val="hybridMultilevel"/>
    <w:tmpl w:val="E8605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EC16C2"/>
    <w:multiLevelType w:val="hybridMultilevel"/>
    <w:tmpl w:val="F11A32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3C67FA"/>
    <w:multiLevelType w:val="hybridMultilevel"/>
    <w:tmpl w:val="9C6EA7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732118"/>
    <w:multiLevelType w:val="hybridMultilevel"/>
    <w:tmpl w:val="2F229886"/>
    <w:lvl w:ilvl="0" w:tplc="04190003">
      <w:start w:val="1"/>
      <w:numFmt w:val="bullet"/>
      <w:pStyle w:val="Norm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8">
    <w:nsid w:val="0DB220C2"/>
    <w:multiLevelType w:val="hybridMultilevel"/>
    <w:tmpl w:val="BA943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F544D69"/>
    <w:multiLevelType w:val="hybridMultilevel"/>
    <w:tmpl w:val="EEEC7092"/>
    <w:lvl w:ilvl="0" w:tplc="91A04BD2">
      <w:start w:val="1"/>
      <w:numFmt w:val="decimal"/>
      <w:lvlText w:val="3.%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0D01FC1"/>
    <w:multiLevelType w:val="multilevel"/>
    <w:tmpl w:val="C8E0D26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1CB540B"/>
    <w:multiLevelType w:val="hybridMultilevel"/>
    <w:tmpl w:val="DA7A0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54E0BF9"/>
    <w:multiLevelType w:val="multilevel"/>
    <w:tmpl w:val="137270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5656ED2"/>
    <w:multiLevelType w:val="hybridMultilevel"/>
    <w:tmpl w:val="E95C2B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58B257F"/>
    <w:multiLevelType w:val="hybridMultilevel"/>
    <w:tmpl w:val="0B52AFA4"/>
    <w:lvl w:ilvl="0" w:tplc="1D165C96">
      <w:start w:val="1"/>
      <w:numFmt w:val="bullet"/>
      <w:pStyle w:val="1"/>
      <w:lvlText w:val=""/>
      <w:lvlJc w:val="left"/>
      <w:pPr>
        <w:tabs>
          <w:tab w:val="num" w:pos="5580"/>
        </w:tabs>
        <w:ind w:left="5580" w:hanging="360"/>
      </w:pPr>
      <w:rPr>
        <w:rFonts w:ascii="Symbol" w:hAnsi="Symbol" w:hint="default"/>
      </w:rPr>
    </w:lvl>
    <w:lvl w:ilvl="1" w:tplc="04190003">
      <w:start w:val="1"/>
      <w:numFmt w:val="bullet"/>
      <w:lvlText w:val=""/>
      <w:lvlJc w:val="left"/>
      <w:pPr>
        <w:tabs>
          <w:tab w:val="num" w:pos="1800"/>
        </w:tabs>
        <w:ind w:left="1800" w:hanging="360"/>
      </w:pPr>
      <w:rPr>
        <w:rFonts w:ascii="Symbol" w:hAnsi="Symbol"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16585A85"/>
    <w:multiLevelType w:val="hybridMultilevel"/>
    <w:tmpl w:val="69A07E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7CE6F2D"/>
    <w:multiLevelType w:val="hybridMultilevel"/>
    <w:tmpl w:val="C6D67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9EC23A5"/>
    <w:multiLevelType w:val="multilevel"/>
    <w:tmpl w:val="4DCE6D10"/>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1E0853C6"/>
    <w:multiLevelType w:val="hybridMultilevel"/>
    <w:tmpl w:val="1388C2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1E346BCF"/>
    <w:multiLevelType w:val="hybridMultilevel"/>
    <w:tmpl w:val="E2383D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E5972C6"/>
    <w:multiLevelType w:val="hybridMultilevel"/>
    <w:tmpl w:val="0EAC44B4"/>
    <w:lvl w:ilvl="0" w:tplc="04190001">
      <w:start w:val="1"/>
      <w:numFmt w:val="bullet"/>
      <w:lvlText w:val=""/>
      <w:lvlJc w:val="left"/>
      <w:pPr>
        <w:tabs>
          <w:tab w:val="num" w:pos="1429"/>
        </w:tabs>
        <w:ind w:left="1429" w:hanging="360"/>
      </w:pPr>
      <w:rPr>
        <w:rFonts w:ascii="Symbol" w:hAnsi="Symbol" w:hint="default"/>
      </w:rPr>
    </w:lvl>
    <w:lvl w:ilvl="1" w:tplc="16AE56C2">
      <w:start w:val="1"/>
      <w:numFmt w:val="decimal"/>
      <w:lvlText w:val="%2."/>
      <w:lvlJc w:val="left"/>
      <w:pPr>
        <w:tabs>
          <w:tab w:val="num" w:pos="1212"/>
        </w:tabs>
        <w:ind w:left="1212" w:hanging="360"/>
      </w:pPr>
      <w:rPr>
        <w:rFonts w:hint="default"/>
        <w:b/>
        <w:sz w:val="24"/>
        <w:szCs w:val="28"/>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1FCE4D96"/>
    <w:multiLevelType w:val="hybridMultilevel"/>
    <w:tmpl w:val="5BAC4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03B235B"/>
    <w:multiLevelType w:val="hybridMultilevel"/>
    <w:tmpl w:val="4DF898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1AE4A84"/>
    <w:multiLevelType w:val="hybridMultilevel"/>
    <w:tmpl w:val="DA28A978"/>
    <w:lvl w:ilvl="0" w:tplc="A3E4FE30">
      <w:start w:val="1"/>
      <w:numFmt w:val="decimal"/>
      <w:lvlText w:val="2.%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60C5AFD"/>
    <w:multiLevelType w:val="hybridMultilevel"/>
    <w:tmpl w:val="02027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7B45CA5"/>
    <w:multiLevelType w:val="hybridMultilevel"/>
    <w:tmpl w:val="82C8B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A316148"/>
    <w:multiLevelType w:val="hybridMultilevel"/>
    <w:tmpl w:val="910E72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CF60993"/>
    <w:multiLevelType w:val="hybridMultilevel"/>
    <w:tmpl w:val="C5FE5E96"/>
    <w:lvl w:ilvl="0" w:tplc="ECD6649A">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2C74CAA"/>
    <w:multiLevelType w:val="multilevel"/>
    <w:tmpl w:val="D9EE1AD8"/>
    <w:lvl w:ilvl="0">
      <w:start w:val="1"/>
      <w:numFmt w:val="decimal"/>
      <w:pStyle w:val="1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37114282"/>
    <w:multiLevelType w:val="hybridMultilevel"/>
    <w:tmpl w:val="F6DC17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87D4D34"/>
    <w:multiLevelType w:val="hybridMultilevel"/>
    <w:tmpl w:val="27404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A5B74CF"/>
    <w:multiLevelType w:val="hybridMultilevel"/>
    <w:tmpl w:val="09125D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F6D6BE0"/>
    <w:multiLevelType w:val="hybridMultilevel"/>
    <w:tmpl w:val="84540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3165C38"/>
    <w:multiLevelType w:val="hybridMultilevel"/>
    <w:tmpl w:val="434E8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44672D1"/>
    <w:multiLevelType w:val="hybridMultilevel"/>
    <w:tmpl w:val="120A5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5E0650F"/>
    <w:multiLevelType w:val="multilevel"/>
    <w:tmpl w:val="749C1B1A"/>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sz w:val="24"/>
        <w:szCs w:val="24"/>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36">
    <w:nsid w:val="48873300"/>
    <w:multiLevelType w:val="hybridMultilevel"/>
    <w:tmpl w:val="6ACCB2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4C9074EB"/>
    <w:multiLevelType w:val="hybridMultilevel"/>
    <w:tmpl w:val="546ACE12"/>
    <w:lvl w:ilvl="0" w:tplc="1FAC7B1E">
      <w:start w:val="1"/>
      <w:numFmt w:val="decimal"/>
      <w:lvlText w:val="6.%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EDD3602"/>
    <w:multiLevelType w:val="hybridMultilevel"/>
    <w:tmpl w:val="480C4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3EF30F1"/>
    <w:multiLevelType w:val="hybridMultilevel"/>
    <w:tmpl w:val="B02E6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6C34229"/>
    <w:multiLevelType w:val="hybridMultilevel"/>
    <w:tmpl w:val="C5BA20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8C83007"/>
    <w:multiLevelType w:val="hybridMultilevel"/>
    <w:tmpl w:val="95543B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A257703"/>
    <w:multiLevelType w:val="hybridMultilevel"/>
    <w:tmpl w:val="0A5CB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A733E1A"/>
    <w:multiLevelType w:val="hybridMultilevel"/>
    <w:tmpl w:val="6F267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F9B0EFB"/>
    <w:multiLevelType w:val="hybridMultilevel"/>
    <w:tmpl w:val="E800F7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01A0148"/>
    <w:multiLevelType w:val="hybridMultilevel"/>
    <w:tmpl w:val="1D5A6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37B3EC7"/>
    <w:multiLevelType w:val="hybridMultilevel"/>
    <w:tmpl w:val="228A671C"/>
    <w:lvl w:ilvl="0" w:tplc="0F28BC14">
      <w:start w:val="1"/>
      <w:numFmt w:val="decimal"/>
      <w:lvlText w:val="5.%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59679A8"/>
    <w:multiLevelType w:val="hybridMultilevel"/>
    <w:tmpl w:val="FA3A2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75A43CF"/>
    <w:multiLevelType w:val="hybridMultilevel"/>
    <w:tmpl w:val="A25C4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7683C64"/>
    <w:multiLevelType w:val="hybridMultilevel"/>
    <w:tmpl w:val="F358F7B8"/>
    <w:lvl w:ilvl="0" w:tplc="E8B40456">
      <w:start w:val="1"/>
      <w:numFmt w:val="bullet"/>
      <w:pStyle w:val="a"/>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68C52921"/>
    <w:multiLevelType w:val="hybridMultilevel"/>
    <w:tmpl w:val="B31818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9C90727"/>
    <w:multiLevelType w:val="multilevel"/>
    <w:tmpl w:val="B804F93E"/>
    <w:lvl w:ilvl="0">
      <w:start w:val="1"/>
      <w:numFmt w:val="bullet"/>
      <w:pStyle w:val="11"/>
      <w:suff w:val="space"/>
      <w:lvlText w:val=""/>
      <w:lvlJc w:val="left"/>
      <w:pPr>
        <w:ind w:left="426" w:firstLine="0"/>
      </w:pPr>
      <w:rPr>
        <w:rFonts w:ascii="Wingdings" w:hAnsi="Wingdings" w:hint="default"/>
      </w:rPr>
    </w:lvl>
    <w:lvl w:ilvl="1">
      <w:start w:val="1"/>
      <w:numFmt w:val="bullet"/>
      <w:pStyle w:val="20"/>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52">
    <w:nsid w:val="6A8D6506"/>
    <w:multiLevelType w:val="multilevel"/>
    <w:tmpl w:val="B6F6A52E"/>
    <w:lvl w:ilvl="0">
      <w:start w:val="1"/>
      <w:numFmt w:val="bullet"/>
      <w:lvlText w:val=""/>
      <w:lvlJc w:val="left"/>
      <w:pPr>
        <w:ind w:left="426" w:firstLine="0"/>
      </w:pPr>
      <w:rPr>
        <w:rFonts w:ascii="Symbol" w:hAnsi="Symbol"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53">
    <w:nsid w:val="6A994E0A"/>
    <w:multiLevelType w:val="hybridMultilevel"/>
    <w:tmpl w:val="19C63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39D11A9"/>
    <w:multiLevelType w:val="hybridMultilevel"/>
    <w:tmpl w:val="7298A9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3A95FEA"/>
    <w:multiLevelType w:val="hybridMultilevel"/>
    <w:tmpl w:val="A7F62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6295176"/>
    <w:multiLevelType w:val="hybridMultilevel"/>
    <w:tmpl w:val="5D52A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75B32EF"/>
    <w:multiLevelType w:val="hybridMultilevel"/>
    <w:tmpl w:val="00DAF5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77D90C14"/>
    <w:multiLevelType w:val="multilevel"/>
    <w:tmpl w:val="FA180A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nsid w:val="7A1678A1"/>
    <w:multiLevelType w:val="hybridMultilevel"/>
    <w:tmpl w:val="FA9CEDA8"/>
    <w:lvl w:ilvl="0" w:tplc="42564B52">
      <w:start w:val="1"/>
      <w:numFmt w:val="decimal"/>
      <w:lvlText w:val="4.%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E7065C8"/>
    <w:multiLevelType w:val="hybridMultilevel"/>
    <w:tmpl w:val="D2406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4"/>
  </w:num>
  <w:num w:numId="3">
    <w:abstractNumId w:val="36"/>
  </w:num>
  <w:num w:numId="4">
    <w:abstractNumId w:val="57"/>
  </w:num>
  <w:num w:numId="5">
    <w:abstractNumId w:val="7"/>
  </w:num>
  <w:num w:numId="6">
    <w:abstractNumId w:val="49"/>
  </w:num>
  <w:num w:numId="7">
    <w:abstractNumId w:val="35"/>
  </w:num>
  <w:num w:numId="8">
    <w:abstractNumId w:val="24"/>
  </w:num>
  <w:num w:numId="9">
    <w:abstractNumId w:val="47"/>
  </w:num>
  <w:num w:numId="10">
    <w:abstractNumId w:val="48"/>
  </w:num>
  <w:num w:numId="11">
    <w:abstractNumId w:val="2"/>
  </w:num>
  <w:num w:numId="12">
    <w:abstractNumId w:val="17"/>
  </w:num>
  <w:num w:numId="13">
    <w:abstractNumId w:val="44"/>
  </w:num>
  <w:num w:numId="14">
    <w:abstractNumId w:val="16"/>
  </w:num>
  <w:num w:numId="15">
    <w:abstractNumId w:val="5"/>
  </w:num>
  <w:num w:numId="16">
    <w:abstractNumId w:val="3"/>
  </w:num>
  <w:num w:numId="17">
    <w:abstractNumId w:val="58"/>
  </w:num>
  <w:num w:numId="18">
    <w:abstractNumId w:val="30"/>
  </w:num>
  <w:num w:numId="19">
    <w:abstractNumId w:val="22"/>
  </w:num>
  <w:num w:numId="20">
    <w:abstractNumId w:val="13"/>
  </w:num>
  <w:num w:numId="21">
    <w:abstractNumId w:val="39"/>
  </w:num>
  <w:num w:numId="22">
    <w:abstractNumId w:val="28"/>
  </w:num>
  <w:num w:numId="23">
    <w:abstractNumId w:val="6"/>
  </w:num>
  <w:num w:numId="24">
    <w:abstractNumId w:val="60"/>
  </w:num>
  <w:num w:numId="25">
    <w:abstractNumId w:val="25"/>
  </w:num>
  <w:num w:numId="26">
    <w:abstractNumId w:val="4"/>
  </w:num>
  <w:num w:numId="27">
    <w:abstractNumId w:val="27"/>
  </w:num>
  <w:num w:numId="28">
    <w:abstractNumId w:val="51"/>
  </w:num>
  <w:num w:numId="29">
    <w:abstractNumId w:val="52"/>
  </w:num>
  <w:num w:numId="30">
    <w:abstractNumId w:val="50"/>
  </w:num>
  <w:num w:numId="31">
    <w:abstractNumId w:val="33"/>
  </w:num>
  <w:num w:numId="32">
    <w:abstractNumId w:val="43"/>
  </w:num>
  <w:num w:numId="33">
    <w:abstractNumId w:val="12"/>
  </w:num>
  <w:num w:numId="34">
    <w:abstractNumId w:val="23"/>
  </w:num>
  <w:num w:numId="35">
    <w:abstractNumId w:val="9"/>
  </w:num>
  <w:num w:numId="36">
    <w:abstractNumId w:val="59"/>
  </w:num>
  <w:num w:numId="37">
    <w:abstractNumId w:val="46"/>
  </w:num>
  <w:num w:numId="38">
    <w:abstractNumId w:val="37"/>
  </w:num>
  <w:num w:numId="39">
    <w:abstractNumId w:val="1"/>
  </w:num>
  <w:num w:numId="40">
    <w:abstractNumId w:val="10"/>
  </w:num>
  <w:num w:numId="41">
    <w:abstractNumId w:val="40"/>
  </w:num>
  <w:num w:numId="42">
    <w:abstractNumId w:val="26"/>
  </w:num>
  <w:num w:numId="43">
    <w:abstractNumId w:val="55"/>
  </w:num>
  <w:num w:numId="44">
    <w:abstractNumId w:val="42"/>
  </w:num>
  <w:num w:numId="45">
    <w:abstractNumId w:val="18"/>
  </w:num>
  <w:num w:numId="46">
    <w:abstractNumId w:val="32"/>
  </w:num>
  <w:num w:numId="47">
    <w:abstractNumId w:val="53"/>
  </w:num>
  <w:num w:numId="48">
    <w:abstractNumId w:val="29"/>
  </w:num>
  <w:num w:numId="49">
    <w:abstractNumId w:val="19"/>
  </w:num>
  <w:num w:numId="50">
    <w:abstractNumId w:val="34"/>
  </w:num>
  <w:num w:numId="51">
    <w:abstractNumId w:val="11"/>
  </w:num>
  <w:num w:numId="52">
    <w:abstractNumId w:val="41"/>
  </w:num>
  <w:num w:numId="53">
    <w:abstractNumId w:val="8"/>
  </w:num>
  <w:num w:numId="54">
    <w:abstractNumId w:val="54"/>
  </w:num>
  <w:num w:numId="55">
    <w:abstractNumId w:val="15"/>
  </w:num>
  <w:num w:numId="56">
    <w:abstractNumId w:val="31"/>
  </w:num>
  <w:num w:numId="57">
    <w:abstractNumId w:val="45"/>
  </w:num>
  <w:num w:numId="58">
    <w:abstractNumId w:val="0"/>
  </w:num>
  <w:num w:numId="59">
    <w:abstractNumId w:val="38"/>
  </w:num>
  <w:num w:numId="60">
    <w:abstractNumId w:val="56"/>
  </w:num>
  <w:num w:numId="61">
    <w:abstractNumId w:val="2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98D"/>
    <w:rsid w:val="000012D7"/>
    <w:rsid w:val="0000210E"/>
    <w:rsid w:val="00002229"/>
    <w:rsid w:val="00002931"/>
    <w:rsid w:val="00002B3C"/>
    <w:rsid w:val="000035A7"/>
    <w:rsid w:val="00004E1A"/>
    <w:rsid w:val="0000713D"/>
    <w:rsid w:val="000104FC"/>
    <w:rsid w:val="0001104F"/>
    <w:rsid w:val="000113DC"/>
    <w:rsid w:val="0001339D"/>
    <w:rsid w:val="00014F58"/>
    <w:rsid w:val="000156FB"/>
    <w:rsid w:val="000160AC"/>
    <w:rsid w:val="00021B72"/>
    <w:rsid w:val="000238F2"/>
    <w:rsid w:val="000242BB"/>
    <w:rsid w:val="00024712"/>
    <w:rsid w:val="00025426"/>
    <w:rsid w:val="00026CBF"/>
    <w:rsid w:val="0003089D"/>
    <w:rsid w:val="00032161"/>
    <w:rsid w:val="000343C2"/>
    <w:rsid w:val="000347E4"/>
    <w:rsid w:val="000402A5"/>
    <w:rsid w:val="00041D67"/>
    <w:rsid w:val="000438EE"/>
    <w:rsid w:val="00044584"/>
    <w:rsid w:val="000445C2"/>
    <w:rsid w:val="0004663D"/>
    <w:rsid w:val="000475EE"/>
    <w:rsid w:val="000478D6"/>
    <w:rsid w:val="0005023B"/>
    <w:rsid w:val="000503C3"/>
    <w:rsid w:val="000514FE"/>
    <w:rsid w:val="00051552"/>
    <w:rsid w:val="00051EEB"/>
    <w:rsid w:val="00054587"/>
    <w:rsid w:val="00054A7D"/>
    <w:rsid w:val="000550B8"/>
    <w:rsid w:val="0005552F"/>
    <w:rsid w:val="00055CB5"/>
    <w:rsid w:val="00057654"/>
    <w:rsid w:val="00065273"/>
    <w:rsid w:val="000654AE"/>
    <w:rsid w:val="0006579D"/>
    <w:rsid w:val="00065A24"/>
    <w:rsid w:val="00070933"/>
    <w:rsid w:val="00076B1A"/>
    <w:rsid w:val="00076E7E"/>
    <w:rsid w:val="00083B30"/>
    <w:rsid w:val="000845D4"/>
    <w:rsid w:val="00084B90"/>
    <w:rsid w:val="00085BF6"/>
    <w:rsid w:val="00085D78"/>
    <w:rsid w:val="0009323C"/>
    <w:rsid w:val="0009545D"/>
    <w:rsid w:val="00095C9C"/>
    <w:rsid w:val="00096AC9"/>
    <w:rsid w:val="000A01C4"/>
    <w:rsid w:val="000A2842"/>
    <w:rsid w:val="000A2913"/>
    <w:rsid w:val="000A3004"/>
    <w:rsid w:val="000A30B3"/>
    <w:rsid w:val="000A3EEE"/>
    <w:rsid w:val="000A3F17"/>
    <w:rsid w:val="000A67AA"/>
    <w:rsid w:val="000A67FE"/>
    <w:rsid w:val="000B0015"/>
    <w:rsid w:val="000B1C77"/>
    <w:rsid w:val="000B3710"/>
    <w:rsid w:val="000B3B42"/>
    <w:rsid w:val="000B669E"/>
    <w:rsid w:val="000B6B30"/>
    <w:rsid w:val="000C0631"/>
    <w:rsid w:val="000C06B8"/>
    <w:rsid w:val="000C4994"/>
    <w:rsid w:val="000C4B53"/>
    <w:rsid w:val="000C5EA3"/>
    <w:rsid w:val="000C7772"/>
    <w:rsid w:val="000D1345"/>
    <w:rsid w:val="000D214E"/>
    <w:rsid w:val="000D3497"/>
    <w:rsid w:val="000D3CFA"/>
    <w:rsid w:val="000D4B3A"/>
    <w:rsid w:val="000D5E5C"/>
    <w:rsid w:val="000D7741"/>
    <w:rsid w:val="000E021E"/>
    <w:rsid w:val="000E1644"/>
    <w:rsid w:val="000E7E5B"/>
    <w:rsid w:val="000F2F83"/>
    <w:rsid w:val="000F51ED"/>
    <w:rsid w:val="000F5836"/>
    <w:rsid w:val="000F62E0"/>
    <w:rsid w:val="000F6593"/>
    <w:rsid w:val="000F6ADA"/>
    <w:rsid w:val="000F6F7F"/>
    <w:rsid w:val="0010029A"/>
    <w:rsid w:val="001016D8"/>
    <w:rsid w:val="001027D8"/>
    <w:rsid w:val="00102BF7"/>
    <w:rsid w:val="00102FBC"/>
    <w:rsid w:val="00103BCD"/>
    <w:rsid w:val="00103C85"/>
    <w:rsid w:val="0010558F"/>
    <w:rsid w:val="00107030"/>
    <w:rsid w:val="00113517"/>
    <w:rsid w:val="0011584A"/>
    <w:rsid w:val="00115FBD"/>
    <w:rsid w:val="001161A8"/>
    <w:rsid w:val="001166E6"/>
    <w:rsid w:val="00117619"/>
    <w:rsid w:val="00120557"/>
    <w:rsid w:val="001210A0"/>
    <w:rsid w:val="00122480"/>
    <w:rsid w:val="00123FA0"/>
    <w:rsid w:val="00125B2E"/>
    <w:rsid w:val="0012700E"/>
    <w:rsid w:val="00130088"/>
    <w:rsid w:val="00130753"/>
    <w:rsid w:val="0013174C"/>
    <w:rsid w:val="00131B6F"/>
    <w:rsid w:val="00131F5E"/>
    <w:rsid w:val="001321BA"/>
    <w:rsid w:val="001326BD"/>
    <w:rsid w:val="00132777"/>
    <w:rsid w:val="0013625D"/>
    <w:rsid w:val="00136320"/>
    <w:rsid w:val="00136571"/>
    <w:rsid w:val="00144EAF"/>
    <w:rsid w:val="00147C35"/>
    <w:rsid w:val="00151F97"/>
    <w:rsid w:val="0015269C"/>
    <w:rsid w:val="001629E6"/>
    <w:rsid w:val="00162E2C"/>
    <w:rsid w:val="00166497"/>
    <w:rsid w:val="00166A1F"/>
    <w:rsid w:val="00167EF0"/>
    <w:rsid w:val="00172AE9"/>
    <w:rsid w:val="0018047C"/>
    <w:rsid w:val="00180D46"/>
    <w:rsid w:val="00180E91"/>
    <w:rsid w:val="00181107"/>
    <w:rsid w:val="0018112C"/>
    <w:rsid w:val="00181C28"/>
    <w:rsid w:val="00182B27"/>
    <w:rsid w:val="00184870"/>
    <w:rsid w:val="00187A44"/>
    <w:rsid w:val="00192188"/>
    <w:rsid w:val="001955B6"/>
    <w:rsid w:val="00195645"/>
    <w:rsid w:val="00195F50"/>
    <w:rsid w:val="001963DF"/>
    <w:rsid w:val="001A0E32"/>
    <w:rsid w:val="001A16F8"/>
    <w:rsid w:val="001A3B29"/>
    <w:rsid w:val="001A4101"/>
    <w:rsid w:val="001A47C4"/>
    <w:rsid w:val="001A6A71"/>
    <w:rsid w:val="001A756F"/>
    <w:rsid w:val="001B05B8"/>
    <w:rsid w:val="001B08AA"/>
    <w:rsid w:val="001B0EE6"/>
    <w:rsid w:val="001B1A90"/>
    <w:rsid w:val="001B3A9E"/>
    <w:rsid w:val="001B3E73"/>
    <w:rsid w:val="001B5054"/>
    <w:rsid w:val="001B5F50"/>
    <w:rsid w:val="001B69D1"/>
    <w:rsid w:val="001B6D35"/>
    <w:rsid w:val="001C094C"/>
    <w:rsid w:val="001C0ABE"/>
    <w:rsid w:val="001C2E89"/>
    <w:rsid w:val="001C3991"/>
    <w:rsid w:val="001C4C9B"/>
    <w:rsid w:val="001C5BE0"/>
    <w:rsid w:val="001C6027"/>
    <w:rsid w:val="001C6A92"/>
    <w:rsid w:val="001D07A1"/>
    <w:rsid w:val="001D34BD"/>
    <w:rsid w:val="001D360A"/>
    <w:rsid w:val="001D5FDD"/>
    <w:rsid w:val="001D6190"/>
    <w:rsid w:val="001D7B0C"/>
    <w:rsid w:val="001E06B5"/>
    <w:rsid w:val="001E4E2D"/>
    <w:rsid w:val="001E5D91"/>
    <w:rsid w:val="001E6797"/>
    <w:rsid w:val="001E6D2A"/>
    <w:rsid w:val="001F01D6"/>
    <w:rsid w:val="001F2731"/>
    <w:rsid w:val="001F2DA9"/>
    <w:rsid w:val="001F36BA"/>
    <w:rsid w:val="001F45D8"/>
    <w:rsid w:val="001F483F"/>
    <w:rsid w:val="001F49F1"/>
    <w:rsid w:val="001F605B"/>
    <w:rsid w:val="001F608C"/>
    <w:rsid w:val="001F64FB"/>
    <w:rsid w:val="001F7B6C"/>
    <w:rsid w:val="001F7F66"/>
    <w:rsid w:val="00201CDA"/>
    <w:rsid w:val="00202DF1"/>
    <w:rsid w:val="00202E70"/>
    <w:rsid w:val="002073B2"/>
    <w:rsid w:val="002106DE"/>
    <w:rsid w:val="00212BA9"/>
    <w:rsid w:val="00213234"/>
    <w:rsid w:val="00213B68"/>
    <w:rsid w:val="002147C7"/>
    <w:rsid w:val="00214E32"/>
    <w:rsid w:val="00215544"/>
    <w:rsid w:val="00216BB5"/>
    <w:rsid w:val="0021722D"/>
    <w:rsid w:val="002178AA"/>
    <w:rsid w:val="002225BB"/>
    <w:rsid w:val="00226100"/>
    <w:rsid w:val="0022670D"/>
    <w:rsid w:val="002268C2"/>
    <w:rsid w:val="002309EB"/>
    <w:rsid w:val="00232195"/>
    <w:rsid w:val="002334D6"/>
    <w:rsid w:val="00236653"/>
    <w:rsid w:val="00236F24"/>
    <w:rsid w:val="00237516"/>
    <w:rsid w:val="00240909"/>
    <w:rsid w:val="00240EFD"/>
    <w:rsid w:val="00241FB1"/>
    <w:rsid w:val="002431B0"/>
    <w:rsid w:val="00245DCD"/>
    <w:rsid w:val="002475B6"/>
    <w:rsid w:val="002517D7"/>
    <w:rsid w:val="002520FE"/>
    <w:rsid w:val="00252612"/>
    <w:rsid w:val="0025292D"/>
    <w:rsid w:val="00254D1F"/>
    <w:rsid w:val="00257014"/>
    <w:rsid w:val="002578B0"/>
    <w:rsid w:val="00260734"/>
    <w:rsid w:val="00262188"/>
    <w:rsid w:val="00265BF0"/>
    <w:rsid w:val="00267F7E"/>
    <w:rsid w:val="00271B54"/>
    <w:rsid w:val="00272B8D"/>
    <w:rsid w:val="0027392B"/>
    <w:rsid w:val="0027526C"/>
    <w:rsid w:val="00276A95"/>
    <w:rsid w:val="00280D1F"/>
    <w:rsid w:val="00281ABA"/>
    <w:rsid w:val="002820E1"/>
    <w:rsid w:val="00283C1F"/>
    <w:rsid w:val="00284337"/>
    <w:rsid w:val="00285A2E"/>
    <w:rsid w:val="0028625C"/>
    <w:rsid w:val="002872C2"/>
    <w:rsid w:val="0028736C"/>
    <w:rsid w:val="00287D65"/>
    <w:rsid w:val="002907B3"/>
    <w:rsid w:val="00290C7B"/>
    <w:rsid w:val="002919A2"/>
    <w:rsid w:val="00291AA4"/>
    <w:rsid w:val="0029363F"/>
    <w:rsid w:val="00294F01"/>
    <w:rsid w:val="002954E6"/>
    <w:rsid w:val="00295852"/>
    <w:rsid w:val="002964EF"/>
    <w:rsid w:val="00297EB7"/>
    <w:rsid w:val="002A10C8"/>
    <w:rsid w:val="002A1D13"/>
    <w:rsid w:val="002A1DC6"/>
    <w:rsid w:val="002A2016"/>
    <w:rsid w:val="002A2400"/>
    <w:rsid w:val="002A4A5A"/>
    <w:rsid w:val="002A4C72"/>
    <w:rsid w:val="002A4D9F"/>
    <w:rsid w:val="002A520E"/>
    <w:rsid w:val="002A5CB2"/>
    <w:rsid w:val="002A6CA4"/>
    <w:rsid w:val="002A730D"/>
    <w:rsid w:val="002B051A"/>
    <w:rsid w:val="002B1FDC"/>
    <w:rsid w:val="002B2FC1"/>
    <w:rsid w:val="002B5E3F"/>
    <w:rsid w:val="002C0DF2"/>
    <w:rsid w:val="002C1DC2"/>
    <w:rsid w:val="002C3517"/>
    <w:rsid w:val="002C3694"/>
    <w:rsid w:val="002C3B99"/>
    <w:rsid w:val="002C5949"/>
    <w:rsid w:val="002C7E83"/>
    <w:rsid w:val="002D017B"/>
    <w:rsid w:val="002D13D8"/>
    <w:rsid w:val="002D193D"/>
    <w:rsid w:val="002D2C38"/>
    <w:rsid w:val="002D2FDE"/>
    <w:rsid w:val="002D7062"/>
    <w:rsid w:val="002D7863"/>
    <w:rsid w:val="002E3B8A"/>
    <w:rsid w:val="002E41B9"/>
    <w:rsid w:val="002E4CAC"/>
    <w:rsid w:val="002E4FE0"/>
    <w:rsid w:val="002E531C"/>
    <w:rsid w:val="002F0467"/>
    <w:rsid w:val="002F1FF9"/>
    <w:rsid w:val="002F4800"/>
    <w:rsid w:val="002F484D"/>
    <w:rsid w:val="002F70B7"/>
    <w:rsid w:val="002F7BF2"/>
    <w:rsid w:val="0030097B"/>
    <w:rsid w:val="00300EEE"/>
    <w:rsid w:val="00301297"/>
    <w:rsid w:val="00303AF5"/>
    <w:rsid w:val="0030695C"/>
    <w:rsid w:val="00307E88"/>
    <w:rsid w:val="00310FEA"/>
    <w:rsid w:val="00311603"/>
    <w:rsid w:val="0031478C"/>
    <w:rsid w:val="00322C74"/>
    <w:rsid w:val="003234FE"/>
    <w:rsid w:val="00323F7F"/>
    <w:rsid w:val="00324BCF"/>
    <w:rsid w:val="00324D05"/>
    <w:rsid w:val="00325041"/>
    <w:rsid w:val="00327209"/>
    <w:rsid w:val="00332A04"/>
    <w:rsid w:val="003425CD"/>
    <w:rsid w:val="00342F95"/>
    <w:rsid w:val="00344349"/>
    <w:rsid w:val="00344824"/>
    <w:rsid w:val="0035149D"/>
    <w:rsid w:val="00351940"/>
    <w:rsid w:val="003520EE"/>
    <w:rsid w:val="00353B97"/>
    <w:rsid w:val="00354D40"/>
    <w:rsid w:val="00356DB2"/>
    <w:rsid w:val="00360FAE"/>
    <w:rsid w:val="00361138"/>
    <w:rsid w:val="0036226B"/>
    <w:rsid w:val="003634CF"/>
    <w:rsid w:val="00363D83"/>
    <w:rsid w:val="0036499A"/>
    <w:rsid w:val="00365FF5"/>
    <w:rsid w:val="003666B6"/>
    <w:rsid w:val="00366B7B"/>
    <w:rsid w:val="00367672"/>
    <w:rsid w:val="00367AA8"/>
    <w:rsid w:val="00371BE3"/>
    <w:rsid w:val="00371EA6"/>
    <w:rsid w:val="00372436"/>
    <w:rsid w:val="00372DAE"/>
    <w:rsid w:val="00372FD4"/>
    <w:rsid w:val="00373C8F"/>
    <w:rsid w:val="0037409D"/>
    <w:rsid w:val="003748BA"/>
    <w:rsid w:val="00375340"/>
    <w:rsid w:val="0037667B"/>
    <w:rsid w:val="003769AF"/>
    <w:rsid w:val="003773E9"/>
    <w:rsid w:val="00377734"/>
    <w:rsid w:val="00377D33"/>
    <w:rsid w:val="0038154C"/>
    <w:rsid w:val="00383415"/>
    <w:rsid w:val="00384CC7"/>
    <w:rsid w:val="0038619C"/>
    <w:rsid w:val="00386C03"/>
    <w:rsid w:val="00387CBA"/>
    <w:rsid w:val="00390182"/>
    <w:rsid w:val="00391FF8"/>
    <w:rsid w:val="00397203"/>
    <w:rsid w:val="0039732F"/>
    <w:rsid w:val="003A1BD1"/>
    <w:rsid w:val="003A286E"/>
    <w:rsid w:val="003A2D4D"/>
    <w:rsid w:val="003A5A1C"/>
    <w:rsid w:val="003B27AC"/>
    <w:rsid w:val="003B36DD"/>
    <w:rsid w:val="003B5129"/>
    <w:rsid w:val="003B541D"/>
    <w:rsid w:val="003C1596"/>
    <w:rsid w:val="003C2CA6"/>
    <w:rsid w:val="003D24F4"/>
    <w:rsid w:val="003D4882"/>
    <w:rsid w:val="003D4ED1"/>
    <w:rsid w:val="003D5C2B"/>
    <w:rsid w:val="003E1036"/>
    <w:rsid w:val="003E1A20"/>
    <w:rsid w:val="003E3F13"/>
    <w:rsid w:val="003E58C7"/>
    <w:rsid w:val="003E5CC2"/>
    <w:rsid w:val="003E6870"/>
    <w:rsid w:val="003E750A"/>
    <w:rsid w:val="003E7C7B"/>
    <w:rsid w:val="003F012B"/>
    <w:rsid w:val="003F152E"/>
    <w:rsid w:val="003F193B"/>
    <w:rsid w:val="003F2119"/>
    <w:rsid w:val="003F36E0"/>
    <w:rsid w:val="003F3A2F"/>
    <w:rsid w:val="003F62BC"/>
    <w:rsid w:val="00400679"/>
    <w:rsid w:val="00401A78"/>
    <w:rsid w:val="00402FDA"/>
    <w:rsid w:val="00404C56"/>
    <w:rsid w:val="00406C79"/>
    <w:rsid w:val="00406D8E"/>
    <w:rsid w:val="00411254"/>
    <w:rsid w:val="0041382B"/>
    <w:rsid w:val="00414776"/>
    <w:rsid w:val="00415C2F"/>
    <w:rsid w:val="00416F33"/>
    <w:rsid w:val="00417B4B"/>
    <w:rsid w:val="0042053F"/>
    <w:rsid w:val="0042130F"/>
    <w:rsid w:val="00424126"/>
    <w:rsid w:val="00424D2B"/>
    <w:rsid w:val="0042593F"/>
    <w:rsid w:val="00427263"/>
    <w:rsid w:val="00427B72"/>
    <w:rsid w:val="00427C9B"/>
    <w:rsid w:val="00430336"/>
    <w:rsid w:val="00430B11"/>
    <w:rsid w:val="004324A2"/>
    <w:rsid w:val="0043455B"/>
    <w:rsid w:val="0043511F"/>
    <w:rsid w:val="004365BF"/>
    <w:rsid w:val="004411A4"/>
    <w:rsid w:val="00442246"/>
    <w:rsid w:val="00442A0C"/>
    <w:rsid w:val="0044349D"/>
    <w:rsid w:val="0044384C"/>
    <w:rsid w:val="00444AC2"/>
    <w:rsid w:val="0044554B"/>
    <w:rsid w:val="004473A8"/>
    <w:rsid w:val="004475F1"/>
    <w:rsid w:val="00447C7A"/>
    <w:rsid w:val="00450813"/>
    <w:rsid w:val="00452005"/>
    <w:rsid w:val="0045216B"/>
    <w:rsid w:val="004522A8"/>
    <w:rsid w:val="00453010"/>
    <w:rsid w:val="004544D7"/>
    <w:rsid w:val="00454AD2"/>
    <w:rsid w:val="00455143"/>
    <w:rsid w:val="00455189"/>
    <w:rsid w:val="00456C48"/>
    <w:rsid w:val="0045750C"/>
    <w:rsid w:val="00457B5D"/>
    <w:rsid w:val="00461120"/>
    <w:rsid w:val="004623B2"/>
    <w:rsid w:val="004648EE"/>
    <w:rsid w:val="004649AD"/>
    <w:rsid w:val="00466251"/>
    <w:rsid w:val="00467136"/>
    <w:rsid w:val="004702BE"/>
    <w:rsid w:val="00470B1F"/>
    <w:rsid w:val="004711A3"/>
    <w:rsid w:val="00471812"/>
    <w:rsid w:val="004721F4"/>
    <w:rsid w:val="00473B4E"/>
    <w:rsid w:val="0047639E"/>
    <w:rsid w:val="00481FD0"/>
    <w:rsid w:val="0048364B"/>
    <w:rsid w:val="0048487C"/>
    <w:rsid w:val="0048675F"/>
    <w:rsid w:val="00487417"/>
    <w:rsid w:val="00487D35"/>
    <w:rsid w:val="004909E9"/>
    <w:rsid w:val="0049121A"/>
    <w:rsid w:val="00491819"/>
    <w:rsid w:val="00491B42"/>
    <w:rsid w:val="00492A90"/>
    <w:rsid w:val="004933E5"/>
    <w:rsid w:val="004936BE"/>
    <w:rsid w:val="00493E6C"/>
    <w:rsid w:val="00493FFF"/>
    <w:rsid w:val="00494EC0"/>
    <w:rsid w:val="00494ED0"/>
    <w:rsid w:val="00495153"/>
    <w:rsid w:val="0049608A"/>
    <w:rsid w:val="004A1A47"/>
    <w:rsid w:val="004A614F"/>
    <w:rsid w:val="004B16B2"/>
    <w:rsid w:val="004B200F"/>
    <w:rsid w:val="004B38E8"/>
    <w:rsid w:val="004B47D6"/>
    <w:rsid w:val="004B4FDD"/>
    <w:rsid w:val="004B6AA6"/>
    <w:rsid w:val="004B750A"/>
    <w:rsid w:val="004B76D6"/>
    <w:rsid w:val="004B7843"/>
    <w:rsid w:val="004B7C93"/>
    <w:rsid w:val="004B7EA9"/>
    <w:rsid w:val="004C02BE"/>
    <w:rsid w:val="004C0E3A"/>
    <w:rsid w:val="004C18A9"/>
    <w:rsid w:val="004C370C"/>
    <w:rsid w:val="004C5D5E"/>
    <w:rsid w:val="004C5E05"/>
    <w:rsid w:val="004C6A3A"/>
    <w:rsid w:val="004C7AE8"/>
    <w:rsid w:val="004D08F4"/>
    <w:rsid w:val="004D1CDE"/>
    <w:rsid w:val="004D222B"/>
    <w:rsid w:val="004D354A"/>
    <w:rsid w:val="004D3B21"/>
    <w:rsid w:val="004D49E6"/>
    <w:rsid w:val="004D5ECB"/>
    <w:rsid w:val="004D69DC"/>
    <w:rsid w:val="004D77A1"/>
    <w:rsid w:val="004D77F3"/>
    <w:rsid w:val="004E2A73"/>
    <w:rsid w:val="004E32D4"/>
    <w:rsid w:val="004E4E35"/>
    <w:rsid w:val="004E5027"/>
    <w:rsid w:val="004E5AE4"/>
    <w:rsid w:val="004F0A26"/>
    <w:rsid w:val="004F2BE7"/>
    <w:rsid w:val="004F52B7"/>
    <w:rsid w:val="004F54A4"/>
    <w:rsid w:val="004F6D41"/>
    <w:rsid w:val="00501001"/>
    <w:rsid w:val="005011D7"/>
    <w:rsid w:val="005024F4"/>
    <w:rsid w:val="0050331B"/>
    <w:rsid w:val="005045E6"/>
    <w:rsid w:val="00505042"/>
    <w:rsid w:val="0050548C"/>
    <w:rsid w:val="00505782"/>
    <w:rsid w:val="005057BA"/>
    <w:rsid w:val="005079B0"/>
    <w:rsid w:val="00507B19"/>
    <w:rsid w:val="005141CD"/>
    <w:rsid w:val="00514708"/>
    <w:rsid w:val="00514888"/>
    <w:rsid w:val="005158DC"/>
    <w:rsid w:val="00515C96"/>
    <w:rsid w:val="00516B8A"/>
    <w:rsid w:val="005171FC"/>
    <w:rsid w:val="00520B6B"/>
    <w:rsid w:val="0052161F"/>
    <w:rsid w:val="00521F67"/>
    <w:rsid w:val="00522CE3"/>
    <w:rsid w:val="00524CF1"/>
    <w:rsid w:val="005254A4"/>
    <w:rsid w:val="005266B6"/>
    <w:rsid w:val="005340AE"/>
    <w:rsid w:val="00534688"/>
    <w:rsid w:val="00536CD9"/>
    <w:rsid w:val="00542127"/>
    <w:rsid w:val="005429CF"/>
    <w:rsid w:val="00542C51"/>
    <w:rsid w:val="00543937"/>
    <w:rsid w:val="00544439"/>
    <w:rsid w:val="00544AF2"/>
    <w:rsid w:val="00545545"/>
    <w:rsid w:val="00547590"/>
    <w:rsid w:val="005477E4"/>
    <w:rsid w:val="005478B8"/>
    <w:rsid w:val="00551063"/>
    <w:rsid w:val="0055125E"/>
    <w:rsid w:val="00552C20"/>
    <w:rsid w:val="00555C86"/>
    <w:rsid w:val="005564AB"/>
    <w:rsid w:val="005572BE"/>
    <w:rsid w:val="00562283"/>
    <w:rsid w:val="005642F0"/>
    <w:rsid w:val="005731D6"/>
    <w:rsid w:val="0057564C"/>
    <w:rsid w:val="005760B3"/>
    <w:rsid w:val="0057788E"/>
    <w:rsid w:val="0058015B"/>
    <w:rsid w:val="005828B6"/>
    <w:rsid w:val="005828DE"/>
    <w:rsid w:val="00583182"/>
    <w:rsid w:val="00583476"/>
    <w:rsid w:val="00586A33"/>
    <w:rsid w:val="00593789"/>
    <w:rsid w:val="0059412A"/>
    <w:rsid w:val="005942E4"/>
    <w:rsid w:val="0059492F"/>
    <w:rsid w:val="00594F9B"/>
    <w:rsid w:val="005952F6"/>
    <w:rsid w:val="00595DFB"/>
    <w:rsid w:val="00596E16"/>
    <w:rsid w:val="005A11C3"/>
    <w:rsid w:val="005A2C65"/>
    <w:rsid w:val="005A30DC"/>
    <w:rsid w:val="005A36D8"/>
    <w:rsid w:val="005A3984"/>
    <w:rsid w:val="005A3B53"/>
    <w:rsid w:val="005A3BE9"/>
    <w:rsid w:val="005A44E1"/>
    <w:rsid w:val="005A60AC"/>
    <w:rsid w:val="005A6530"/>
    <w:rsid w:val="005A77F1"/>
    <w:rsid w:val="005B1A76"/>
    <w:rsid w:val="005B2A8B"/>
    <w:rsid w:val="005B3256"/>
    <w:rsid w:val="005B70E0"/>
    <w:rsid w:val="005C381F"/>
    <w:rsid w:val="005C64D0"/>
    <w:rsid w:val="005C6E5E"/>
    <w:rsid w:val="005C7343"/>
    <w:rsid w:val="005C7628"/>
    <w:rsid w:val="005C7DFC"/>
    <w:rsid w:val="005D1F27"/>
    <w:rsid w:val="005D44BA"/>
    <w:rsid w:val="005D7FAB"/>
    <w:rsid w:val="005E0D3A"/>
    <w:rsid w:val="005E2532"/>
    <w:rsid w:val="005E3AF0"/>
    <w:rsid w:val="005E4357"/>
    <w:rsid w:val="005E4474"/>
    <w:rsid w:val="005E4B36"/>
    <w:rsid w:val="005E55D2"/>
    <w:rsid w:val="005E56B0"/>
    <w:rsid w:val="005E73C1"/>
    <w:rsid w:val="005F0CCD"/>
    <w:rsid w:val="005F57B1"/>
    <w:rsid w:val="005F5DDA"/>
    <w:rsid w:val="0060070B"/>
    <w:rsid w:val="00601F14"/>
    <w:rsid w:val="00602022"/>
    <w:rsid w:val="006025E0"/>
    <w:rsid w:val="00602C70"/>
    <w:rsid w:val="0060336F"/>
    <w:rsid w:val="00604853"/>
    <w:rsid w:val="006056FA"/>
    <w:rsid w:val="006061FC"/>
    <w:rsid w:val="00606E19"/>
    <w:rsid w:val="00613378"/>
    <w:rsid w:val="00613965"/>
    <w:rsid w:val="0061511C"/>
    <w:rsid w:val="006154A0"/>
    <w:rsid w:val="00617932"/>
    <w:rsid w:val="0062026C"/>
    <w:rsid w:val="00620E13"/>
    <w:rsid w:val="00624138"/>
    <w:rsid w:val="0063040E"/>
    <w:rsid w:val="00631312"/>
    <w:rsid w:val="00631BFE"/>
    <w:rsid w:val="00636F8E"/>
    <w:rsid w:val="006448B1"/>
    <w:rsid w:val="00645C5D"/>
    <w:rsid w:val="00646E14"/>
    <w:rsid w:val="006473A7"/>
    <w:rsid w:val="00647428"/>
    <w:rsid w:val="00647F6F"/>
    <w:rsid w:val="00647FC1"/>
    <w:rsid w:val="00650D38"/>
    <w:rsid w:val="006521D5"/>
    <w:rsid w:val="006535AE"/>
    <w:rsid w:val="0065427D"/>
    <w:rsid w:val="00655EC9"/>
    <w:rsid w:val="0066054F"/>
    <w:rsid w:val="00662AE2"/>
    <w:rsid w:val="00662AFE"/>
    <w:rsid w:val="006636BB"/>
    <w:rsid w:val="00665FE6"/>
    <w:rsid w:val="00665FFD"/>
    <w:rsid w:val="0066637E"/>
    <w:rsid w:val="00667EF3"/>
    <w:rsid w:val="0067018E"/>
    <w:rsid w:val="00672A4C"/>
    <w:rsid w:val="006743EE"/>
    <w:rsid w:val="00675573"/>
    <w:rsid w:val="00675E42"/>
    <w:rsid w:val="00680003"/>
    <w:rsid w:val="00680207"/>
    <w:rsid w:val="006805D3"/>
    <w:rsid w:val="00683332"/>
    <w:rsid w:val="00683E47"/>
    <w:rsid w:val="00686D28"/>
    <w:rsid w:val="006905B7"/>
    <w:rsid w:val="00690D1F"/>
    <w:rsid w:val="00694FD9"/>
    <w:rsid w:val="00695085"/>
    <w:rsid w:val="0069518C"/>
    <w:rsid w:val="00695B3C"/>
    <w:rsid w:val="00696293"/>
    <w:rsid w:val="00697091"/>
    <w:rsid w:val="006A0413"/>
    <w:rsid w:val="006A07D5"/>
    <w:rsid w:val="006A11C1"/>
    <w:rsid w:val="006A2E54"/>
    <w:rsid w:val="006A3B08"/>
    <w:rsid w:val="006A4DCA"/>
    <w:rsid w:val="006A6D1C"/>
    <w:rsid w:val="006A7AB1"/>
    <w:rsid w:val="006B2839"/>
    <w:rsid w:val="006B3139"/>
    <w:rsid w:val="006B3489"/>
    <w:rsid w:val="006B43CE"/>
    <w:rsid w:val="006B47ED"/>
    <w:rsid w:val="006C2E0C"/>
    <w:rsid w:val="006C5F37"/>
    <w:rsid w:val="006D02C3"/>
    <w:rsid w:val="006D1754"/>
    <w:rsid w:val="006D28CF"/>
    <w:rsid w:val="006D44EE"/>
    <w:rsid w:val="006D58B2"/>
    <w:rsid w:val="006D5A65"/>
    <w:rsid w:val="006D5FEA"/>
    <w:rsid w:val="006D6774"/>
    <w:rsid w:val="006D6A45"/>
    <w:rsid w:val="006D6A7D"/>
    <w:rsid w:val="006D6AF7"/>
    <w:rsid w:val="006D71E7"/>
    <w:rsid w:val="006D743D"/>
    <w:rsid w:val="006E3CE3"/>
    <w:rsid w:val="006E498B"/>
    <w:rsid w:val="006E55EE"/>
    <w:rsid w:val="006E5790"/>
    <w:rsid w:val="006E5C60"/>
    <w:rsid w:val="006E7C4E"/>
    <w:rsid w:val="006F0852"/>
    <w:rsid w:val="006F3C17"/>
    <w:rsid w:val="006F50D0"/>
    <w:rsid w:val="006F59D6"/>
    <w:rsid w:val="006F5A93"/>
    <w:rsid w:val="006F683B"/>
    <w:rsid w:val="006F6B3A"/>
    <w:rsid w:val="006F6DAA"/>
    <w:rsid w:val="0070010C"/>
    <w:rsid w:val="007003D8"/>
    <w:rsid w:val="0070081C"/>
    <w:rsid w:val="0070168F"/>
    <w:rsid w:val="00701B3D"/>
    <w:rsid w:val="007036B7"/>
    <w:rsid w:val="0070409B"/>
    <w:rsid w:val="0070641F"/>
    <w:rsid w:val="00707CFE"/>
    <w:rsid w:val="00712F0E"/>
    <w:rsid w:val="00716557"/>
    <w:rsid w:val="00716797"/>
    <w:rsid w:val="0071698D"/>
    <w:rsid w:val="007175A5"/>
    <w:rsid w:val="007176C7"/>
    <w:rsid w:val="00717B8E"/>
    <w:rsid w:val="00717EE1"/>
    <w:rsid w:val="00721F84"/>
    <w:rsid w:val="00722463"/>
    <w:rsid w:val="00724654"/>
    <w:rsid w:val="00724EE5"/>
    <w:rsid w:val="00725EF6"/>
    <w:rsid w:val="007276FA"/>
    <w:rsid w:val="007310E4"/>
    <w:rsid w:val="00731DBB"/>
    <w:rsid w:val="00731E0C"/>
    <w:rsid w:val="00732D21"/>
    <w:rsid w:val="00733CC6"/>
    <w:rsid w:val="007351EF"/>
    <w:rsid w:val="00741164"/>
    <w:rsid w:val="0074150B"/>
    <w:rsid w:val="00741FFF"/>
    <w:rsid w:val="007430C5"/>
    <w:rsid w:val="00743363"/>
    <w:rsid w:val="00743428"/>
    <w:rsid w:val="007437BA"/>
    <w:rsid w:val="00744524"/>
    <w:rsid w:val="0074586D"/>
    <w:rsid w:val="00745D2B"/>
    <w:rsid w:val="00746E3C"/>
    <w:rsid w:val="00747C94"/>
    <w:rsid w:val="00755698"/>
    <w:rsid w:val="00755AB2"/>
    <w:rsid w:val="00757691"/>
    <w:rsid w:val="007606B4"/>
    <w:rsid w:val="007612D7"/>
    <w:rsid w:val="00763D5F"/>
    <w:rsid w:val="00764D9A"/>
    <w:rsid w:val="00765B57"/>
    <w:rsid w:val="00765EE0"/>
    <w:rsid w:val="0076689A"/>
    <w:rsid w:val="00770631"/>
    <w:rsid w:val="00770D1F"/>
    <w:rsid w:val="00773AB0"/>
    <w:rsid w:val="007753AD"/>
    <w:rsid w:val="00776EEB"/>
    <w:rsid w:val="00777C58"/>
    <w:rsid w:val="007800C3"/>
    <w:rsid w:val="00780362"/>
    <w:rsid w:val="0078054A"/>
    <w:rsid w:val="00782B70"/>
    <w:rsid w:val="00784328"/>
    <w:rsid w:val="00784C74"/>
    <w:rsid w:val="007851DE"/>
    <w:rsid w:val="00787ADC"/>
    <w:rsid w:val="00790269"/>
    <w:rsid w:val="0079027C"/>
    <w:rsid w:val="00791058"/>
    <w:rsid w:val="00791F3A"/>
    <w:rsid w:val="0079225D"/>
    <w:rsid w:val="0079290F"/>
    <w:rsid w:val="00795B23"/>
    <w:rsid w:val="00797A70"/>
    <w:rsid w:val="007A0A54"/>
    <w:rsid w:val="007A1811"/>
    <w:rsid w:val="007A2906"/>
    <w:rsid w:val="007A2C88"/>
    <w:rsid w:val="007A2E04"/>
    <w:rsid w:val="007A3B15"/>
    <w:rsid w:val="007A46E3"/>
    <w:rsid w:val="007A6631"/>
    <w:rsid w:val="007A68F6"/>
    <w:rsid w:val="007A701E"/>
    <w:rsid w:val="007B0CFD"/>
    <w:rsid w:val="007B22E3"/>
    <w:rsid w:val="007B2376"/>
    <w:rsid w:val="007B370B"/>
    <w:rsid w:val="007B3F81"/>
    <w:rsid w:val="007B5CCE"/>
    <w:rsid w:val="007B5FFC"/>
    <w:rsid w:val="007B791A"/>
    <w:rsid w:val="007B7F32"/>
    <w:rsid w:val="007B7F70"/>
    <w:rsid w:val="007C0878"/>
    <w:rsid w:val="007C1271"/>
    <w:rsid w:val="007C277A"/>
    <w:rsid w:val="007C42BA"/>
    <w:rsid w:val="007C6DF1"/>
    <w:rsid w:val="007D2EAF"/>
    <w:rsid w:val="007D33F0"/>
    <w:rsid w:val="007D7752"/>
    <w:rsid w:val="007E1179"/>
    <w:rsid w:val="007E1A3E"/>
    <w:rsid w:val="007E42DC"/>
    <w:rsid w:val="007E4B9E"/>
    <w:rsid w:val="007E6003"/>
    <w:rsid w:val="007E7BAD"/>
    <w:rsid w:val="007F0214"/>
    <w:rsid w:val="007F23B4"/>
    <w:rsid w:val="007F29D3"/>
    <w:rsid w:val="007F5507"/>
    <w:rsid w:val="007F5583"/>
    <w:rsid w:val="007F59AA"/>
    <w:rsid w:val="007F5A22"/>
    <w:rsid w:val="007F6B88"/>
    <w:rsid w:val="007F6C87"/>
    <w:rsid w:val="007F71CD"/>
    <w:rsid w:val="007F7A48"/>
    <w:rsid w:val="007F7E4A"/>
    <w:rsid w:val="0080255B"/>
    <w:rsid w:val="00803CCC"/>
    <w:rsid w:val="00804A77"/>
    <w:rsid w:val="00804D19"/>
    <w:rsid w:val="00805467"/>
    <w:rsid w:val="00805C8B"/>
    <w:rsid w:val="0081071B"/>
    <w:rsid w:val="008119AC"/>
    <w:rsid w:val="00812F42"/>
    <w:rsid w:val="00814ECB"/>
    <w:rsid w:val="0081758C"/>
    <w:rsid w:val="00817C5A"/>
    <w:rsid w:val="0082057D"/>
    <w:rsid w:val="00821447"/>
    <w:rsid w:val="0082432C"/>
    <w:rsid w:val="00826AE0"/>
    <w:rsid w:val="008273E9"/>
    <w:rsid w:val="00830ABC"/>
    <w:rsid w:val="00830D48"/>
    <w:rsid w:val="00831110"/>
    <w:rsid w:val="00831E8A"/>
    <w:rsid w:val="00832AFE"/>
    <w:rsid w:val="00834485"/>
    <w:rsid w:val="00834D2A"/>
    <w:rsid w:val="0083729E"/>
    <w:rsid w:val="00840F77"/>
    <w:rsid w:val="0084177B"/>
    <w:rsid w:val="00843F24"/>
    <w:rsid w:val="0084420C"/>
    <w:rsid w:val="00844710"/>
    <w:rsid w:val="00845018"/>
    <w:rsid w:val="00845A21"/>
    <w:rsid w:val="00846F1A"/>
    <w:rsid w:val="00847BEA"/>
    <w:rsid w:val="008517EE"/>
    <w:rsid w:val="008538B2"/>
    <w:rsid w:val="0085455E"/>
    <w:rsid w:val="00855E1A"/>
    <w:rsid w:val="008569F5"/>
    <w:rsid w:val="008577BE"/>
    <w:rsid w:val="00857903"/>
    <w:rsid w:val="00857C8A"/>
    <w:rsid w:val="00860007"/>
    <w:rsid w:val="00861F1F"/>
    <w:rsid w:val="00862FEE"/>
    <w:rsid w:val="00864CE7"/>
    <w:rsid w:val="0086613B"/>
    <w:rsid w:val="008677DB"/>
    <w:rsid w:val="008704A7"/>
    <w:rsid w:val="00870AE1"/>
    <w:rsid w:val="0087683D"/>
    <w:rsid w:val="00876859"/>
    <w:rsid w:val="008811C7"/>
    <w:rsid w:val="00882080"/>
    <w:rsid w:val="00882168"/>
    <w:rsid w:val="00883844"/>
    <w:rsid w:val="008847E3"/>
    <w:rsid w:val="00886226"/>
    <w:rsid w:val="00886A97"/>
    <w:rsid w:val="00891202"/>
    <w:rsid w:val="0089168C"/>
    <w:rsid w:val="008918BE"/>
    <w:rsid w:val="008937D4"/>
    <w:rsid w:val="00895C24"/>
    <w:rsid w:val="00897CF0"/>
    <w:rsid w:val="008A11F0"/>
    <w:rsid w:val="008A232B"/>
    <w:rsid w:val="008A435E"/>
    <w:rsid w:val="008A5E3C"/>
    <w:rsid w:val="008A60F2"/>
    <w:rsid w:val="008A7ABF"/>
    <w:rsid w:val="008B2B57"/>
    <w:rsid w:val="008B57DD"/>
    <w:rsid w:val="008B5F47"/>
    <w:rsid w:val="008B6593"/>
    <w:rsid w:val="008B65BC"/>
    <w:rsid w:val="008B7C36"/>
    <w:rsid w:val="008C1F25"/>
    <w:rsid w:val="008C2880"/>
    <w:rsid w:val="008C2C47"/>
    <w:rsid w:val="008C332A"/>
    <w:rsid w:val="008C4606"/>
    <w:rsid w:val="008C54E8"/>
    <w:rsid w:val="008C72FC"/>
    <w:rsid w:val="008D03BF"/>
    <w:rsid w:val="008D0FDC"/>
    <w:rsid w:val="008D21EE"/>
    <w:rsid w:val="008D3ECE"/>
    <w:rsid w:val="008D4B3F"/>
    <w:rsid w:val="008D706A"/>
    <w:rsid w:val="008E39B4"/>
    <w:rsid w:val="008E5B62"/>
    <w:rsid w:val="008F01D3"/>
    <w:rsid w:val="008F1F0B"/>
    <w:rsid w:val="008F282D"/>
    <w:rsid w:val="008F4C20"/>
    <w:rsid w:val="008F4C9D"/>
    <w:rsid w:val="008F63DC"/>
    <w:rsid w:val="008F76DA"/>
    <w:rsid w:val="00901A8B"/>
    <w:rsid w:val="0090208B"/>
    <w:rsid w:val="00904C85"/>
    <w:rsid w:val="00905575"/>
    <w:rsid w:val="00906FD2"/>
    <w:rsid w:val="009073BB"/>
    <w:rsid w:val="00907DF0"/>
    <w:rsid w:val="009100F1"/>
    <w:rsid w:val="00911E3B"/>
    <w:rsid w:val="00912CDB"/>
    <w:rsid w:val="00916868"/>
    <w:rsid w:val="00917C9C"/>
    <w:rsid w:val="009201AA"/>
    <w:rsid w:val="00920663"/>
    <w:rsid w:val="00920A54"/>
    <w:rsid w:val="009227A6"/>
    <w:rsid w:val="00926275"/>
    <w:rsid w:val="00927D0D"/>
    <w:rsid w:val="009318AC"/>
    <w:rsid w:val="009328BD"/>
    <w:rsid w:val="0093368A"/>
    <w:rsid w:val="00935329"/>
    <w:rsid w:val="00935F95"/>
    <w:rsid w:val="009361D9"/>
    <w:rsid w:val="00936910"/>
    <w:rsid w:val="009408A5"/>
    <w:rsid w:val="00940C7E"/>
    <w:rsid w:val="00941C21"/>
    <w:rsid w:val="00941EF3"/>
    <w:rsid w:val="009421B6"/>
    <w:rsid w:val="009446CF"/>
    <w:rsid w:val="00945FE0"/>
    <w:rsid w:val="0094693E"/>
    <w:rsid w:val="00947BA0"/>
    <w:rsid w:val="00947D5F"/>
    <w:rsid w:val="009505C9"/>
    <w:rsid w:val="00951F64"/>
    <w:rsid w:val="00953F96"/>
    <w:rsid w:val="00954202"/>
    <w:rsid w:val="00956C0C"/>
    <w:rsid w:val="0095705C"/>
    <w:rsid w:val="00961F13"/>
    <w:rsid w:val="009631F8"/>
    <w:rsid w:val="009704B5"/>
    <w:rsid w:val="0097217A"/>
    <w:rsid w:val="00972D5D"/>
    <w:rsid w:val="00974827"/>
    <w:rsid w:val="0097586D"/>
    <w:rsid w:val="00975A59"/>
    <w:rsid w:val="00976F25"/>
    <w:rsid w:val="00977488"/>
    <w:rsid w:val="00980388"/>
    <w:rsid w:val="00981A98"/>
    <w:rsid w:val="009832A5"/>
    <w:rsid w:val="00984848"/>
    <w:rsid w:val="0098485E"/>
    <w:rsid w:val="00986982"/>
    <w:rsid w:val="00986C8D"/>
    <w:rsid w:val="009903BE"/>
    <w:rsid w:val="00990BE1"/>
    <w:rsid w:val="00990F6E"/>
    <w:rsid w:val="00991AAD"/>
    <w:rsid w:val="009926B1"/>
    <w:rsid w:val="00994CF0"/>
    <w:rsid w:val="009A0CDF"/>
    <w:rsid w:val="009A1899"/>
    <w:rsid w:val="009A36DB"/>
    <w:rsid w:val="009A3726"/>
    <w:rsid w:val="009A657E"/>
    <w:rsid w:val="009A7784"/>
    <w:rsid w:val="009B1628"/>
    <w:rsid w:val="009B6AE8"/>
    <w:rsid w:val="009B6F22"/>
    <w:rsid w:val="009C0148"/>
    <w:rsid w:val="009C081F"/>
    <w:rsid w:val="009C12CE"/>
    <w:rsid w:val="009C23BA"/>
    <w:rsid w:val="009C36D8"/>
    <w:rsid w:val="009C447A"/>
    <w:rsid w:val="009D00AC"/>
    <w:rsid w:val="009D0416"/>
    <w:rsid w:val="009D07EA"/>
    <w:rsid w:val="009D0DA5"/>
    <w:rsid w:val="009D0DFC"/>
    <w:rsid w:val="009D1506"/>
    <w:rsid w:val="009D3A84"/>
    <w:rsid w:val="009D46B2"/>
    <w:rsid w:val="009D5652"/>
    <w:rsid w:val="009E3D6B"/>
    <w:rsid w:val="009E4E8B"/>
    <w:rsid w:val="009E58D9"/>
    <w:rsid w:val="009E6323"/>
    <w:rsid w:val="009F0191"/>
    <w:rsid w:val="009F2645"/>
    <w:rsid w:val="009F29F3"/>
    <w:rsid w:val="009F3BE9"/>
    <w:rsid w:val="009F3EC5"/>
    <w:rsid w:val="009F449E"/>
    <w:rsid w:val="009F6566"/>
    <w:rsid w:val="009F6DDF"/>
    <w:rsid w:val="009F70FF"/>
    <w:rsid w:val="009F728E"/>
    <w:rsid w:val="009F75CF"/>
    <w:rsid w:val="009F7700"/>
    <w:rsid w:val="009F7F95"/>
    <w:rsid w:val="00A012A9"/>
    <w:rsid w:val="00A015E3"/>
    <w:rsid w:val="00A02419"/>
    <w:rsid w:val="00A02C1C"/>
    <w:rsid w:val="00A02D37"/>
    <w:rsid w:val="00A033AC"/>
    <w:rsid w:val="00A0384B"/>
    <w:rsid w:val="00A074F2"/>
    <w:rsid w:val="00A07545"/>
    <w:rsid w:val="00A101E1"/>
    <w:rsid w:val="00A12423"/>
    <w:rsid w:val="00A14EC3"/>
    <w:rsid w:val="00A15A68"/>
    <w:rsid w:val="00A16675"/>
    <w:rsid w:val="00A2238A"/>
    <w:rsid w:val="00A22B91"/>
    <w:rsid w:val="00A23603"/>
    <w:rsid w:val="00A27B01"/>
    <w:rsid w:val="00A31672"/>
    <w:rsid w:val="00A32CED"/>
    <w:rsid w:val="00A33770"/>
    <w:rsid w:val="00A34B00"/>
    <w:rsid w:val="00A35A4D"/>
    <w:rsid w:val="00A37044"/>
    <w:rsid w:val="00A37E32"/>
    <w:rsid w:val="00A41224"/>
    <w:rsid w:val="00A417AF"/>
    <w:rsid w:val="00A417F0"/>
    <w:rsid w:val="00A41BE8"/>
    <w:rsid w:val="00A4264F"/>
    <w:rsid w:val="00A43AFB"/>
    <w:rsid w:val="00A4534F"/>
    <w:rsid w:val="00A45B5F"/>
    <w:rsid w:val="00A47CA9"/>
    <w:rsid w:val="00A5274F"/>
    <w:rsid w:val="00A53D31"/>
    <w:rsid w:val="00A54626"/>
    <w:rsid w:val="00A550F3"/>
    <w:rsid w:val="00A55182"/>
    <w:rsid w:val="00A557E4"/>
    <w:rsid w:val="00A5625B"/>
    <w:rsid w:val="00A5651F"/>
    <w:rsid w:val="00A56750"/>
    <w:rsid w:val="00A57D74"/>
    <w:rsid w:val="00A57EF7"/>
    <w:rsid w:val="00A60423"/>
    <w:rsid w:val="00A630D3"/>
    <w:rsid w:val="00A6742A"/>
    <w:rsid w:val="00A67B21"/>
    <w:rsid w:val="00A7007C"/>
    <w:rsid w:val="00A70EE2"/>
    <w:rsid w:val="00A72A20"/>
    <w:rsid w:val="00A74310"/>
    <w:rsid w:val="00A750A2"/>
    <w:rsid w:val="00A7652C"/>
    <w:rsid w:val="00A77C65"/>
    <w:rsid w:val="00A77F7B"/>
    <w:rsid w:val="00A8000B"/>
    <w:rsid w:val="00A823F6"/>
    <w:rsid w:val="00A82C9B"/>
    <w:rsid w:val="00A85CDC"/>
    <w:rsid w:val="00A85FB6"/>
    <w:rsid w:val="00A86A15"/>
    <w:rsid w:val="00A9102A"/>
    <w:rsid w:val="00A9130F"/>
    <w:rsid w:val="00A91585"/>
    <w:rsid w:val="00A9534E"/>
    <w:rsid w:val="00A971AD"/>
    <w:rsid w:val="00A973CE"/>
    <w:rsid w:val="00AA0812"/>
    <w:rsid w:val="00AA17E3"/>
    <w:rsid w:val="00AA2CC1"/>
    <w:rsid w:val="00AA6DE0"/>
    <w:rsid w:val="00AA7365"/>
    <w:rsid w:val="00AB1634"/>
    <w:rsid w:val="00AB19CF"/>
    <w:rsid w:val="00AB1EDD"/>
    <w:rsid w:val="00AB232F"/>
    <w:rsid w:val="00AB261E"/>
    <w:rsid w:val="00AB2A3F"/>
    <w:rsid w:val="00AB2E9E"/>
    <w:rsid w:val="00AB3236"/>
    <w:rsid w:val="00AB4209"/>
    <w:rsid w:val="00AB4493"/>
    <w:rsid w:val="00AC2E26"/>
    <w:rsid w:val="00AC31A8"/>
    <w:rsid w:val="00AC61CA"/>
    <w:rsid w:val="00AD001B"/>
    <w:rsid w:val="00AD10BB"/>
    <w:rsid w:val="00AD1368"/>
    <w:rsid w:val="00AD21AE"/>
    <w:rsid w:val="00AD264F"/>
    <w:rsid w:val="00AD48D2"/>
    <w:rsid w:val="00AD4EA9"/>
    <w:rsid w:val="00AD7A54"/>
    <w:rsid w:val="00AE109E"/>
    <w:rsid w:val="00AE1393"/>
    <w:rsid w:val="00AE18DD"/>
    <w:rsid w:val="00AE1F2C"/>
    <w:rsid w:val="00AE2DA5"/>
    <w:rsid w:val="00AE6EAE"/>
    <w:rsid w:val="00AE77C8"/>
    <w:rsid w:val="00AF11F8"/>
    <w:rsid w:val="00AF147C"/>
    <w:rsid w:val="00AF2AE4"/>
    <w:rsid w:val="00AF2D02"/>
    <w:rsid w:val="00AF2FB8"/>
    <w:rsid w:val="00AF3D2B"/>
    <w:rsid w:val="00AF48AD"/>
    <w:rsid w:val="00AF4D8D"/>
    <w:rsid w:val="00AF4E89"/>
    <w:rsid w:val="00AF58C0"/>
    <w:rsid w:val="00AF6B2C"/>
    <w:rsid w:val="00B001B2"/>
    <w:rsid w:val="00B01A5A"/>
    <w:rsid w:val="00B04B5E"/>
    <w:rsid w:val="00B06F73"/>
    <w:rsid w:val="00B06FCC"/>
    <w:rsid w:val="00B1018B"/>
    <w:rsid w:val="00B11E68"/>
    <w:rsid w:val="00B1457A"/>
    <w:rsid w:val="00B14935"/>
    <w:rsid w:val="00B1694B"/>
    <w:rsid w:val="00B20282"/>
    <w:rsid w:val="00B21E7C"/>
    <w:rsid w:val="00B23C77"/>
    <w:rsid w:val="00B2543D"/>
    <w:rsid w:val="00B25DA7"/>
    <w:rsid w:val="00B2793D"/>
    <w:rsid w:val="00B30733"/>
    <w:rsid w:val="00B32047"/>
    <w:rsid w:val="00B32DB4"/>
    <w:rsid w:val="00B35787"/>
    <w:rsid w:val="00B3579D"/>
    <w:rsid w:val="00B35A63"/>
    <w:rsid w:val="00B37F4D"/>
    <w:rsid w:val="00B41358"/>
    <w:rsid w:val="00B44211"/>
    <w:rsid w:val="00B46B08"/>
    <w:rsid w:val="00B4758A"/>
    <w:rsid w:val="00B47E88"/>
    <w:rsid w:val="00B52261"/>
    <w:rsid w:val="00B605C9"/>
    <w:rsid w:val="00B6535A"/>
    <w:rsid w:val="00B6657F"/>
    <w:rsid w:val="00B70443"/>
    <w:rsid w:val="00B72CFA"/>
    <w:rsid w:val="00B737C4"/>
    <w:rsid w:val="00B74EFD"/>
    <w:rsid w:val="00B77BA8"/>
    <w:rsid w:val="00B77F0F"/>
    <w:rsid w:val="00B80FDD"/>
    <w:rsid w:val="00B83557"/>
    <w:rsid w:val="00B83B78"/>
    <w:rsid w:val="00B841BB"/>
    <w:rsid w:val="00B847E2"/>
    <w:rsid w:val="00B84BDA"/>
    <w:rsid w:val="00B85A4F"/>
    <w:rsid w:val="00B85B0C"/>
    <w:rsid w:val="00B861B9"/>
    <w:rsid w:val="00B8786B"/>
    <w:rsid w:val="00B90102"/>
    <w:rsid w:val="00B9142A"/>
    <w:rsid w:val="00B9276F"/>
    <w:rsid w:val="00B92A8C"/>
    <w:rsid w:val="00B9434C"/>
    <w:rsid w:val="00B95CD2"/>
    <w:rsid w:val="00B97638"/>
    <w:rsid w:val="00BA1EB2"/>
    <w:rsid w:val="00BA1F64"/>
    <w:rsid w:val="00BA29AE"/>
    <w:rsid w:val="00BA38C9"/>
    <w:rsid w:val="00BA4A28"/>
    <w:rsid w:val="00BA4BC4"/>
    <w:rsid w:val="00BA53E7"/>
    <w:rsid w:val="00BA5E54"/>
    <w:rsid w:val="00BA7B0D"/>
    <w:rsid w:val="00BB09B6"/>
    <w:rsid w:val="00BB1FD1"/>
    <w:rsid w:val="00BB271E"/>
    <w:rsid w:val="00BB3763"/>
    <w:rsid w:val="00BB3C31"/>
    <w:rsid w:val="00BB3D94"/>
    <w:rsid w:val="00BB47DA"/>
    <w:rsid w:val="00BB4ABB"/>
    <w:rsid w:val="00BB5228"/>
    <w:rsid w:val="00BB6921"/>
    <w:rsid w:val="00BB7B03"/>
    <w:rsid w:val="00BC1FFF"/>
    <w:rsid w:val="00BC3FF2"/>
    <w:rsid w:val="00BC437E"/>
    <w:rsid w:val="00BC4B19"/>
    <w:rsid w:val="00BC4D07"/>
    <w:rsid w:val="00BC5622"/>
    <w:rsid w:val="00BC5856"/>
    <w:rsid w:val="00BC7142"/>
    <w:rsid w:val="00BC75D4"/>
    <w:rsid w:val="00BD0780"/>
    <w:rsid w:val="00BD153B"/>
    <w:rsid w:val="00BD1BE1"/>
    <w:rsid w:val="00BD78AF"/>
    <w:rsid w:val="00BD7C55"/>
    <w:rsid w:val="00BE104E"/>
    <w:rsid w:val="00BE2615"/>
    <w:rsid w:val="00BE322A"/>
    <w:rsid w:val="00BE4CBE"/>
    <w:rsid w:val="00BE5BE0"/>
    <w:rsid w:val="00BE621A"/>
    <w:rsid w:val="00BE7242"/>
    <w:rsid w:val="00BF16F7"/>
    <w:rsid w:val="00BF1D89"/>
    <w:rsid w:val="00BF3F24"/>
    <w:rsid w:val="00BF71A5"/>
    <w:rsid w:val="00C00E26"/>
    <w:rsid w:val="00C01595"/>
    <w:rsid w:val="00C01C00"/>
    <w:rsid w:val="00C0253B"/>
    <w:rsid w:val="00C0442D"/>
    <w:rsid w:val="00C05F89"/>
    <w:rsid w:val="00C067F7"/>
    <w:rsid w:val="00C10F45"/>
    <w:rsid w:val="00C125BE"/>
    <w:rsid w:val="00C12801"/>
    <w:rsid w:val="00C12C81"/>
    <w:rsid w:val="00C14981"/>
    <w:rsid w:val="00C16F5A"/>
    <w:rsid w:val="00C213A5"/>
    <w:rsid w:val="00C22EA1"/>
    <w:rsid w:val="00C24845"/>
    <w:rsid w:val="00C24894"/>
    <w:rsid w:val="00C25328"/>
    <w:rsid w:val="00C25F10"/>
    <w:rsid w:val="00C266CA"/>
    <w:rsid w:val="00C27B42"/>
    <w:rsid w:val="00C3080F"/>
    <w:rsid w:val="00C30B04"/>
    <w:rsid w:val="00C30E52"/>
    <w:rsid w:val="00C3144A"/>
    <w:rsid w:val="00C31811"/>
    <w:rsid w:val="00C338AE"/>
    <w:rsid w:val="00C36510"/>
    <w:rsid w:val="00C36F6E"/>
    <w:rsid w:val="00C37770"/>
    <w:rsid w:val="00C37D53"/>
    <w:rsid w:val="00C4002C"/>
    <w:rsid w:val="00C4038D"/>
    <w:rsid w:val="00C4063F"/>
    <w:rsid w:val="00C409AF"/>
    <w:rsid w:val="00C43453"/>
    <w:rsid w:val="00C44CEA"/>
    <w:rsid w:val="00C460FB"/>
    <w:rsid w:val="00C464D4"/>
    <w:rsid w:val="00C46A63"/>
    <w:rsid w:val="00C47809"/>
    <w:rsid w:val="00C47DF0"/>
    <w:rsid w:val="00C52F92"/>
    <w:rsid w:val="00C535A9"/>
    <w:rsid w:val="00C53E73"/>
    <w:rsid w:val="00C55350"/>
    <w:rsid w:val="00C576A3"/>
    <w:rsid w:val="00C57B04"/>
    <w:rsid w:val="00C57D52"/>
    <w:rsid w:val="00C62ABB"/>
    <w:rsid w:val="00C630BA"/>
    <w:rsid w:val="00C64C04"/>
    <w:rsid w:val="00C64C57"/>
    <w:rsid w:val="00C65F37"/>
    <w:rsid w:val="00C669F9"/>
    <w:rsid w:val="00C67C55"/>
    <w:rsid w:val="00C70919"/>
    <w:rsid w:val="00C716B0"/>
    <w:rsid w:val="00C72431"/>
    <w:rsid w:val="00C728BF"/>
    <w:rsid w:val="00C752AE"/>
    <w:rsid w:val="00C76285"/>
    <w:rsid w:val="00C771B7"/>
    <w:rsid w:val="00C82339"/>
    <w:rsid w:val="00C8249A"/>
    <w:rsid w:val="00C838F5"/>
    <w:rsid w:val="00C9025D"/>
    <w:rsid w:val="00C91C6E"/>
    <w:rsid w:val="00C9202A"/>
    <w:rsid w:val="00C933D7"/>
    <w:rsid w:val="00C93EC9"/>
    <w:rsid w:val="00C9423B"/>
    <w:rsid w:val="00C943EC"/>
    <w:rsid w:val="00C96210"/>
    <w:rsid w:val="00C9689C"/>
    <w:rsid w:val="00CA0BE6"/>
    <w:rsid w:val="00CA0E1B"/>
    <w:rsid w:val="00CA345C"/>
    <w:rsid w:val="00CA378C"/>
    <w:rsid w:val="00CA3EBE"/>
    <w:rsid w:val="00CA3F89"/>
    <w:rsid w:val="00CA5400"/>
    <w:rsid w:val="00CA77E7"/>
    <w:rsid w:val="00CB0EBD"/>
    <w:rsid w:val="00CB44DE"/>
    <w:rsid w:val="00CC0A3D"/>
    <w:rsid w:val="00CC1DEC"/>
    <w:rsid w:val="00CC34AD"/>
    <w:rsid w:val="00CC3A5F"/>
    <w:rsid w:val="00CC4076"/>
    <w:rsid w:val="00CC47BC"/>
    <w:rsid w:val="00CC4828"/>
    <w:rsid w:val="00CC53D1"/>
    <w:rsid w:val="00CC5B46"/>
    <w:rsid w:val="00CC61AA"/>
    <w:rsid w:val="00CD1D40"/>
    <w:rsid w:val="00CD219D"/>
    <w:rsid w:val="00CD576D"/>
    <w:rsid w:val="00CD5E84"/>
    <w:rsid w:val="00CD657F"/>
    <w:rsid w:val="00CD7215"/>
    <w:rsid w:val="00CE0CCE"/>
    <w:rsid w:val="00CE26E0"/>
    <w:rsid w:val="00CE2C2A"/>
    <w:rsid w:val="00CE4017"/>
    <w:rsid w:val="00CE44A8"/>
    <w:rsid w:val="00CE46B2"/>
    <w:rsid w:val="00CE53E3"/>
    <w:rsid w:val="00CE6088"/>
    <w:rsid w:val="00CE6361"/>
    <w:rsid w:val="00CF0B84"/>
    <w:rsid w:val="00CF1267"/>
    <w:rsid w:val="00CF34F6"/>
    <w:rsid w:val="00CF7843"/>
    <w:rsid w:val="00D0036B"/>
    <w:rsid w:val="00D014B3"/>
    <w:rsid w:val="00D032A0"/>
    <w:rsid w:val="00D04C5B"/>
    <w:rsid w:val="00D0556D"/>
    <w:rsid w:val="00D055C4"/>
    <w:rsid w:val="00D0623A"/>
    <w:rsid w:val="00D063CD"/>
    <w:rsid w:val="00D112A1"/>
    <w:rsid w:val="00D128EF"/>
    <w:rsid w:val="00D14071"/>
    <w:rsid w:val="00D16EDA"/>
    <w:rsid w:val="00D1736C"/>
    <w:rsid w:val="00D21F46"/>
    <w:rsid w:val="00D2230E"/>
    <w:rsid w:val="00D228F1"/>
    <w:rsid w:val="00D22E26"/>
    <w:rsid w:val="00D238DD"/>
    <w:rsid w:val="00D251D8"/>
    <w:rsid w:val="00D27175"/>
    <w:rsid w:val="00D2796D"/>
    <w:rsid w:val="00D32585"/>
    <w:rsid w:val="00D32E00"/>
    <w:rsid w:val="00D33771"/>
    <w:rsid w:val="00D338EA"/>
    <w:rsid w:val="00D35E8E"/>
    <w:rsid w:val="00D365B8"/>
    <w:rsid w:val="00D36AFF"/>
    <w:rsid w:val="00D36D0E"/>
    <w:rsid w:val="00D36F58"/>
    <w:rsid w:val="00D36FD6"/>
    <w:rsid w:val="00D373C0"/>
    <w:rsid w:val="00D37A2C"/>
    <w:rsid w:val="00D40608"/>
    <w:rsid w:val="00D41BC0"/>
    <w:rsid w:val="00D42180"/>
    <w:rsid w:val="00D43884"/>
    <w:rsid w:val="00D45047"/>
    <w:rsid w:val="00D45056"/>
    <w:rsid w:val="00D478E9"/>
    <w:rsid w:val="00D510B7"/>
    <w:rsid w:val="00D51AE2"/>
    <w:rsid w:val="00D5558E"/>
    <w:rsid w:val="00D60871"/>
    <w:rsid w:val="00D60D3F"/>
    <w:rsid w:val="00D61971"/>
    <w:rsid w:val="00D62B10"/>
    <w:rsid w:val="00D6516A"/>
    <w:rsid w:val="00D66EBE"/>
    <w:rsid w:val="00D71A23"/>
    <w:rsid w:val="00D71D29"/>
    <w:rsid w:val="00D72555"/>
    <w:rsid w:val="00D73527"/>
    <w:rsid w:val="00D73A80"/>
    <w:rsid w:val="00D761B6"/>
    <w:rsid w:val="00D801E5"/>
    <w:rsid w:val="00D80E56"/>
    <w:rsid w:val="00D82212"/>
    <w:rsid w:val="00D83973"/>
    <w:rsid w:val="00D8535D"/>
    <w:rsid w:val="00D85FBD"/>
    <w:rsid w:val="00D86FE7"/>
    <w:rsid w:val="00D90664"/>
    <w:rsid w:val="00D909CC"/>
    <w:rsid w:val="00D91741"/>
    <w:rsid w:val="00D936F3"/>
    <w:rsid w:val="00D95E1B"/>
    <w:rsid w:val="00D95E72"/>
    <w:rsid w:val="00D963FD"/>
    <w:rsid w:val="00D971FB"/>
    <w:rsid w:val="00DA131B"/>
    <w:rsid w:val="00DA1645"/>
    <w:rsid w:val="00DA1B4C"/>
    <w:rsid w:val="00DA2538"/>
    <w:rsid w:val="00DA5574"/>
    <w:rsid w:val="00DA7C59"/>
    <w:rsid w:val="00DB0345"/>
    <w:rsid w:val="00DB29E0"/>
    <w:rsid w:val="00DB3EDE"/>
    <w:rsid w:val="00DB69FF"/>
    <w:rsid w:val="00DC111C"/>
    <w:rsid w:val="00DC11CB"/>
    <w:rsid w:val="00DC239D"/>
    <w:rsid w:val="00DC26E9"/>
    <w:rsid w:val="00DC3244"/>
    <w:rsid w:val="00DC48E4"/>
    <w:rsid w:val="00DC5D21"/>
    <w:rsid w:val="00DC6C7A"/>
    <w:rsid w:val="00DD0FA2"/>
    <w:rsid w:val="00DD220B"/>
    <w:rsid w:val="00DD2665"/>
    <w:rsid w:val="00DD27A8"/>
    <w:rsid w:val="00DD2BB6"/>
    <w:rsid w:val="00DD3B2D"/>
    <w:rsid w:val="00DD601B"/>
    <w:rsid w:val="00DD7416"/>
    <w:rsid w:val="00DE09DC"/>
    <w:rsid w:val="00DE1B22"/>
    <w:rsid w:val="00DE5E3D"/>
    <w:rsid w:val="00DE666E"/>
    <w:rsid w:val="00DE67C8"/>
    <w:rsid w:val="00DE6EC8"/>
    <w:rsid w:val="00DF1C1D"/>
    <w:rsid w:val="00DF2593"/>
    <w:rsid w:val="00DF4105"/>
    <w:rsid w:val="00DF622D"/>
    <w:rsid w:val="00DF6693"/>
    <w:rsid w:val="00DF6FF4"/>
    <w:rsid w:val="00DF76E2"/>
    <w:rsid w:val="00DF7AA4"/>
    <w:rsid w:val="00E004DF"/>
    <w:rsid w:val="00E00ADE"/>
    <w:rsid w:val="00E01109"/>
    <w:rsid w:val="00E0147D"/>
    <w:rsid w:val="00E01B82"/>
    <w:rsid w:val="00E02629"/>
    <w:rsid w:val="00E02B41"/>
    <w:rsid w:val="00E03399"/>
    <w:rsid w:val="00E04038"/>
    <w:rsid w:val="00E040D8"/>
    <w:rsid w:val="00E052B1"/>
    <w:rsid w:val="00E05DF5"/>
    <w:rsid w:val="00E06FE1"/>
    <w:rsid w:val="00E074B9"/>
    <w:rsid w:val="00E100F3"/>
    <w:rsid w:val="00E14D7E"/>
    <w:rsid w:val="00E16740"/>
    <w:rsid w:val="00E16F28"/>
    <w:rsid w:val="00E20179"/>
    <w:rsid w:val="00E2282D"/>
    <w:rsid w:val="00E242B2"/>
    <w:rsid w:val="00E244DE"/>
    <w:rsid w:val="00E25229"/>
    <w:rsid w:val="00E25C5E"/>
    <w:rsid w:val="00E268A0"/>
    <w:rsid w:val="00E2697C"/>
    <w:rsid w:val="00E26B71"/>
    <w:rsid w:val="00E26E53"/>
    <w:rsid w:val="00E27969"/>
    <w:rsid w:val="00E279D1"/>
    <w:rsid w:val="00E30646"/>
    <w:rsid w:val="00E318D8"/>
    <w:rsid w:val="00E3332C"/>
    <w:rsid w:val="00E34B36"/>
    <w:rsid w:val="00E34C96"/>
    <w:rsid w:val="00E34D73"/>
    <w:rsid w:val="00E4188E"/>
    <w:rsid w:val="00E41A9E"/>
    <w:rsid w:val="00E43B91"/>
    <w:rsid w:val="00E44553"/>
    <w:rsid w:val="00E44B7C"/>
    <w:rsid w:val="00E45A86"/>
    <w:rsid w:val="00E47C78"/>
    <w:rsid w:val="00E51DEC"/>
    <w:rsid w:val="00E5291A"/>
    <w:rsid w:val="00E53010"/>
    <w:rsid w:val="00E53215"/>
    <w:rsid w:val="00E548CC"/>
    <w:rsid w:val="00E5532A"/>
    <w:rsid w:val="00E55C23"/>
    <w:rsid w:val="00E56880"/>
    <w:rsid w:val="00E5755A"/>
    <w:rsid w:val="00E6121F"/>
    <w:rsid w:val="00E61379"/>
    <w:rsid w:val="00E6233A"/>
    <w:rsid w:val="00E65A99"/>
    <w:rsid w:val="00E668D9"/>
    <w:rsid w:val="00E673BA"/>
    <w:rsid w:val="00E71504"/>
    <w:rsid w:val="00E71CDE"/>
    <w:rsid w:val="00E72181"/>
    <w:rsid w:val="00E72EAD"/>
    <w:rsid w:val="00E748D6"/>
    <w:rsid w:val="00E749DE"/>
    <w:rsid w:val="00E74AF3"/>
    <w:rsid w:val="00E751F2"/>
    <w:rsid w:val="00E8115B"/>
    <w:rsid w:val="00E812A1"/>
    <w:rsid w:val="00E8296E"/>
    <w:rsid w:val="00E83460"/>
    <w:rsid w:val="00E84DCC"/>
    <w:rsid w:val="00E85384"/>
    <w:rsid w:val="00E861EE"/>
    <w:rsid w:val="00E93334"/>
    <w:rsid w:val="00E95558"/>
    <w:rsid w:val="00E96305"/>
    <w:rsid w:val="00E96623"/>
    <w:rsid w:val="00E97884"/>
    <w:rsid w:val="00EA2264"/>
    <w:rsid w:val="00EA2560"/>
    <w:rsid w:val="00EA2872"/>
    <w:rsid w:val="00EA61D6"/>
    <w:rsid w:val="00EA7C4A"/>
    <w:rsid w:val="00EA7CB0"/>
    <w:rsid w:val="00EB0A70"/>
    <w:rsid w:val="00EB1BF3"/>
    <w:rsid w:val="00EB348B"/>
    <w:rsid w:val="00EB5244"/>
    <w:rsid w:val="00EB5D36"/>
    <w:rsid w:val="00EB6BEB"/>
    <w:rsid w:val="00EC368A"/>
    <w:rsid w:val="00EC3E36"/>
    <w:rsid w:val="00EC6857"/>
    <w:rsid w:val="00ED0655"/>
    <w:rsid w:val="00ED0B14"/>
    <w:rsid w:val="00ED1075"/>
    <w:rsid w:val="00ED2B5B"/>
    <w:rsid w:val="00ED2EA4"/>
    <w:rsid w:val="00ED48FE"/>
    <w:rsid w:val="00ED5B41"/>
    <w:rsid w:val="00ED5BD1"/>
    <w:rsid w:val="00ED633C"/>
    <w:rsid w:val="00ED6457"/>
    <w:rsid w:val="00ED7378"/>
    <w:rsid w:val="00ED7622"/>
    <w:rsid w:val="00EE0146"/>
    <w:rsid w:val="00EE11DA"/>
    <w:rsid w:val="00EE1648"/>
    <w:rsid w:val="00EE171D"/>
    <w:rsid w:val="00EE21B6"/>
    <w:rsid w:val="00EE3328"/>
    <w:rsid w:val="00EE3797"/>
    <w:rsid w:val="00EE4835"/>
    <w:rsid w:val="00EE5089"/>
    <w:rsid w:val="00EE5EC6"/>
    <w:rsid w:val="00EE62D5"/>
    <w:rsid w:val="00EF01C5"/>
    <w:rsid w:val="00EF02B7"/>
    <w:rsid w:val="00EF1350"/>
    <w:rsid w:val="00EF4E2B"/>
    <w:rsid w:val="00EF552C"/>
    <w:rsid w:val="00EF63D8"/>
    <w:rsid w:val="00F00A1E"/>
    <w:rsid w:val="00F03FB8"/>
    <w:rsid w:val="00F04364"/>
    <w:rsid w:val="00F04FD3"/>
    <w:rsid w:val="00F070C6"/>
    <w:rsid w:val="00F07181"/>
    <w:rsid w:val="00F07DF8"/>
    <w:rsid w:val="00F07EE5"/>
    <w:rsid w:val="00F117EE"/>
    <w:rsid w:val="00F12E0B"/>
    <w:rsid w:val="00F15E35"/>
    <w:rsid w:val="00F17800"/>
    <w:rsid w:val="00F17979"/>
    <w:rsid w:val="00F215CA"/>
    <w:rsid w:val="00F22C0A"/>
    <w:rsid w:val="00F23657"/>
    <w:rsid w:val="00F272C2"/>
    <w:rsid w:val="00F3190E"/>
    <w:rsid w:val="00F31FA8"/>
    <w:rsid w:val="00F3295F"/>
    <w:rsid w:val="00F3562E"/>
    <w:rsid w:val="00F357D2"/>
    <w:rsid w:val="00F36161"/>
    <w:rsid w:val="00F412C0"/>
    <w:rsid w:val="00F43703"/>
    <w:rsid w:val="00F4649B"/>
    <w:rsid w:val="00F46D2E"/>
    <w:rsid w:val="00F472E1"/>
    <w:rsid w:val="00F4763E"/>
    <w:rsid w:val="00F50396"/>
    <w:rsid w:val="00F51F9F"/>
    <w:rsid w:val="00F53ACB"/>
    <w:rsid w:val="00F54383"/>
    <w:rsid w:val="00F55B2B"/>
    <w:rsid w:val="00F55BB4"/>
    <w:rsid w:val="00F57868"/>
    <w:rsid w:val="00F606D2"/>
    <w:rsid w:val="00F6097D"/>
    <w:rsid w:val="00F61A9C"/>
    <w:rsid w:val="00F6260A"/>
    <w:rsid w:val="00F62B60"/>
    <w:rsid w:val="00F64F73"/>
    <w:rsid w:val="00F76ACB"/>
    <w:rsid w:val="00F77A37"/>
    <w:rsid w:val="00F80BF1"/>
    <w:rsid w:val="00F8363C"/>
    <w:rsid w:val="00F84832"/>
    <w:rsid w:val="00F8552D"/>
    <w:rsid w:val="00F85C14"/>
    <w:rsid w:val="00F9123F"/>
    <w:rsid w:val="00F9151D"/>
    <w:rsid w:val="00F919F8"/>
    <w:rsid w:val="00F924EF"/>
    <w:rsid w:val="00F94719"/>
    <w:rsid w:val="00F9535D"/>
    <w:rsid w:val="00F9663B"/>
    <w:rsid w:val="00F96A98"/>
    <w:rsid w:val="00F978BF"/>
    <w:rsid w:val="00FA0529"/>
    <w:rsid w:val="00FA0FFC"/>
    <w:rsid w:val="00FA369D"/>
    <w:rsid w:val="00FA65B4"/>
    <w:rsid w:val="00FA7D10"/>
    <w:rsid w:val="00FB06F2"/>
    <w:rsid w:val="00FB0C9C"/>
    <w:rsid w:val="00FB263A"/>
    <w:rsid w:val="00FB5C51"/>
    <w:rsid w:val="00FB75B2"/>
    <w:rsid w:val="00FB7806"/>
    <w:rsid w:val="00FC114D"/>
    <w:rsid w:val="00FC28D1"/>
    <w:rsid w:val="00FC29A7"/>
    <w:rsid w:val="00FC37FF"/>
    <w:rsid w:val="00FC3F63"/>
    <w:rsid w:val="00FC692F"/>
    <w:rsid w:val="00FC6CA8"/>
    <w:rsid w:val="00FC7313"/>
    <w:rsid w:val="00FC779B"/>
    <w:rsid w:val="00FC7B0D"/>
    <w:rsid w:val="00FC7CF0"/>
    <w:rsid w:val="00FD00C6"/>
    <w:rsid w:val="00FD2745"/>
    <w:rsid w:val="00FD411A"/>
    <w:rsid w:val="00FD597F"/>
    <w:rsid w:val="00FD5982"/>
    <w:rsid w:val="00FD6A8A"/>
    <w:rsid w:val="00FD7A8E"/>
    <w:rsid w:val="00FD7EE9"/>
    <w:rsid w:val="00FE0CDA"/>
    <w:rsid w:val="00FE0FBF"/>
    <w:rsid w:val="00FE38B9"/>
    <w:rsid w:val="00FE38C4"/>
    <w:rsid w:val="00FE3947"/>
    <w:rsid w:val="00FE7D95"/>
    <w:rsid w:val="00FF003F"/>
    <w:rsid w:val="00FF298D"/>
    <w:rsid w:val="00FF29DB"/>
    <w:rsid w:val="00FF4DA7"/>
    <w:rsid w:val="00FF7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3"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HTML Top of Form" w:uiPriority="0"/>
    <w:lsdException w:name="HTML Bottom of Form"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FF298D"/>
    <w:pPr>
      <w:spacing w:after="60"/>
      <w:jc w:val="both"/>
    </w:pPr>
    <w:rPr>
      <w:rFonts w:ascii="Times New Roman" w:eastAsia="Times New Roman" w:hAnsi="Times New Roman"/>
      <w:sz w:val="24"/>
      <w:szCs w:val="24"/>
    </w:rPr>
  </w:style>
  <w:style w:type="paragraph" w:styleId="12">
    <w:name w:val="heading 1"/>
    <w:aliases w:val=" Знак Знак"/>
    <w:basedOn w:val="a0"/>
    <w:next w:val="a0"/>
    <w:link w:val="13"/>
    <w:uiPriority w:val="99"/>
    <w:qFormat/>
    <w:rsid w:val="00FF298D"/>
    <w:pPr>
      <w:keepNext/>
      <w:spacing w:before="240"/>
      <w:jc w:val="left"/>
      <w:outlineLvl w:val="0"/>
    </w:pPr>
    <w:rPr>
      <w:b/>
      <w:bCs/>
      <w:kern w:val="32"/>
      <w:sz w:val="28"/>
      <w:szCs w:val="32"/>
    </w:rPr>
  </w:style>
  <w:style w:type="paragraph" w:styleId="21">
    <w:name w:val="heading 2"/>
    <w:basedOn w:val="a0"/>
    <w:next w:val="a0"/>
    <w:link w:val="22"/>
    <w:uiPriority w:val="99"/>
    <w:unhideWhenUsed/>
    <w:qFormat/>
    <w:rsid w:val="00400679"/>
    <w:pPr>
      <w:keepNext/>
      <w:keepLines/>
      <w:spacing w:before="200" w:after="0"/>
      <w:outlineLvl w:val="1"/>
    </w:pPr>
    <w:rPr>
      <w:rFonts w:ascii="Cambria" w:hAnsi="Cambria"/>
      <w:b/>
      <w:bCs/>
      <w:color w:val="4F81BD"/>
      <w:sz w:val="26"/>
      <w:szCs w:val="26"/>
    </w:rPr>
  </w:style>
  <w:style w:type="paragraph" w:styleId="3">
    <w:name w:val="heading 3"/>
    <w:basedOn w:val="a0"/>
    <w:next w:val="a0"/>
    <w:link w:val="31"/>
    <w:uiPriority w:val="99"/>
    <w:unhideWhenUsed/>
    <w:qFormat/>
    <w:rsid w:val="00272B8D"/>
    <w:pPr>
      <w:keepNext/>
      <w:spacing w:before="240"/>
      <w:outlineLvl w:val="2"/>
    </w:pPr>
    <w:rPr>
      <w:rFonts w:ascii="Cambria" w:hAnsi="Cambria"/>
      <w:b/>
      <w:bCs/>
      <w:sz w:val="26"/>
      <w:szCs w:val="26"/>
    </w:rPr>
  </w:style>
  <w:style w:type="paragraph" w:styleId="4">
    <w:name w:val="heading 4"/>
    <w:basedOn w:val="a0"/>
    <w:next w:val="a0"/>
    <w:link w:val="40"/>
    <w:uiPriority w:val="99"/>
    <w:unhideWhenUsed/>
    <w:qFormat/>
    <w:rsid w:val="00A35A4D"/>
    <w:pPr>
      <w:keepNext/>
      <w:spacing w:before="240"/>
      <w:outlineLvl w:val="3"/>
    </w:pPr>
    <w:rPr>
      <w:rFonts w:ascii="Calibri" w:hAnsi="Calibri"/>
      <w:b/>
      <w:bCs/>
      <w:sz w:val="28"/>
      <w:szCs w:val="28"/>
    </w:rPr>
  </w:style>
  <w:style w:type="paragraph" w:styleId="5">
    <w:name w:val="heading 5"/>
    <w:basedOn w:val="a0"/>
    <w:next w:val="a0"/>
    <w:link w:val="50"/>
    <w:uiPriority w:val="99"/>
    <w:unhideWhenUsed/>
    <w:qFormat/>
    <w:rsid w:val="00DA1B4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unhideWhenUsed/>
    <w:qFormat/>
    <w:rsid w:val="00DA1B4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unhideWhenUsed/>
    <w:qFormat/>
    <w:rsid w:val="005C7343"/>
    <w:pPr>
      <w:spacing w:before="240"/>
      <w:jc w:val="left"/>
      <w:outlineLvl w:val="6"/>
    </w:pPr>
    <w:rPr>
      <w:rFonts w:ascii="Calibri" w:hAnsi="Calibri"/>
    </w:rPr>
  </w:style>
  <w:style w:type="paragraph" w:styleId="8">
    <w:name w:val="heading 8"/>
    <w:basedOn w:val="a0"/>
    <w:next w:val="a0"/>
    <w:link w:val="80"/>
    <w:uiPriority w:val="9"/>
    <w:semiHidden/>
    <w:unhideWhenUsed/>
    <w:qFormat/>
    <w:rsid w:val="00120557"/>
    <w:pPr>
      <w:keepNext/>
      <w:keepLines/>
      <w:spacing w:before="200" w:after="0"/>
      <w:outlineLvl w:val="7"/>
    </w:pPr>
    <w:rPr>
      <w:rFonts w:ascii="Cambria" w:hAnsi="Cambria"/>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 Знак Знак Знак"/>
    <w:link w:val="12"/>
    <w:uiPriority w:val="99"/>
    <w:rsid w:val="00FF298D"/>
    <w:rPr>
      <w:rFonts w:ascii="Times New Roman" w:eastAsia="Times New Roman" w:hAnsi="Times New Roman" w:cs="Arial"/>
      <w:b/>
      <w:bCs/>
      <w:kern w:val="32"/>
      <w:sz w:val="28"/>
      <w:szCs w:val="32"/>
      <w:lang w:eastAsia="ru-RU"/>
    </w:rPr>
  </w:style>
  <w:style w:type="paragraph" w:styleId="23">
    <w:name w:val="Body Text 2"/>
    <w:aliases w:val=" Знак21"/>
    <w:basedOn w:val="a0"/>
    <w:link w:val="24"/>
    <w:uiPriority w:val="99"/>
    <w:rsid w:val="00FF298D"/>
    <w:pPr>
      <w:autoSpaceDE w:val="0"/>
      <w:autoSpaceDN w:val="0"/>
      <w:adjustRightInd w:val="0"/>
      <w:spacing w:after="0"/>
      <w:jc w:val="center"/>
    </w:pPr>
    <w:rPr>
      <w:b/>
      <w:sz w:val="28"/>
      <w:szCs w:val="20"/>
    </w:rPr>
  </w:style>
  <w:style w:type="character" w:customStyle="1" w:styleId="24">
    <w:name w:val="Основной текст 2 Знак"/>
    <w:aliases w:val=" Знак21 Знак"/>
    <w:link w:val="23"/>
    <w:uiPriority w:val="99"/>
    <w:rsid w:val="00FF298D"/>
    <w:rPr>
      <w:rFonts w:ascii="Times New Roman" w:eastAsia="Times New Roman" w:hAnsi="Times New Roman" w:cs="Times New Roman"/>
      <w:b/>
      <w:sz w:val="28"/>
      <w:szCs w:val="20"/>
      <w:lang w:eastAsia="ru-RU"/>
    </w:rPr>
  </w:style>
  <w:style w:type="paragraph" w:customStyle="1" w:styleId="xl65">
    <w:name w:val="xl65"/>
    <w:basedOn w:val="a0"/>
    <w:rsid w:val="00FF298D"/>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rPr>
  </w:style>
  <w:style w:type="paragraph" w:customStyle="1" w:styleId="xl58">
    <w:name w:val="xl58"/>
    <w:basedOn w:val="a0"/>
    <w:rsid w:val="00FF298D"/>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styleId="a4">
    <w:name w:val="Normal (Web)"/>
    <w:aliases w:val="Обычный (веб) Знак1, Знак2 Знак1, Знак2 Знак1 Знак,Знак2,Знак2 Знак,Знак2 Знак1,Знак2 Знак1 Знак"/>
    <w:basedOn w:val="a0"/>
    <w:link w:val="a5"/>
    <w:rsid w:val="00FF298D"/>
    <w:pPr>
      <w:spacing w:before="100" w:beforeAutospacing="1" w:after="100" w:afterAutospacing="1"/>
      <w:jc w:val="left"/>
    </w:pPr>
  </w:style>
  <w:style w:type="paragraph" w:styleId="a6">
    <w:name w:val="Body Text Indent"/>
    <w:aliases w:val=" Знак12,Основной текст 1,Основной текст с отступом Знак1,Нумерованный список !!,Надин стиль"/>
    <w:basedOn w:val="a0"/>
    <w:link w:val="a7"/>
    <w:rsid w:val="00FF298D"/>
    <w:pPr>
      <w:spacing w:after="120"/>
      <w:ind w:left="283"/>
    </w:pPr>
  </w:style>
  <w:style w:type="character" w:customStyle="1" w:styleId="a7">
    <w:name w:val="Основной текст с отступом Знак"/>
    <w:aliases w:val=" Знак12 Знак,Основной текст 1 Знак1,Основной текст с отступом Знак1 Знак1,Нумерованный список !! Знак1,Надин стиль Знак1"/>
    <w:link w:val="a6"/>
    <w:rsid w:val="00FF298D"/>
    <w:rPr>
      <w:rFonts w:ascii="Times New Roman" w:eastAsia="Times New Roman" w:hAnsi="Times New Roman" w:cs="Times New Roman"/>
      <w:sz w:val="24"/>
      <w:szCs w:val="24"/>
      <w:lang w:eastAsia="ru-RU"/>
    </w:rPr>
  </w:style>
  <w:style w:type="paragraph" w:customStyle="1" w:styleId="ConsPlusNonformat">
    <w:name w:val="ConsPlusNonformat"/>
    <w:rsid w:val="00FF298D"/>
    <w:pPr>
      <w:widowControl w:val="0"/>
      <w:autoSpaceDE w:val="0"/>
      <w:autoSpaceDN w:val="0"/>
      <w:adjustRightInd w:val="0"/>
    </w:pPr>
    <w:rPr>
      <w:rFonts w:ascii="Courier New" w:eastAsia="Times New Roman" w:hAnsi="Courier New" w:cs="Courier New"/>
    </w:rPr>
  </w:style>
  <w:style w:type="paragraph" w:styleId="30">
    <w:name w:val="Body Text 3"/>
    <w:basedOn w:val="a0"/>
    <w:link w:val="32"/>
    <w:unhideWhenUsed/>
    <w:rsid w:val="00805467"/>
    <w:pPr>
      <w:spacing w:after="120"/>
    </w:pPr>
    <w:rPr>
      <w:sz w:val="16"/>
      <w:szCs w:val="16"/>
    </w:rPr>
  </w:style>
  <w:style w:type="character" w:customStyle="1" w:styleId="32">
    <w:name w:val="Основной текст 3 Знак"/>
    <w:link w:val="30"/>
    <w:semiHidden/>
    <w:rsid w:val="00805467"/>
    <w:rPr>
      <w:rFonts w:ascii="Times New Roman" w:eastAsia="Times New Roman" w:hAnsi="Times New Roman" w:cs="Times New Roman"/>
      <w:sz w:val="16"/>
      <w:szCs w:val="16"/>
      <w:lang w:eastAsia="ru-RU"/>
    </w:rPr>
  </w:style>
  <w:style w:type="character" w:customStyle="1" w:styleId="22">
    <w:name w:val="Заголовок 2 Знак"/>
    <w:link w:val="21"/>
    <w:uiPriority w:val="99"/>
    <w:rsid w:val="00400679"/>
    <w:rPr>
      <w:rFonts w:ascii="Cambria" w:eastAsia="Times New Roman" w:hAnsi="Cambria" w:cs="Times New Roman"/>
      <w:b/>
      <w:bCs/>
      <w:color w:val="4F81BD"/>
      <w:sz w:val="26"/>
      <w:szCs w:val="26"/>
      <w:lang w:eastAsia="ru-RU"/>
    </w:rPr>
  </w:style>
  <w:style w:type="paragraph" w:styleId="a8">
    <w:name w:val="Body Text"/>
    <w:aliases w:val=" Знак1 Знак,Знак1 Знак,Основной текст Знак Знак Знак Знак Знак Знак Знак,Основной текст Знак Знак,Основной текст Знак1 Знак Знак,Основной текст Знак Знак Знак Знак,Основной текст Знак Знак Знак Знак Знак Знак1,Основной текст Знак1 Знак"/>
    <w:basedOn w:val="a0"/>
    <w:link w:val="a9"/>
    <w:unhideWhenUsed/>
    <w:rsid w:val="00400679"/>
    <w:pPr>
      <w:spacing w:after="120"/>
    </w:pPr>
  </w:style>
  <w:style w:type="character" w:customStyle="1" w:styleId="a9">
    <w:name w:val="Основной текст Знак"/>
    <w:aliases w:val=" Знак1 Знак Знак2,Знак1 Знак Знак1,Основной текст Знак Знак Знак Знак Знак Знак Знак Знак2,Основной текст Знак Знак Знак2,Основной текст Знак1 Знак Знак Знак2,Основной текст Знак Знак Знак Знак Знак2,Основной текст Знак1 Знак Знак2"/>
    <w:link w:val="a8"/>
    <w:rsid w:val="00400679"/>
    <w:rPr>
      <w:rFonts w:ascii="Times New Roman" w:eastAsia="Times New Roman" w:hAnsi="Times New Roman" w:cs="Times New Roman"/>
      <w:sz w:val="24"/>
      <w:szCs w:val="24"/>
      <w:lang w:eastAsia="ru-RU"/>
    </w:rPr>
  </w:style>
  <w:style w:type="paragraph" w:styleId="aa">
    <w:name w:val="footer"/>
    <w:basedOn w:val="a0"/>
    <w:link w:val="ab"/>
    <w:uiPriority w:val="99"/>
    <w:rsid w:val="00400679"/>
    <w:pPr>
      <w:tabs>
        <w:tab w:val="center" w:pos="4677"/>
        <w:tab w:val="right" w:pos="9355"/>
      </w:tabs>
      <w:spacing w:after="0"/>
      <w:jc w:val="left"/>
    </w:pPr>
  </w:style>
  <w:style w:type="character" w:customStyle="1" w:styleId="ab">
    <w:name w:val="Нижний колонтитул Знак"/>
    <w:link w:val="aa"/>
    <w:uiPriority w:val="99"/>
    <w:rsid w:val="00400679"/>
    <w:rPr>
      <w:rFonts w:ascii="Times New Roman" w:eastAsia="Times New Roman" w:hAnsi="Times New Roman" w:cs="Times New Roman"/>
      <w:sz w:val="24"/>
      <w:szCs w:val="24"/>
      <w:lang w:eastAsia="ru-RU"/>
    </w:rPr>
  </w:style>
  <w:style w:type="paragraph" w:styleId="25">
    <w:name w:val="toc 2"/>
    <w:basedOn w:val="a0"/>
    <w:next w:val="a0"/>
    <w:autoRedefine/>
    <w:uiPriority w:val="39"/>
    <w:rsid w:val="00400679"/>
    <w:pPr>
      <w:tabs>
        <w:tab w:val="right" w:pos="9344"/>
      </w:tabs>
      <w:spacing w:before="240" w:after="0"/>
      <w:jc w:val="left"/>
    </w:pPr>
    <w:rPr>
      <w:rFonts w:ascii="Arial" w:hAnsi="Arial" w:cs="Arial"/>
      <w:b/>
      <w:bCs/>
      <w:noProof/>
    </w:rPr>
  </w:style>
  <w:style w:type="paragraph" w:customStyle="1" w:styleId="xl33">
    <w:name w:val="xl33"/>
    <w:basedOn w:val="a0"/>
    <w:rsid w:val="00400679"/>
    <w:pPr>
      <w:pBdr>
        <w:left w:val="single" w:sz="4" w:space="0" w:color="auto"/>
        <w:bottom w:val="single" w:sz="4" w:space="0" w:color="auto"/>
        <w:right w:val="single" w:sz="4" w:space="0" w:color="auto"/>
      </w:pBdr>
      <w:spacing w:before="100" w:after="100" w:line="360" w:lineRule="auto"/>
      <w:jc w:val="center"/>
      <w:textAlignment w:val="center"/>
    </w:pPr>
    <w:rPr>
      <w:rFonts w:ascii="Arial" w:hAnsi="Arial" w:cs="Arial"/>
    </w:rPr>
  </w:style>
  <w:style w:type="character" w:customStyle="1" w:styleId="33">
    <w:name w:val="Заголовок 3 Знак"/>
    <w:uiPriority w:val="99"/>
    <w:rsid w:val="00400679"/>
    <w:rPr>
      <w:rFonts w:ascii="Arial" w:hAnsi="Arial" w:cs="Arial"/>
      <w:b/>
      <w:bCs/>
      <w:szCs w:val="24"/>
      <w:lang w:val="ru-RU" w:eastAsia="ru-RU" w:bidi="ar-SA"/>
    </w:rPr>
  </w:style>
  <w:style w:type="paragraph" w:styleId="ac">
    <w:name w:val="Balloon Text"/>
    <w:basedOn w:val="a0"/>
    <w:link w:val="ad"/>
    <w:unhideWhenUsed/>
    <w:rsid w:val="00AA0812"/>
    <w:pPr>
      <w:spacing w:after="0"/>
    </w:pPr>
    <w:rPr>
      <w:rFonts w:ascii="Tahoma" w:hAnsi="Tahoma"/>
      <w:sz w:val="16"/>
      <w:szCs w:val="16"/>
    </w:rPr>
  </w:style>
  <w:style w:type="character" w:customStyle="1" w:styleId="ad">
    <w:name w:val="Текст выноски Знак"/>
    <w:link w:val="ac"/>
    <w:rsid w:val="00AA0812"/>
    <w:rPr>
      <w:rFonts w:ascii="Tahoma" w:eastAsia="Times New Roman" w:hAnsi="Tahoma" w:cs="Tahoma"/>
      <w:sz w:val="16"/>
      <w:szCs w:val="16"/>
      <w:lang w:eastAsia="ru-RU"/>
    </w:rPr>
  </w:style>
  <w:style w:type="paragraph" w:customStyle="1" w:styleId="ConsNonformat">
    <w:name w:val="ConsNonformat"/>
    <w:rsid w:val="00A973CE"/>
    <w:pPr>
      <w:autoSpaceDE w:val="0"/>
      <w:autoSpaceDN w:val="0"/>
      <w:adjustRightInd w:val="0"/>
    </w:pPr>
    <w:rPr>
      <w:rFonts w:ascii="Courier New" w:eastAsia="Times New Roman" w:hAnsi="Courier New" w:cs="Courier New"/>
    </w:rPr>
  </w:style>
  <w:style w:type="paragraph" w:styleId="ae">
    <w:name w:val="List Paragraph"/>
    <w:basedOn w:val="a0"/>
    <w:link w:val="af"/>
    <w:uiPriority w:val="34"/>
    <w:qFormat/>
    <w:rsid w:val="0037409D"/>
    <w:pPr>
      <w:ind w:left="720"/>
      <w:contextualSpacing/>
    </w:pPr>
  </w:style>
  <w:style w:type="paragraph" w:customStyle="1" w:styleId="1">
    <w:name w:val="Маркированный список 1"/>
    <w:basedOn w:val="a0"/>
    <w:rsid w:val="00084B90"/>
    <w:pPr>
      <w:numPr>
        <w:numId w:val="2"/>
      </w:numPr>
      <w:spacing w:after="0" w:line="360" w:lineRule="auto"/>
    </w:pPr>
    <w:rPr>
      <w:rFonts w:ascii="Arial" w:hAnsi="Arial" w:cs="Arial"/>
    </w:rPr>
  </w:style>
  <w:style w:type="paragraph" w:customStyle="1" w:styleId="af0">
    <w:name w:val="основ"/>
    <w:basedOn w:val="a6"/>
    <w:rsid w:val="00084B90"/>
    <w:pPr>
      <w:spacing w:after="0" w:line="360" w:lineRule="auto"/>
      <w:ind w:left="0" w:firstLine="708"/>
    </w:pPr>
  </w:style>
  <w:style w:type="paragraph" w:styleId="af1">
    <w:name w:val="header"/>
    <w:aliases w:val="??????? ??????????"/>
    <w:basedOn w:val="a0"/>
    <w:link w:val="af2"/>
    <w:unhideWhenUsed/>
    <w:rsid w:val="00084B90"/>
    <w:pPr>
      <w:tabs>
        <w:tab w:val="center" w:pos="4677"/>
        <w:tab w:val="right" w:pos="9355"/>
      </w:tabs>
      <w:spacing w:after="0"/>
    </w:pPr>
  </w:style>
  <w:style w:type="character" w:customStyle="1" w:styleId="af2">
    <w:name w:val="Верхний колонтитул Знак"/>
    <w:aliases w:val="??????? ?????????? Знак"/>
    <w:link w:val="af1"/>
    <w:rsid w:val="00084B90"/>
    <w:rPr>
      <w:rFonts w:ascii="Times New Roman" w:eastAsia="Times New Roman" w:hAnsi="Times New Roman" w:cs="Times New Roman"/>
      <w:sz w:val="24"/>
      <w:szCs w:val="24"/>
      <w:lang w:eastAsia="ru-RU"/>
    </w:rPr>
  </w:style>
  <w:style w:type="paragraph" w:styleId="a">
    <w:name w:val="footnote text"/>
    <w:aliases w:val="Table_Footnote_last Знак,Table_Footnote_last Знак Знак,Table_Footnote_last"/>
    <w:basedOn w:val="a0"/>
    <w:link w:val="af3"/>
    <w:autoRedefine/>
    <w:rsid w:val="00C0442D"/>
    <w:pPr>
      <w:numPr>
        <w:numId w:val="6"/>
      </w:numPr>
      <w:tabs>
        <w:tab w:val="clear" w:pos="720"/>
        <w:tab w:val="num" w:pos="0"/>
      </w:tabs>
      <w:spacing w:after="0"/>
      <w:ind w:left="0" w:firstLine="709"/>
    </w:pPr>
  </w:style>
  <w:style w:type="character" w:customStyle="1" w:styleId="af3">
    <w:name w:val="Текст сноски Знак"/>
    <w:aliases w:val="Table_Footnote_last Знак Знак1,Table_Footnote_last Знак Знак Знак,Table_Footnote_last Знак1"/>
    <w:link w:val="a"/>
    <w:rsid w:val="00C0442D"/>
    <w:rPr>
      <w:rFonts w:ascii="Times New Roman" w:eastAsia="Times New Roman" w:hAnsi="Times New Roman"/>
      <w:sz w:val="24"/>
      <w:szCs w:val="24"/>
    </w:rPr>
  </w:style>
  <w:style w:type="character" w:styleId="af4">
    <w:name w:val="footnote reference"/>
    <w:semiHidden/>
    <w:rsid w:val="00324BCF"/>
    <w:rPr>
      <w:vertAlign w:val="superscript"/>
    </w:rPr>
  </w:style>
  <w:style w:type="paragraph" w:customStyle="1" w:styleId="Normalbullet">
    <w:name w:val="Normal bullet"/>
    <w:basedOn w:val="a0"/>
    <w:rsid w:val="00986C8D"/>
    <w:pPr>
      <w:numPr>
        <w:numId w:val="5"/>
      </w:numPr>
      <w:spacing w:before="120" w:after="0"/>
      <w:ind w:right="34"/>
    </w:pPr>
    <w:rPr>
      <w:rFonts w:ascii="Arial" w:hAnsi="Arial"/>
      <w:sz w:val="26"/>
      <w:szCs w:val="20"/>
    </w:rPr>
  </w:style>
  <w:style w:type="paragraph" w:styleId="af5">
    <w:name w:val="Title"/>
    <w:basedOn w:val="a0"/>
    <w:link w:val="af6"/>
    <w:qFormat/>
    <w:rsid w:val="005D44BA"/>
    <w:pPr>
      <w:spacing w:after="0"/>
      <w:ind w:left="2124"/>
      <w:jc w:val="center"/>
    </w:pPr>
    <w:rPr>
      <w:rFonts w:ascii="Arial" w:hAnsi="Arial"/>
      <w:bCs/>
      <w:sz w:val="28"/>
    </w:rPr>
  </w:style>
  <w:style w:type="character" w:customStyle="1" w:styleId="af6">
    <w:name w:val="Название Знак"/>
    <w:link w:val="af5"/>
    <w:rsid w:val="005D44BA"/>
    <w:rPr>
      <w:rFonts w:ascii="Arial" w:eastAsia="Times New Roman" w:hAnsi="Arial" w:cs="Arial"/>
      <w:bCs/>
      <w:sz w:val="28"/>
      <w:szCs w:val="24"/>
      <w:lang w:eastAsia="ru-RU"/>
    </w:rPr>
  </w:style>
  <w:style w:type="character" w:customStyle="1" w:styleId="80">
    <w:name w:val="Заголовок 8 Знак"/>
    <w:link w:val="8"/>
    <w:uiPriority w:val="9"/>
    <w:semiHidden/>
    <w:rsid w:val="00120557"/>
    <w:rPr>
      <w:rFonts w:ascii="Cambria" w:eastAsia="Times New Roman" w:hAnsi="Cambria" w:cs="Times New Roman"/>
      <w:color w:val="404040"/>
      <w:sz w:val="20"/>
      <w:szCs w:val="20"/>
      <w:lang w:eastAsia="ru-RU"/>
    </w:rPr>
  </w:style>
  <w:style w:type="paragraph" w:styleId="14">
    <w:name w:val="index 1"/>
    <w:basedOn w:val="a0"/>
    <w:next w:val="a0"/>
    <w:autoRedefine/>
    <w:uiPriority w:val="99"/>
    <w:semiHidden/>
    <w:unhideWhenUsed/>
    <w:rsid w:val="00120557"/>
    <w:pPr>
      <w:spacing w:after="0"/>
      <w:ind w:left="240" w:hanging="240"/>
    </w:pPr>
  </w:style>
  <w:style w:type="paragraph" w:styleId="af7">
    <w:name w:val="index heading"/>
    <w:basedOn w:val="a0"/>
    <w:next w:val="14"/>
    <w:semiHidden/>
    <w:rsid w:val="00120557"/>
    <w:pPr>
      <w:spacing w:after="0"/>
      <w:jc w:val="left"/>
    </w:pPr>
  </w:style>
  <w:style w:type="paragraph" w:customStyle="1" w:styleId="Default">
    <w:name w:val="Default"/>
    <w:rsid w:val="00B3579D"/>
    <w:pPr>
      <w:autoSpaceDE w:val="0"/>
      <w:autoSpaceDN w:val="0"/>
      <w:adjustRightInd w:val="0"/>
    </w:pPr>
    <w:rPr>
      <w:rFonts w:ascii="Times New Roman" w:hAnsi="Times New Roman"/>
      <w:color w:val="000000"/>
      <w:sz w:val="24"/>
      <w:szCs w:val="24"/>
    </w:rPr>
  </w:style>
  <w:style w:type="character" w:styleId="af8">
    <w:name w:val="Hyperlink"/>
    <w:uiPriority w:val="99"/>
    <w:unhideWhenUsed/>
    <w:rsid w:val="0042593F"/>
    <w:rPr>
      <w:strike w:val="0"/>
      <w:dstrike w:val="0"/>
      <w:color w:val="444444"/>
      <w:u w:val="none"/>
      <w:effect w:val="none"/>
    </w:rPr>
  </w:style>
  <w:style w:type="paragraph" w:styleId="af9">
    <w:name w:val="No Spacing"/>
    <w:link w:val="afa"/>
    <w:uiPriority w:val="1"/>
    <w:qFormat/>
    <w:rsid w:val="002D7062"/>
    <w:pPr>
      <w:jc w:val="both"/>
    </w:pPr>
    <w:rPr>
      <w:rFonts w:ascii="Times New Roman" w:eastAsia="Times New Roman" w:hAnsi="Times New Roman"/>
      <w:sz w:val="24"/>
      <w:szCs w:val="24"/>
    </w:rPr>
  </w:style>
  <w:style w:type="table" w:styleId="afb">
    <w:name w:val="Table Grid"/>
    <w:basedOn w:val="a2"/>
    <w:uiPriority w:val="59"/>
    <w:rsid w:val="006B28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OC Heading"/>
    <w:basedOn w:val="12"/>
    <w:next w:val="a0"/>
    <w:uiPriority w:val="99"/>
    <w:unhideWhenUsed/>
    <w:qFormat/>
    <w:rsid w:val="00272B8D"/>
    <w:pPr>
      <w:keepLines/>
      <w:spacing w:before="480" w:after="0" w:line="276" w:lineRule="auto"/>
      <w:outlineLvl w:val="9"/>
    </w:pPr>
    <w:rPr>
      <w:rFonts w:ascii="Cambria" w:hAnsi="Cambria"/>
      <w:color w:val="365F91"/>
      <w:kern w:val="0"/>
      <w:szCs w:val="28"/>
      <w:lang w:eastAsia="en-US"/>
    </w:rPr>
  </w:style>
  <w:style w:type="paragraph" w:styleId="15">
    <w:name w:val="toc 1"/>
    <w:basedOn w:val="a0"/>
    <w:next w:val="a0"/>
    <w:autoRedefine/>
    <w:uiPriority w:val="39"/>
    <w:unhideWhenUsed/>
    <w:rsid w:val="00272B8D"/>
  </w:style>
  <w:style w:type="character" w:customStyle="1" w:styleId="31">
    <w:name w:val="Заголовок 3 Знак1"/>
    <w:basedOn w:val="a1"/>
    <w:link w:val="3"/>
    <w:uiPriority w:val="9"/>
    <w:rsid w:val="00272B8D"/>
    <w:rPr>
      <w:rFonts w:ascii="Cambria" w:eastAsia="Times New Roman" w:hAnsi="Cambria" w:cs="Times New Roman"/>
      <w:b/>
      <w:bCs/>
      <w:sz w:val="26"/>
      <w:szCs w:val="26"/>
    </w:rPr>
  </w:style>
  <w:style w:type="paragraph" w:styleId="34">
    <w:name w:val="toc 3"/>
    <w:basedOn w:val="a0"/>
    <w:next w:val="a0"/>
    <w:autoRedefine/>
    <w:uiPriority w:val="39"/>
    <w:unhideWhenUsed/>
    <w:rsid w:val="00272B8D"/>
    <w:pPr>
      <w:ind w:left="480"/>
    </w:pPr>
  </w:style>
  <w:style w:type="paragraph" w:styleId="afd">
    <w:name w:val="Subtitle"/>
    <w:basedOn w:val="a0"/>
    <w:next w:val="a0"/>
    <w:link w:val="afe"/>
    <w:uiPriority w:val="11"/>
    <w:qFormat/>
    <w:rsid w:val="00A35A4D"/>
    <w:pPr>
      <w:jc w:val="center"/>
      <w:outlineLvl w:val="1"/>
    </w:pPr>
    <w:rPr>
      <w:rFonts w:ascii="Cambria" w:hAnsi="Cambria"/>
    </w:rPr>
  </w:style>
  <w:style w:type="character" w:customStyle="1" w:styleId="afe">
    <w:name w:val="Подзаголовок Знак"/>
    <w:basedOn w:val="a1"/>
    <w:link w:val="afd"/>
    <w:uiPriority w:val="11"/>
    <w:rsid w:val="00A35A4D"/>
    <w:rPr>
      <w:rFonts w:ascii="Cambria" w:eastAsia="Times New Roman" w:hAnsi="Cambria" w:cs="Times New Roman"/>
      <w:sz w:val="24"/>
      <w:szCs w:val="24"/>
    </w:rPr>
  </w:style>
  <w:style w:type="character" w:customStyle="1" w:styleId="40">
    <w:name w:val="Заголовок 4 Знак"/>
    <w:basedOn w:val="a1"/>
    <w:link w:val="4"/>
    <w:uiPriority w:val="99"/>
    <w:rsid w:val="00A35A4D"/>
    <w:rPr>
      <w:rFonts w:ascii="Calibri" w:eastAsia="Times New Roman" w:hAnsi="Calibri" w:cs="Times New Roman"/>
      <w:b/>
      <w:bCs/>
      <w:sz w:val="28"/>
      <w:szCs w:val="28"/>
    </w:rPr>
  </w:style>
  <w:style w:type="character" w:styleId="aff">
    <w:name w:val="Strong"/>
    <w:basedOn w:val="a1"/>
    <w:uiPriority w:val="22"/>
    <w:qFormat/>
    <w:rsid w:val="00C31811"/>
    <w:rPr>
      <w:b/>
      <w:bCs/>
    </w:rPr>
  </w:style>
  <w:style w:type="paragraph" w:customStyle="1" w:styleId="ConsTitle">
    <w:name w:val="ConsTitle"/>
    <w:rsid w:val="009408A5"/>
    <w:pPr>
      <w:widowControl w:val="0"/>
      <w:autoSpaceDE w:val="0"/>
      <w:autoSpaceDN w:val="0"/>
      <w:adjustRightInd w:val="0"/>
      <w:ind w:right="19772"/>
    </w:pPr>
    <w:rPr>
      <w:rFonts w:ascii="Arial" w:eastAsia="Times New Roman" w:hAnsi="Arial" w:cs="Arial"/>
      <w:b/>
      <w:bCs/>
    </w:rPr>
  </w:style>
  <w:style w:type="character" w:customStyle="1" w:styleId="aff0">
    <w:name w:val="Основной текст_"/>
    <w:link w:val="26"/>
    <w:locked/>
    <w:rsid w:val="009408A5"/>
    <w:rPr>
      <w:sz w:val="22"/>
      <w:szCs w:val="22"/>
      <w:shd w:val="clear" w:color="auto" w:fill="FFFFFF"/>
    </w:rPr>
  </w:style>
  <w:style w:type="paragraph" w:customStyle="1" w:styleId="26">
    <w:name w:val="Основной текст2"/>
    <w:basedOn w:val="a0"/>
    <w:link w:val="aff0"/>
    <w:rsid w:val="009408A5"/>
    <w:pPr>
      <w:widowControl w:val="0"/>
      <w:shd w:val="clear" w:color="auto" w:fill="FFFFFF"/>
      <w:spacing w:before="300" w:after="0" w:line="274" w:lineRule="exact"/>
      <w:ind w:firstLine="220"/>
      <w:jc w:val="left"/>
    </w:pPr>
    <w:rPr>
      <w:rFonts w:ascii="Calibri" w:eastAsia="Calibri" w:hAnsi="Calibri"/>
      <w:sz w:val="22"/>
      <w:szCs w:val="22"/>
    </w:rPr>
  </w:style>
  <w:style w:type="paragraph" w:styleId="27">
    <w:name w:val="Body Text Indent 2"/>
    <w:aliases w:val="Знак Знак Знак Знак Знак,Знак Знак Знак Знак Знак Знак,Знак Знак Знак Знак Знак Знак Знак Знак Знак Знак Знак"/>
    <w:basedOn w:val="a0"/>
    <w:link w:val="28"/>
    <w:uiPriority w:val="99"/>
    <w:unhideWhenUsed/>
    <w:rsid w:val="00187A44"/>
    <w:pPr>
      <w:spacing w:after="120" w:line="480" w:lineRule="auto"/>
      <w:ind w:left="283"/>
    </w:pPr>
  </w:style>
  <w:style w:type="character" w:customStyle="1" w:styleId="28">
    <w:name w:val="Основной текст с отступом 2 Знак"/>
    <w:aliases w:val="Знак Знак Знак Знак Знак Знак1,Знак Знак Знак Знак Знак Знак Знак,Знак Знак Знак Знак Знак Знак Знак Знак Знак Знак Знак Знак"/>
    <w:basedOn w:val="a1"/>
    <w:link w:val="27"/>
    <w:uiPriority w:val="99"/>
    <w:rsid w:val="00187A44"/>
    <w:rPr>
      <w:rFonts w:ascii="Times New Roman" w:eastAsia="Times New Roman" w:hAnsi="Times New Roman"/>
      <w:sz w:val="24"/>
      <w:szCs w:val="24"/>
    </w:rPr>
  </w:style>
  <w:style w:type="paragraph" w:customStyle="1" w:styleId="16">
    <w:name w:val="Основной текст1"/>
    <w:basedOn w:val="a0"/>
    <w:rsid w:val="00187A44"/>
    <w:pPr>
      <w:widowControl w:val="0"/>
      <w:shd w:val="clear" w:color="auto" w:fill="FFFFFF"/>
      <w:spacing w:after="240" w:line="266" w:lineRule="exact"/>
      <w:jc w:val="left"/>
    </w:pPr>
    <w:rPr>
      <w:color w:val="000000"/>
      <w:sz w:val="22"/>
      <w:szCs w:val="22"/>
    </w:rPr>
  </w:style>
  <w:style w:type="paragraph" w:styleId="2">
    <w:name w:val="List Number 2"/>
    <w:basedOn w:val="a0"/>
    <w:uiPriority w:val="99"/>
    <w:rsid w:val="00C53E73"/>
    <w:pPr>
      <w:numPr>
        <w:numId w:val="12"/>
      </w:numPr>
      <w:spacing w:after="0"/>
      <w:jc w:val="left"/>
    </w:pPr>
  </w:style>
  <w:style w:type="paragraph" w:customStyle="1" w:styleId="xl82">
    <w:name w:val="xl82"/>
    <w:basedOn w:val="a0"/>
    <w:rsid w:val="0079225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character" w:customStyle="1" w:styleId="50">
    <w:name w:val="Заголовок 5 Знак"/>
    <w:basedOn w:val="a1"/>
    <w:link w:val="5"/>
    <w:uiPriority w:val="99"/>
    <w:rsid w:val="00DA1B4C"/>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1"/>
    <w:link w:val="6"/>
    <w:uiPriority w:val="9"/>
    <w:rsid w:val="00DA1B4C"/>
    <w:rPr>
      <w:rFonts w:asciiTheme="majorHAnsi" w:eastAsiaTheme="majorEastAsia" w:hAnsiTheme="majorHAnsi" w:cstheme="majorBidi"/>
      <w:i/>
      <w:iCs/>
      <w:color w:val="243F60" w:themeColor="accent1" w:themeShade="7F"/>
      <w:sz w:val="24"/>
      <w:szCs w:val="24"/>
    </w:rPr>
  </w:style>
  <w:style w:type="paragraph" w:customStyle="1" w:styleId="17">
    <w:name w:val="Обычный (веб)1"/>
    <w:basedOn w:val="a0"/>
    <w:rsid w:val="00B85B0C"/>
    <w:pPr>
      <w:spacing w:after="97"/>
    </w:pPr>
    <w:rPr>
      <w:color w:val="5B615E"/>
    </w:rPr>
  </w:style>
  <w:style w:type="paragraph" w:customStyle="1" w:styleId="ConsPlusTitle">
    <w:name w:val="ConsPlusTitle"/>
    <w:rsid w:val="00805C8B"/>
    <w:pPr>
      <w:widowControl w:val="0"/>
      <w:autoSpaceDE w:val="0"/>
      <w:autoSpaceDN w:val="0"/>
      <w:adjustRightInd w:val="0"/>
    </w:pPr>
    <w:rPr>
      <w:rFonts w:ascii="Arial" w:eastAsia="Times New Roman" w:hAnsi="Arial" w:cs="Arial"/>
      <w:b/>
      <w:bCs/>
    </w:rPr>
  </w:style>
  <w:style w:type="paragraph" w:customStyle="1" w:styleId="18">
    <w:name w:val="Без интервала1"/>
    <w:rsid w:val="00AA7365"/>
    <w:rPr>
      <w:rFonts w:ascii="Times New Roman" w:hAnsi="Times New Roman"/>
      <w:sz w:val="24"/>
      <w:szCs w:val="24"/>
    </w:rPr>
  </w:style>
  <w:style w:type="paragraph" w:customStyle="1" w:styleId="310">
    <w:name w:val="Основной текст с отступом 31"/>
    <w:basedOn w:val="a0"/>
    <w:rsid w:val="00AA7365"/>
    <w:pPr>
      <w:overflowPunct w:val="0"/>
      <w:autoSpaceDE w:val="0"/>
      <w:autoSpaceDN w:val="0"/>
      <w:adjustRightInd w:val="0"/>
      <w:spacing w:after="0"/>
      <w:ind w:firstLine="720"/>
      <w:textAlignment w:val="baseline"/>
    </w:pPr>
    <w:rPr>
      <w:sz w:val="26"/>
      <w:szCs w:val="20"/>
    </w:rPr>
  </w:style>
  <w:style w:type="character" w:customStyle="1" w:styleId="70">
    <w:name w:val="Заголовок 7 Знак"/>
    <w:basedOn w:val="a1"/>
    <w:link w:val="7"/>
    <w:uiPriority w:val="9"/>
    <w:rsid w:val="005C7343"/>
    <w:rPr>
      <w:rFonts w:eastAsia="Times New Roman"/>
      <w:sz w:val="24"/>
      <w:szCs w:val="24"/>
    </w:rPr>
  </w:style>
  <w:style w:type="character" w:customStyle="1" w:styleId="29">
    <w:name w:val="Основной текст с отступом Знак2"/>
    <w:aliases w:val="Основной текст 1 Знак,Основной текст с отступом Знак1 Знак,Нумерованный список !! Знак,Надин стиль Знак,Основной текст с отступом Знак Знак"/>
    <w:basedOn w:val="a1"/>
    <w:uiPriority w:val="99"/>
    <w:locked/>
    <w:rsid w:val="005C7343"/>
    <w:rPr>
      <w:rFonts w:ascii="Times New Roman" w:hAnsi="Times New Roman" w:cs="Times New Roman"/>
      <w:sz w:val="24"/>
      <w:szCs w:val="24"/>
      <w:lang w:eastAsia="ru-RU"/>
    </w:rPr>
  </w:style>
  <w:style w:type="paragraph" w:styleId="35">
    <w:name w:val="Body Text Indent 3"/>
    <w:basedOn w:val="a0"/>
    <w:link w:val="36"/>
    <w:rsid w:val="005C7343"/>
    <w:pPr>
      <w:spacing w:after="0" w:line="360" w:lineRule="auto"/>
      <w:ind w:firstLine="720"/>
    </w:pPr>
  </w:style>
  <w:style w:type="character" w:customStyle="1" w:styleId="36">
    <w:name w:val="Основной текст с отступом 3 Знак"/>
    <w:basedOn w:val="a1"/>
    <w:link w:val="35"/>
    <w:rsid w:val="005C7343"/>
    <w:rPr>
      <w:rFonts w:ascii="Times New Roman" w:eastAsia="Times New Roman" w:hAnsi="Times New Roman"/>
      <w:sz w:val="24"/>
      <w:szCs w:val="24"/>
    </w:rPr>
  </w:style>
  <w:style w:type="paragraph" w:styleId="aff1">
    <w:name w:val="List Bullet"/>
    <w:basedOn w:val="a0"/>
    <w:autoRedefine/>
    <w:uiPriority w:val="99"/>
    <w:rsid w:val="005C7343"/>
    <w:pPr>
      <w:tabs>
        <w:tab w:val="num" w:pos="360"/>
      </w:tabs>
      <w:spacing w:after="0"/>
      <w:ind w:left="360" w:hanging="360"/>
      <w:jc w:val="left"/>
    </w:pPr>
  </w:style>
  <w:style w:type="character" w:customStyle="1" w:styleId="19">
    <w:name w:val="Основной текст Знак1"/>
    <w:aliases w:val=" Знак1 Знак Знак1,Знак1 Знак Знак,Основной текст Знак Знак Знак Знак Знак Знак Знак Знак1,Основной текст Знак Знак Знак1,Основной текст Знак1 Знак Знак Знак1,Основной текст Знак Знак Знак Знак Знак1,Основной текст Знак1 Знак Знак1"/>
    <w:basedOn w:val="a1"/>
    <w:locked/>
    <w:rsid w:val="005C7343"/>
    <w:rPr>
      <w:rFonts w:ascii="Times New Roman" w:hAnsi="Times New Roman" w:cs="Times New Roman"/>
      <w:sz w:val="24"/>
      <w:szCs w:val="24"/>
      <w:lang w:eastAsia="ru-RU"/>
    </w:rPr>
  </w:style>
  <w:style w:type="paragraph" w:customStyle="1" w:styleId="37">
    <w:name w:val="Основной текст3"/>
    <w:uiPriority w:val="99"/>
    <w:rsid w:val="005C7343"/>
    <w:pPr>
      <w:ind w:firstLine="709"/>
      <w:jc w:val="both"/>
    </w:pPr>
    <w:rPr>
      <w:rFonts w:ascii="Times New Roman" w:eastAsia="Times New Roman" w:hAnsi="Times New Roman"/>
      <w:sz w:val="24"/>
    </w:rPr>
  </w:style>
  <w:style w:type="paragraph" w:customStyle="1" w:styleId="--">
    <w:name w:val="обычный- курсив-полужирный"/>
    <w:basedOn w:val="a0"/>
    <w:uiPriority w:val="99"/>
    <w:rsid w:val="005C7343"/>
    <w:pPr>
      <w:spacing w:before="120" w:after="120"/>
      <w:ind w:firstLine="709"/>
    </w:pPr>
    <w:rPr>
      <w:b/>
      <w:i/>
    </w:rPr>
  </w:style>
  <w:style w:type="paragraph" w:customStyle="1" w:styleId="OTCHET00">
    <w:name w:val="OTCHET_00"/>
    <w:basedOn w:val="2"/>
    <w:rsid w:val="005C7343"/>
    <w:pPr>
      <w:numPr>
        <w:numId w:val="0"/>
      </w:numPr>
      <w:tabs>
        <w:tab w:val="num" w:pos="720"/>
      </w:tabs>
      <w:ind w:left="720" w:hanging="720"/>
      <w:contextualSpacing/>
    </w:pPr>
  </w:style>
  <w:style w:type="paragraph" w:customStyle="1" w:styleId="1a">
    <w:name w:val="Штамп1"/>
    <w:basedOn w:val="a0"/>
    <w:uiPriority w:val="99"/>
    <w:rsid w:val="005C7343"/>
    <w:pPr>
      <w:widowControl w:val="0"/>
      <w:spacing w:after="0"/>
      <w:jc w:val="center"/>
    </w:pPr>
    <w:rPr>
      <w:szCs w:val="20"/>
    </w:rPr>
  </w:style>
  <w:style w:type="paragraph" w:customStyle="1" w:styleId="S">
    <w:name w:val="S_Обычный в таблице"/>
    <w:basedOn w:val="a0"/>
    <w:link w:val="S0"/>
    <w:rsid w:val="005C7343"/>
    <w:pPr>
      <w:spacing w:after="0" w:line="360" w:lineRule="auto"/>
      <w:jc w:val="center"/>
    </w:pPr>
  </w:style>
  <w:style w:type="character" w:customStyle="1" w:styleId="S0">
    <w:name w:val="S_Обычный в таблице Знак"/>
    <w:basedOn w:val="a1"/>
    <w:link w:val="S"/>
    <w:locked/>
    <w:rsid w:val="005C7343"/>
    <w:rPr>
      <w:rFonts w:ascii="Times New Roman" w:eastAsia="Times New Roman" w:hAnsi="Times New Roman"/>
      <w:sz w:val="24"/>
      <w:szCs w:val="24"/>
    </w:rPr>
  </w:style>
  <w:style w:type="character" w:styleId="aff2">
    <w:name w:val="page number"/>
    <w:basedOn w:val="a1"/>
    <w:rsid w:val="005C7343"/>
    <w:rPr>
      <w:rFonts w:cs="Times New Roman"/>
    </w:rPr>
  </w:style>
  <w:style w:type="paragraph" w:customStyle="1" w:styleId="TablNL">
    <w:name w:val="Tabl_N_L"/>
    <w:basedOn w:val="a0"/>
    <w:uiPriority w:val="99"/>
    <w:rsid w:val="005C7343"/>
    <w:pPr>
      <w:tabs>
        <w:tab w:val="left" w:pos="11907"/>
      </w:tabs>
      <w:spacing w:after="0" w:line="360" w:lineRule="auto"/>
      <w:ind w:firstLine="567"/>
    </w:pPr>
    <w:rPr>
      <w:rFonts w:ascii="NTTimes/Cyrillic" w:hAnsi="NTTimes/Cyrillic"/>
      <w:szCs w:val="20"/>
    </w:rPr>
  </w:style>
  <w:style w:type="paragraph" w:customStyle="1" w:styleId="Web">
    <w:name w:val="Обычный (Web)"/>
    <w:basedOn w:val="a0"/>
    <w:rsid w:val="005C7343"/>
    <w:pPr>
      <w:spacing w:before="100" w:after="100"/>
      <w:jc w:val="left"/>
    </w:pPr>
    <w:rPr>
      <w:szCs w:val="20"/>
    </w:rPr>
  </w:style>
  <w:style w:type="character" w:customStyle="1" w:styleId="1b">
    <w:name w:val="Нижний колонтитул Знак1"/>
    <w:aliases w:val="Нижний колонтитул Знак Знак"/>
    <w:basedOn w:val="a1"/>
    <w:uiPriority w:val="99"/>
    <w:rsid w:val="005C7343"/>
    <w:rPr>
      <w:rFonts w:cs="Times New Roman"/>
      <w:sz w:val="24"/>
      <w:szCs w:val="24"/>
      <w:lang w:val="ru-RU" w:eastAsia="ru-RU" w:bidi="ar-SA"/>
    </w:rPr>
  </w:style>
  <w:style w:type="paragraph" w:styleId="aff3">
    <w:name w:val="Plain Text"/>
    <w:basedOn w:val="a0"/>
    <w:link w:val="aff4"/>
    <w:uiPriority w:val="99"/>
    <w:rsid w:val="005C7343"/>
    <w:pPr>
      <w:spacing w:after="0"/>
      <w:jc w:val="left"/>
    </w:pPr>
    <w:rPr>
      <w:rFonts w:ascii="Courier New" w:hAnsi="Courier New"/>
      <w:sz w:val="20"/>
      <w:szCs w:val="20"/>
    </w:rPr>
  </w:style>
  <w:style w:type="character" w:customStyle="1" w:styleId="aff4">
    <w:name w:val="Текст Знак"/>
    <w:basedOn w:val="a1"/>
    <w:link w:val="aff3"/>
    <w:uiPriority w:val="99"/>
    <w:rsid w:val="005C7343"/>
    <w:rPr>
      <w:rFonts w:ascii="Courier New" w:eastAsia="Times New Roman" w:hAnsi="Courier New"/>
    </w:rPr>
  </w:style>
  <w:style w:type="paragraph" w:customStyle="1" w:styleId="1c">
    <w:name w:val="Стиль1 Знак Знак"/>
    <w:basedOn w:val="a0"/>
    <w:uiPriority w:val="99"/>
    <w:rsid w:val="005C7343"/>
    <w:pPr>
      <w:spacing w:after="0"/>
    </w:pPr>
  </w:style>
  <w:style w:type="paragraph" w:customStyle="1" w:styleId="xl24">
    <w:name w:val="xl24"/>
    <w:basedOn w:val="a0"/>
    <w:uiPriority w:val="99"/>
    <w:rsid w:val="005C7343"/>
    <w:pPr>
      <w:spacing w:before="100" w:beforeAutospacing="1" w:after="100" w:afterAutospacing="1"/>
      <w:jc w:val="left"/>
    </w:pPr>
  </w:style>
  <w:style w:type="character" w:customStyle="1" w:styleId="BalloonTextChar">
    <w:name w:val="Balloon Text Char"/>
    <w:basedOn w:val="a1"/>
    <w:uiPriority w:val="99"/>
    <w:semiHidden/>
    <w:rsid w:val="005C7343"/>
    <w:rPr>
      <w:rFonts w:ascii="Times New Roman" w:eastAsia="Times New Roman" w:hAnsi="Times New Roman"/>
      <w:sz w:val="0"/>
      <w:szCs w:val="0"/>
    </w:rPr>
  </w:style>
  <w:style w:type="paragraph" w:customStyle="1" w:styleId="ConsPlusNormal">
    <w:name w:val="ConsPlusNormal"/>
    <w:rsid w:val="005C7343"/>
    <w:pPr>
      <w:widowControl w:val="0"/>
      <w:autoSpaceDE w:val="0"/>
      <w:autoSpaceDN w:val="0"/>
      <w:adjustRightInd w:val="0"/>
      <w:ind w:firstLine="720"/>
    </w:pPr>
    <w:rPr>
      <w:rFonts w:ascii="Arial" w:eastAsia="Times New Roman" w:hAnsi="Arial" w:cs="Arial"/>
    </w:rPr>
  </w:style>
  <w:style w:type="paragraph" w:customStyle="1" w:styleId="ConsNormal">
    <w:name w:val="ConsNormal"/>
    <w:rsid w:val="005C7343"/>
    <w:pPr>
      <w:widowControl w:val="0"/>
      <w:autoSpaceDE w:val="0"/>
      <w:autoSpaceDN w:val="0"/>
      <w:adjustRightInd w:val="0"/>
      <w:ind w:right="19772" w:firstLine="720"/>
    </w:pPr>
    <w:rPr>
      <w:rFonts w:ascii="Arial" w:eastAsia="Times New Roman" w:hAnsi="Arial"/>
    </w:rPr>
  </w:style>
  <w:style w:type="character" w:customStyle="1" w:styleId="grame">
    <w:name w:val="grame"/>
    <w:basedOn w:val="a1"/>
    <w:rsid w:val="005C7343"/>
  </w:style>
  <w:style w:type="character" w:customStyle="1" w:styleId="spelle">
    <w:name w:val="spelle"/>
    <w:basedOn w:val="a1"/>
    <w:rsid w:val="005C7343"/>
  </w:style>
  <w:style w:type="character" w:customStyle="1" w:styleId="2a">
    <w:name w:val="Основной текст Знак2"/>
    <w:aliases w:val=" Знак1 Знак Знак"/>
    <w:basedOn w:val="a1"/>
    <w:locked/>
    <w:rsid w:val="005C7343"/>
    <w:rPr>
      <w:sz w:val="24"/>
      <w:szCs w:val="24"/>
      <w:lang w:val="ru-RU" w:eastAsia="ru-RU" w:bidi="ar-SA"/>
    </w:rPr>
  </w:style>
  <w:style w:type="paragraph" w:customStyle="1" w:styleId="WR">
    <w:name w:val="СтильWR"/>
    <w:basedOn w:val="a0"/>
    <w:rsid w:val="005C7343"/>
    <w:pPr>
      <w:overflowPunct w:val="0"/>
      <w:autoSpaceDE w:val="0"/>
      <w:autoSpaceDN w:val="0"/>
      <w:adjustRightInd w:val="0"/>
      <w:spacing w:after="0" w:line="360" w:lineRule="auto"/>
      <w:ind w:firstLine="709"/>
      <w:textAlignment w:val="baseline"/>
    </w:pPr>
    <w:rPr>
      <w:szCs w:val="20"/>
    </w:rPr>
  </w:style>
  <w:style w:type="character" w:customStyle="1" w:styleId="120">
    <w:name w:val="Знак1 Знак Знак Знак2"/>
    <w:basedOn w:val="a1"/>
    <w:locked/>
    <w:rsid w:val="005C7343"/>
    <w:rPr>
      <w:sz w:val="24"/>
      <w:szCs w:val="24"/>
      <w:lang w:val="ru-RU" w:eastAsia="ru-RU" w:bidi="ar-SA"/>
    </w:rPr>
  </w:style>
  <w:style w:type="paragraph" w:customStyle="1" w:styleId="1d">
    <w:name w:val="Стиль1"/>
    <w:basedOn w:val="a0"/>
    <w:rsid w:val="005C7343"/>
    <w:pPr>
      <w:spacing w:after="0"/>
      <w:ind w:firstLine="720"/>
    </w:pPr>
    <w:rPr>
      <w:rFonts w:ascii="Arial" w:hAnsi="Arial"/>
      <w:sz w:val="22"/>
      <w:szCs w:val="20"/>
    </w:rPr>
  </w:style>
  <w:style w:type="paragraph" w:styleId="HTML">
    <w:name w:val="HTML Preformatted"/>
    <w:basedOn w:val="a0"/>
    <w:link w:val="HTML0"/>
    <w:rsid w:val="005C7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s="Arial Unicode MS"/>
      <w:sz w:val="20"/>
      <w:szCs w:val="20"/>
    </w:rPr>
  </w:style>
  <w:style w:type="character" w:customStyle="1" w:styleId="HTML0">
    <w:name w:val="Стандартный HTML Знак"/>
    <w:basedOn w:val="a1"/>
    <w:link w:val="HTML"/>
    <w:rsid w:val="005C7343"/>
    <w:rPr>
      <w:rFonts w:ascii="Arial Unicode MS" w:eastAsia="Arial Unicode MS" w:hAnsi="Arial Unicode MS" w:cs="Arial Unicode MS"/>
    </w:rPr>
  </w:style>
  <w:style w:type="character" w:customStyle="1" w:styleId="but2">
    <w:name w:val="but2"/>
    <w:basedOn w:val="a1"/>
    <w:rsid w:val="005C7343"/>
    <w:rPr>
      <w:b/>
      <w:bCs/>
      <w:color w:val="D71A1A"/>
    </w:rPr>
  </w:style>
  <w:style w:type="character" w:customStyle="1" w:styleId="smcl1">
    <w:name w:val="smcl1"/>
    <w:basedOn w:val="a1"/>
    <w:rsid w:val="005C7343"/>
    <w:rPr>
      <w:b/>
      <w:bCs/>
      <w:color w:val="333333"/>
      <w:sz w:val="15"/>
      <w:szCs w:val="15"/>
    </w:rPr>
  </w:style>
  <w:style w:type="paragraph" w:styleId="z-">
    <w:name w:val="HTML Top of Form"/>
    <w:basedOn w:val="a0"/>
    <w:next w:val="a0"/>
    <w:link w:val="z-0"/>
    <w:hidden/>
    <w:rsid w:val="005C7343"/>
    <w:pPr>
      <w:pBdr>
        <w:bottom w:val="single" w:sz="6" w:space="1" w:color="auto"/>
      </w:pBdr>
      <w:spacing w:after="0"/>
      <w:jc w:val="center"/>
    </w:pPr>
    <w:rPr>
      <w:rFonts w:ascii="Arial" w:hAnsi="Arial" w:cs="Arial"/>
      <w:vanish/>
      <w:sz w:val="16"/>
      <w:szCs w:val="16"/>
    </w:rPr>
  </w:style>
  <w:style w:type="character" w:customStyle="1" w:styleId="z-0">
    <w:name w:val="z-Начало формы Знак"/>
    <w:basedOn w:val="a1"/>
    <w:link w:val="z-"/>
    <w:rsid w:val="005C7343"/>
    <w:rPr>
      <w:rFonts w:ascii="Arial" w:eastAsia="Times New Roman" w:hAnsi="Arial" w:cs="Arial"/>
      <w:vanish/>
      <w:sz w:val="16"/>
      <w:szCs w:val="16"/>
    </w:rPr>
  </w:style>
  <w:style w:type="paragraph" w:styleId="z-1">
    <w:name w:val="HTML Bottom of Form"/>
    <w:basedOn w:val="a0"/>
    <w:next w:val="a0"/>
    <w:link w:val="z-2"/>
    <w:hidden/>
    <w:rsid w:val="005C7343"/>
    <w:pPr>
      <w:pBdr>
        <w:top w:val="single" w:sz="6" w:space="1" w:color="auto"/>
      </w:pBdr>
      <w:spacing w:after="0"/>
      <w:jc w:val="center"/>
    </w:pPr>
    <w:rPr>
      <w:rFonts w:ascii="Arial" w:hAnsi="Arial" w:cs="Arial"/>
      <w:vanish/>
      <w:sz w:val="16"/>
      <w:szCs w:val="16"/>
    </w:rPr>
  </w:style>
  <w:style w:type="character" w:customStyle="1" w:styleId="z-2">
    <w:name w:val="z-Конец формы Знак"/>
    <w:basedOn w:val="a1"/>
    <w:link w:val="z-1"/>
    <w:rsid w:val="005C7343"/>
    <w:rPr>
      <w:rFonts w:ascii="Arial" w:eastAsia="Times New Roman" w:hAnsi="Arial" w:cs="Arial"/>
      <w:vanish/>
      <w:sz w:val="16"/>
      <w:szCs w:val="16"/>
    </w:rPr>
  </w:style>
  <w:style w:type="paragraph" w:styleId="aff5">
    <w:name w:val="caption"/>
    <w:next w:val="a0"/>
    <w:qFormat/>
    <w:rsid w:val="005C7343"/>
    <w:pPr>
      <w:spacing w:before="240" w:after="60"/>
      <w:contextualSpacing/>
      <w:outlineLvl w:val="4"/>
    </w:pPr>
    <w:rPr>
      <w:rFonts w:ascii="Times New Roman" w:eastAsia="Times New Roman" w:hAnsi="Times New Roman"/>
      <w:sz w:val="26"/>
    </w:rPr>
  </w:style>
  <w:style w:type="paragraph" w:customStyle="1" w:styleId="1e">
    <w:name w:val="Обычный1"/>
    <w:rsid w:val="005C7343"/>
    <w:pPr>
      <w:snapToGrid w:val="0"/>
    </w:pPr>
    <w:rPr>
      <w:rFonts w:ascii="Times New Roman" w:eastAsia="Times New Roman" w:hAnsi="Times New Roman"/>
      <w:sz w:val="22"/>
    </w:rPr>
  </w:style>
  <w:style w:type="paragraph" w:customStyle="1" w:styleId="Normal10-02">
    <w:name w:val="Normal + 10 пт полужирный По центру Слева:  -02 см Справ..."/>
    <w:basedOn w:val="a0"/>
    <w:link w:val="Normal10-020"/>
    <w:rsid w:val="005C7343"/>
    <w:pPr>
      <w:spacing w:after="0"/>
      <w:ind w:left="-113" w:right="-113"/>
      <w:jc w:val="center"/>
    </w:pPr>
    <w:rPr>
      <w:b/>
      <w:bCs/>
      <w:sz w:val="20"/>
      <w:szCs w:val="20"/>
    </w:rPr>
  </w:style>
  <w:style w:type="character" w:customStyle="1" w:styleId="fontstyle26">
    <w:name w:val="fontstyle26"/>
    <w:basedOn w:val="a1"/>
    <w:rsid w:val="005C7343"/>
  </w:style>
  <w:style w:type="paragraph" w:customStyle="1" w:styleId="style8">
    <w:name w:val="style8"/>
    <w:basedOn w:val="a0"/>
    <w:rsid w:val="005C7343"/>
    <w:pPr>
      <w:spacing w:after="0"/>
      <w:jc w:val="left"/>
    </w:pPr>
  </w:style>
  <w:style w:type="character" w:customStyle="1" w:styleId="HeaderChar">
    <w:name w:val="Header Char"/>
    <w:basedOn w:val="a1"/>
    <w:locked/>
    <w:rsid w:val="005C7343"/>
    <w:rPr>
      <w:rFonts w:ascii="Times New Roman" w:hAnsi="Times New Roman" w:cs="Times New Roman"/>
      <w:sz w:val="24"/>
      <w:szCs w:val="24"/>
      <w:lang w:eastAsia="ru-RU"/>
    </w:rPr>
  </w:style>
  <w:style w:type="character" w:customStyle="1" w:styleId="FootnoteTextChar">
    <w:name w:val="Footnote Text Char"/>
    <w:basedOn w:val="a1"/>
    <w:semiHidden/>
    <w:locked/>
    <w:rsid w:val="005C7343"/>
    <w:rPr>
      <w:rFonts w:ascii="Calibri" w:hAnsi="Calibri" w:cs="Times New Roman"/>
      <w:sz w:val="20"/>
      <w:szCs w:val="20"/>
      <w:lang w:eastAsia="en-US"/>
    </w:rPr>
  </w:style>
  <w:style w:type="character" w:customStyle="1" w:styleId="title-red1">
    <w:name w:val="title-red1"/>
    <w:basedOn w:val="a1"/>
    <w:rsid w:val="005C7343"/>
    <w:rPr>
      <w:b/>
      <w:bCs/>
      <w:color w:val="8C1200"/>
    </w:rPr>
  </w:style>
  <w:style w:type="character" w:styleId="aff6">
    <w:name w:val="FollowedHyperlink"/>
    <w:basedOn w:val="a1"/>
    <w:rsid w:val="005C7343"/>
    <w:rPr>
      <w:color w:val="800080"/>
      <w:u w:val="single"/>
    </w:rPr>
  </w:style>
  <w:style w:type="character" w:customStyle="1" w:styleId="1f">
    <w:name w:val="Основной текст Знак Знак1"/>
    <w:aliases w:val="Основной текст Знак Знак Знак Знак Знак Знак Знак Знак,Основной текст Знак Знак Знак,Основной текст Знак1 Знак Знак Знак,Основной текст Знак Знак Знак Знак Знак,Основной текст Знак Знак Знак Знак Знак Знак1 Знак"/>
    <w:basedOn w:val="a1"/>
    <w:rsid w:val="005C7343"/>
    <w:rPr>
      <w:sz w:val="24"/>
      <w:szCs w:val="24"/>
      <w:lang w:val="ru-RU" w:eastAsia="ru-RU" w:bidi="ar-SA"/>
    </w:rPr>
  </w:style>
  <w:style w:type="paragraph" w:customStyle="1" w:styleId="1f0">
    <w:name w:val="Знак1 Знак Знак Знак Знак Знак Знак Знак Знак Знак Знак Знак Знак Знак Знак Знак Знак Знак Знак Знак"/>
    <w:basedOn w:val="a0"/>
    <w:rsid w:val="005C7343"/>
    <w:pPr>
      <w:spacing w:after="160" w:line="240" w:lineRule="exact"/>
      <w:jc w:val="left"/>
    </w:pPr>
    <w:rPr>
      <w:rFonts w:ascii="Verdana" w:hAnsi="Verdana"/>
      <w:lang w:val="en-US" w:eastAsia="en-US"/>
    </w:rPr>
  </w:style>
  <w:style w:type="character" w:customStyle="1" w:styleId="b-resultstext">
    <w:name w:val="b-results__text"/>
    <w:basedOn w:val="a1"/>
    <w:rsid w:val="005C7343"/>
  </w:style>
  <w:style w:type="paragraph" w:customStyle="1" w:styleId="Spisok">
    <w:name w:val="Spisok"/>
    <w:basedOn w:val="a0"/>
    <w:rsid w:val="005C7343"/>
    <w:pPr>
      <w:tabs>
        <w:tab w:val="left" w:pos="993"/>
        <w:tab w:val="num" w:pos="1740"/>
      </w:tabs>
      <w:spacing w:after="0"/>
      <w:ind w:left="1740" w:hanging="1020"/>
    </w:pPr>
    <w:rPr>
      <w:snapToGrid w:val="0"/>
      <w:spacing w:val="-2"/>
      <w:szCs w:val="20"/>
    </w:rPr>
  </w:style>
  <w:style w:type="paragraph" w:customStyle="1" w:styleId="110">
    <w:name w:val="Знак1 Знак Знак Знак Знак Знак Знак Знак Знак Знак1 Знак Знак"/>
    <w:basedOn w:val="a0"/>
    <w:rsid w:val="005C7343"/>
    <w:pPr>
      <w:spacing w:after="160" w:line="240" w:lineRule="exact"/>
      <w:jc w:val="left"/>
    </w:pPr>
    <w:rPr>
      <w:rFonts w:ascii="Verdana" w:hAnsi="Verdana"/>
      <w:lang w:val="en-US" w:eastAsia="en-US"/>
    </w:rPr>
  </w:style>
  <w:style w:type="paragraph" w:styleId="aff7">
    <w:name w:val="List Continue"/>
    <w:basedOn w:val="a0"/>
    <w:rsid w:val="005C7343"/>
    <w:pPr>
      <w:spacing w:after="120"/>
      <w:ind w:left="283"/>
      <w:jc w:val="left"/>
    </w:pPr>
  </w:style>
  <w:style w:type="paragraph" w:styleId="HTML1">
    <w:name w:val="HTML Address"/>
    <w:basedOn w:val="a0"/>
    <w:link w:val="HTML2"/>
    <w:uiPriority w:val="99"/>
    <w:semiHidden/>
    <w:unhideWhenUsed/>
    <w:rsid w:val="005C7343"/>
    <w:pPr>
      <w:spacing w:after="300" w:line="300" w:lineRule="atLeast"/>
      <w:jc w:val="left"/>
    </w:pPr>
  </w:style>
  <w:style w:type="character" w:customStyle="1" w:styleId="HTML2">
    <w:name w:val="Адрес HTML Знак"/>
    <w:basedOn w:val="a1"/>
    <w:link w:val="HTML1"/>
    <w:uiPriority w:val="99"/>
    <w:semiHidden/>
    <w:rsid w:val="005C7343"/>
    <w:rPr>
      <w:rFonts w:ascii="Times New Roman" w:eastAsia="Times New Roman" w:hAnsi="Times New Roman"/>
      <w:sz w:val="24"/>
      <w:szCs w:val="24"/>
    </w:rPr>
  </w:style>
  <w:style w:type="character" w:customStyle="1" w:styleId="btn7">
    <w:name w:val="btn7"/>
    <w:basedOn w:val="a1"/>
    <w:rsid w:val="005C7343"/>
    <w:rPr>
      <w:color w:val="333333"/>
      <w:sz w:val="20"/>
      <w:szCs w:val="20"/>
      <w:bdr w:val="single" w:sz="6" w:space="3" w:color="C5C5C5" w:frame="1"/>
      <w:shd w:val="clear" w:color="auto" w:fill="F5F5F5"/>
    </w:rPr>
  </w:style>
  <w:style w:type="paragraph" w:customStyle="1" w:styleId="1f1">
    <w:name w:val="Знак1 Знак Знак Знак Знак Знак Знак Знак Знак Знак Знак Знак Знак Знак Знак Знак Знак Знак Знак"/>
    <w:basedOn w:val="a0"/>
    <w:rsid w:val="005C7343"/>
    <w:pPr>
      <w:spacing w:after="160" w:line="240" w:lineRule="exact"/>
      <w:jc w:val="left"/>
    </w:pPr>
    <w:rPr>
      <w:rFonts w:ascii="Verdana" w:hAnsi="Verdana"/>
      <w:lang w:val="en-US" w:eastAsia="en-US"/>
    </w:rPr>
  </w:style>
  <w:style w:type="character" w:styleId="aff8">
    <w:name w:val="Emphasis"/>
    <w:basedOn w:val="a1"/>
    <w:qFormat/>
    <w:rsid w:val="005C7343"/>
    <w:rPr>
      <w:i/>
      <w:iCs/>
    </w:rPr>
  </w:style>
  <w:style w:type="paragraph" w:customStyle="1" w:styleId="aff9">
    <w:name w:val="Стиль пункта схемы Знак Знак"/>
    <w:basedOn w:val="a0"/>
    <w:link w:val="affa"/>
    <w:rsid w:val="005C7343"/>
    <w:pPr>
      <w:autoSpaceDE w:val="0"/>
      <w:autoSpaceDN w:val="0"/>
      <w:adjustRightInd w:val="0"/>
      <w:spacing w:after="0" w:line="360" w:lineRule="auto"/>
      <w:ind w:firstLine="680"/>
    </w:pPr>
    <w:rPr>
      <w:sz w:val="28"/>
      <w:szCs w:val="28"/>
    </w:rPr>
  </w:style>
  <w:style w:type="character" w:customStyle="1" w:styleId="affa">
    <w:name w:val="Стиль пункта схемы Знак Знак Знак"/>
    <w:basedOn w:val="a1"/>
    <w:link w:val="aff9"/>
    <w:rsid w:val="005C7343"/>
    <w:rPr>
      <w:rFonts w:ascii="Times New Roman" w:eastAsia="Times New Roman" w:hAnsi="Times New Roman"/>
      <w:sz w:val="28"/>
      <w:szCs w:val="28"/>
    </w:rPr>
  </w:style>
  <w:style w:type="paragraph" w:customStyle="1" w:styleId="1f2">
    <w:name w:val="Абзац списка1"/>
    <w:basedOn w:val="a0"/>
    <w:uiPriority w:val="99"/>
    <w:rsid w:val="005C7343"/>
    <w:pPr>
      <w:spacing w:after="200" w:line="276" w:lineRule="auto"/>
      <w:ind w:left="720"/>
      <w:contextualSpacing/>
      <w:jc w:val="left"/>
    </w:pPr>
    <w:rPr>
      <w:szCs w:val="22"/>
      <w:lang w:eastAsia="en-US"/>
    </w:rPr>
  </w:style>
  <w:style w:type="character" w:customStyle="1" w:styleId="mw-headline">
    <w:name w:val="mw-headline"/>
    <w:basedOn w:val="a1"/>
    <w:rsid w:val="005C7343"/>
  </w:style>
  <w:style w:type="paragraph" w:customStyle="1" w:styleId="10">
    <w:name w:val="Список нумерованный 1"/>
    <w:basedOn w:val="a0"/>
    <w:link w:val="1f3"/>
    <w:qFormat/>
    <w:rsid w:val="005C7343"/>
    <w:pPr>
      <w:numPr>
        <w:numId w:val="22"/>
      </w:numPr>
      <w:tabs>
        <w:tab w:val="clear" w:pos="720"/>
        <w:tab w:val="left" w:pos="709"/>
      </w:tabs>
      <w:spacing w:after="0" w:line="360" w:lineRule="auto"/>
      <w:ind w:left="709" w:hanging="425"/>
      <w:jc w:val="left"/>
    </w:pPr>
  </w:style>
  <w:style w:type="character" w:customStyle="1" w:styleId="1f3">
    <w:name w:val="Список нумерованный 1 Знак"/>
    <w:basedOn w:val="a1"/>
    <w:link w:val="10"/>
    <w:rsid w:val="005C7343"/>
    <w:rPr>
      <w:rFonts w:ascii="Times New Roman" w:eastAsia="Times New Roman" w:hAnsi="Times New Roman"/>
      <w:sz w:val="24"/>
      <w:szCs w:val="24"/>
    </w:rPr>
  </w:style>
  <w:style w:type="paragraph" w:customStyle="1" w:styleId="affb">
    <w:name w:val="Обычный + По ширине"/>
    <w:aliases w:val="Первая строка:  0,63 см,Первая строка:  1,25 см,Перед:  6 пт"/>
    <w:basedOn w:val="a0"/>
    <w:rsid w:val="005C7343"/>
    <w:pPr>
      <w:spacing w:after="0"/>
      <w:jc w:val="left"/>
    </w:pPr>
  </w:style>
  <w:style w:type="character" w:customStyle="1" w:styleId="b-serp-url">
    <w:name w:val="b-serp-url"/>
    <w:basedOn w:val="a1"/>
    <w:rsid w:val="005C7343"/>
  </w:style>
  <w:style w:type="character" w:customStyle="1" w:styleId="b-serp-urlitem1">
    <w:name w:val="b-serp-url__item1"/>
    <w:basedOn w:val="a1"/>
    <w:rsid w:val="005C7343"/>
    <w:rPr>
      <w:vanish w:val="0"/>
      <w:webHidden w:val="0"/>
      <w:specVanish w:val="0"/>
    </w:rPr>
  </w:style>
  <w:style w:type="character" w:customStyle="1" w:styleId="b-serp-urlmark1">
    <w:name w:val="b-serp-url__mark1"/>
    <w:basedOn w:val="a1"/>
    <w:rsid w:val="005C7343"/>
    <w:rPr>
      <w:rFonts w:ascii="Verdana" w:hAnsi="Verdana" w:hint="default"/>
    </w:rPr>
  </w:style>
  <w:style w:type="character" w:customStyle="1" w:styleId="b-serp-itemlinks-item1">
    <w:name w:val="b-serp-item__links-item1"/>
    <w:basedOn w:val="a1"/>
    <w:rsid w:val="005C7343"/>
  </w:style>
  <w:style w:type="character" w:customStyle="1" w:styleId="reference-text">
    <w:name w:val="reference-text"/>
    <w:basedOn w:val="a1"/>
    <w:rsid w:val="005C7343"/>
  </w:style>
  <w:style w:type="paragraph" w:customStyle="1" w:styleId="111">
    <w:name w:val="Знак1 Знак Знак Знак Знак Знак Знак Знак Знак Знак Знак Знак Знак Знак Знак Знак Знак Знак Знак1"/>
    <w:basedOn w:val="a0"/>
    <w:rsid w:val="005C7343"/>
    <w:pPr>
      <w:spacing w:after="160" w:line="240" w:lineRule="exact"/>
      <w:jc w:val="left"/>
    </w:pPr>
    <w:rPr>
      <w:rFonts w:ascii="Verdana" w:hAnsi="Verdana"/>
      <w:lang w:val="en-US" w:eastAsia="en-US"/>
    </w:rPr>
  </w:style>
  <w:style w:type="paragraph" w:customStyle="1" w:styleId="xl84">
    <w:name w:val="xl84"/>
    <w:basedOn w:val="a0"/>
    <w:rsid w:val="00F924E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rPr>
  </w:style>
  <w:style w:type="paragraph" w:customStyle="1" w:styleId="2b">
    <w:name w:val="Обычный2"/>
    <w:link w:val="Normal"/>
    <w:rsid w:val="002520FE"/>
    <w:pPr>
      <w:widowControl w:val="0"/>
      <w:spacing w:before="280" w:line="300" w:lineRule="auto"/>
      <w:ind w:firstLine="700"/>
      <w:jc w:val="both"/>
    </w:pPr>
    <w:rPr>
      <w:rFonts w:ascii="Times New Roman" w:eastAsia="Times New Roman" w:hAnsi="Times New Roman"/>
      <w:snapToGrid w:val="0"/>
      <w:sz w:val="24"/>
    </w:rPr>
  </w:style>
  <w:style w:type="character" w:customStyle="1" w:styleId="Normal">
    <w:name w:val="Normal Знак"/>
    <w:basedOn w:val="a1"/>
    <w:link w:val="2b"/>
    <w:rsid w:val="002520FE"/>
    <w:rPr>
      <w:rFonts w:ascii="Times New Roman" w:eastAsia="Times New Roman" w:hAnsi="Times New Roman"/>
      <w:snapToGrid w:val="0"/>
      <w:sz w:val="24"/>
    </w:rPr>
  </w:style>
  <w:style w:type="character" w:customStyle="1" w:styleId="apple-converted-space">
    <w:name w:val="apple-converted-space"/>
    <w:basedOn w:val="a1"/>
    <w:rsid w:val="00A074F2"/>
  </w:style>
  <w:style w:type="paragraph" w:customStyle="1" w:styleId="xl68">
    <w:name w:val="xl68"/>
    <w:basedOn w:val="a0"/>
    <w:rsid w:val="0047639E"/>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character" w:customStyle="1" w:styleId="afa">
    <w:name w:val="Без интервала Знак"/>
    <w:link w:val="af9"/>
    <w:uiPriority w:val="1"/>
    <w:locked/>
    <w:rsid w:val="00EB5D36"/>
    <w:rPr>
      <w:rFonts w:ascii="Times New Roman" w:eastAsia="Times New Roman" w:hAnsi="Times New Roman"/>
      <w:sz w:val="24"/>
      <w:szCs w:val="24"/>
    </w:rPr>
  </w:style>
  <w:style w:type="character" w:customStyle="1" w:styleId="af">
    <w:name w:val="Абзац списка Знак"/>
    <w:link w:val="ae"/>
    <w:uiPriority w:val="34"/>
    <w:locked/>
    <w:rsid w:val="002F7BF2"/>
    <w:rPr>
      <w:rFonts w:ascii="Times New Roman" w:eastAsia="Times New Roman" w:hAnsi="Times New Roman"/>
      <w:sz w:val="24"/>
      <w:szCs w:val="24"/>
    </w:rPr>
  </w:style>
  <w:style w:type="character" w:customStyle="1" w:styleId="51">
    <w:name w:val="Основной текст (5)_"/>
    <w:link w:val="52"/>
    <w:rsid w:val="00C716B0"/>
    <w:rPr>
      <w:spacing w:val="-1"/>
      <w:sz w:val="19"/>
      <w:szCs w:val="19"/>
      <w:shd w:val="clear" w:color="auto" w:fill="FFFFFF"/>
    </w:rPr>
  </w:style>
  <w:style w:type="character" w:customStyle="1" w:styleId="61">
    <w:name w:val="Основной текст (6)_"/>
    <w:link w:val="62"/>
    <w:rsid w:val="00C716B0"/>
    <w:rPr>
      <w:spacing w:val="-6"/>
      <w:sz w:val="19"/>
      <w:szCs w:val="19"/>
      <w:shd w:val="clear" w:color="auto" w:fill="FFFFFF"/>
    </w:rPr>
  </w:style>
  <w:style w:type="character" w:customStyle="1" w:styleId="41">
    <w:name w:val="Основной текст (4)_"/>
    <w:link w:val="42"/>
    <w:rsid w:val="00C716B0"/>
    <w:rPr>
      <w:spacing w:val="1"/>
      <w:sz w:val="18"/>
      <w:szCs w:val="18"/>
      <w:shd w:val="clear" w:color="auto" w:fill="FFFFFF"/>
    </w:rPr>
  </w:style>
  <w:style w:type="paragraph" w:customStyle="1" w:styleId="52">
    <w:name w:val="Основной текст (5)"/>
    <w:basedOn w:val="a0"/>
    <w:link w:val="51"/>
    <w:rsid w:val="00C716B0"/>
    <w:pPr>
      <w:shd w:val="clear" w:color="auto" w:fill="FFFFFF"/>
      <w:spacing w:after="0" w:line="0" w:lineRule="atLeast"/>
      <w:jc w:val="left"/>
    </w:pPr>
    <w:rPr>
      <w:rFonts w:ascii="Calibri" w:eastAsia="Calibri" w:hAnsi="Calibri"/>
      <w:spacing w:val="-1"/>
      <w:sz w:val="19"/>
      <w:szCs w:val="19"/>
    </w:rPr>
  </w:style>
  <w:style w:type="paragraph" w:customStyle="1" w:styleId="62">
    <w:name w:val="Основной текст (6)"/>
    <w:basedOn w:val="a0"/>
    <w:link w:val="61"/>
    <w:rsid w:val="00C716B0"/>
    <w:pPr>
      <w:shd w:val="clear" w:color="auto" w:fill="FFFFFF"/>
      <w:spacing w:after="0" w:line="0" w:lineRule="atLeast"/>
    </w:pPr>
    <w:rPr>
      <w:rFonts w:ascii="Calibri" w:eastAsia="Calibri" w:hAnsi="Calibri"/>
      <w:spacing w:val="-6"/>
      <w:sz w:val="19"/>
      <w:szCs w:val="19"/>
    </w:rPr>
  </w:style>
  <w:style w:type="paragraph" w:customStyle="1" w:styleId="42">
    <w:name w:val="Основной текст (4)"/>
    <w:basedOn w:val="a0"/>
    <w:link w:val="41"/>
    <w:rsid w:val="00C716B0"/>
    <w:pPr>
      <w:shd w:val="clear" w:color="auto" w:fill="FFFFFF"/>
      <w:spacing w:after="0" w:line="0" w:lineRule="atLeast"/>
      <w:ind w:hanging="480"/>
      <w:jc w:val="left"/>
    </w:pPr>
    <w:rPr>
      <w:rFonts w:ascii="Calibri" w:eastAsia="Calibri" w:hAnsi="Calibri"/>
      <w:spacing w:val="1"/>
      <w:sz w:val="18"/>
      <w:szCs w:val="18"/>
    </w:rPr>
  </w:style>
  <w:style w:type="paragraph" w:customStyle="1" w:styleId="affc">
    <w:name w:val="Таблица заголовок"/>
    <w:basedOn w:val="a0"/>
    <w:link w:val="affd"/>
    <w:qFormat/>
    <w:rsid w:val="0041382B"/>
    <w:pPr>
      <w:spacing w:before="240" w:after="120"/>
    </w:pPr>
    <w:rPr>
      <w:rFonts w:eastAsiaTheme="minorEastAsia"/>
      <w:szCs w:val="22"/>
      <w:lang w:eastAsia="en-US"/>
    </w:rPr>
  </w:style>
  <w:style w:type="character" w:customStyle="1" w:styleId="affd">
    <w:name w:val="Таблица заголовок Знак"/>
    <w:basedOn w:val="a1"/>
    <w:link w:val="affc"/>
    <w:rsid w:val="0041382B"/>
    <w:rPr>
      <w:rFonts w:ascii="Times New Roman" w:eastAsiaTheme="minorEastAsia" w:hAnsi="Times New Roman"/>
      <w:sz w:val="24"/>
      <w:szCs w:val="22"/>
      <w:lang w:eastAsia="en-US"/>
    </w:rPr>
  </w:style>
  <w:style w:type="paragraph" w:styleId="affe">
    <w:name w:val="Block Text"/>
    <w:basedOn w:val="a0"/>
    <w:rsid w:val="00B25DA7"/>
    <w:pPr>
      <w:widowControl w:val="0"/>
      <w:shd w:val="clear" w:color="auto" w:fill="FFFFFF"/>
      <w:suppressAutoHyphens/>
      <w:spacing w:after="0" w:line="312" w:lineRule="auto"/>
      <w:ind w:left="11" w:right="28" w:firstLine="680"/>
    </w:pPr>
    <w:rPr>
      <w:b/>
      <w:szCs w:val="20"/>
    </w:rPr>
  </w:style>
  <w:style w:type="paragraph" w:customStyle="1" w:styleId="112">
    <w:name w:val="Табличный_таблица_11"/>
    <w:link w:val="113"/>
    <w:qFormat/>
    <w:rsid w:val="00B25DA7"/>
    <w:pPr>
      <w:jc w:val="center"/>
    </w:pPr>
    <w:rPr>
      <w:rFonts w:ascii="Times New Roman" w:eastAsia="Times New Roman" w:hAnsi="Times New Roman"/>
      <w:sz w:val="22"/>
      <w:szCs w:val="22"/>
    </w:rPr>
  </w:style>
  <w:style w:type="character" w:customStyle="1" w:styleId="113">
    <w:name w:val="Табличный_таблица_11 Знак"/>
    <w:link w:val="112"/>
    <w:rsid w:val="00B25DA7"/>
    <w:rPr>
      <w:rFonts w:ascii="Times New Roman" w:eastAsia="Times New Roman" w:hAnsi="Times New Roman"/>
      <w:sz w:val="22"/>
      <w:szCs w:val="22"/>
    </w:rPr>
  </w:style>
  <w:style w:type="paragraph" w:customStyle="1" w:styleId="afff">
    <w:name w:val="Абзац"/>
    <w:link w:val="afff0"/>
    <w:qFormat/>
    <w:rsid w:val="00B25DA7"/>
    <w:pPr>
      <w:spacing w:before="120" w:after="60"/>
      <w:ind w:firstLine="567"/>
      <w:jc w:val="both"/>
    </w:pPr>
    <w:rPr>
      <w:rFonts w:ascii="Times New Roman" w:eastAsia="Times New Roman" w:hAnsi="Times New Roman"/>
      <w:sz w:val="24"/>
      <w:szCs w:val="24"/>
    </w:rPr>
  </w:style>
  <w:style w:type="character" w:customStyle="1" w:styleId="afff0">
    <w:name w:val="Абзац Знак"/>
    <w:link w:val="afff"/>
    <w:rsid w:val="00B25DA7"/>
    <w:rPr>
      <w:rFonts w:ascii="Times New Roman" w:eastAsia="Times New Roman" w:hAnsi="Times New Roman"/>
      <w:sz w:val="24"/>
      <w:szCs w:val="24"/>
    </w:rPr>
  </w:style>
  <w:style w:type="paragraph" w:customStyle="1" w:styleId="20">
    <w:name w:val="Список_маркерный_2_уровень"/>
    <w:basedOn w:val="11"/>
    <w:rsid w:val="00A91585"/>
    <w:pPr>
      <w:numPr>
        <w:ilvl w:val="1"/>
      </w:numPr>
    </w:pPr>
  </w:style>
  <w:style w:type="paragraph" w:customStyle="1" w:styleId="11">
    <w:name w:val="Список_маркерный_1_уровень"/>
    <w:link w:val="1f4"/>
    <w:qFormat/>
    <w:rsid w:val="00A91585"/>
    <w:pPr>
      <w:numPr>
        <w:numId w:val="28"/>
      </w:numPr>
      <w:spacing w:before="60" w:after="100"/>
      <w:jc w:val="both"/>
    </w:pPr>
    <w:rPr>
      <w:rFonts w:ascii="Times New Roman" w:eastAsia="Times New Roman" w:hAnsi="Times New Roman"/>
      <w:snapToGrid w:val="0"/>
      <w:sz w:val="24"/>
      <w:szCs w:val="24"/>
    </w:rPr>
  </w:style>
  <w:style w:type="character" w:customStyle="1" w:styleId="1f4">
    <w:name w:val="Список_маркерный_1_уровень Знак"/>
    <w:link w:val="11"/>
    <w:rsid w:val="00A91585"/>
    <w:rPr>
      <w:rFonts w:ascii="Times New Roman" w:eastAsia="Times New Roman" w:hAnsi="Times New Roman"/>
      <w:snapToGrid w:val="0"/>
      <w:sz w:val="24"/>
      <w:szCs w:val="24"/>
    </w:rPr>
  </w:style>
  <w:style w:type="paragraph" w:styleId="81">
    <w:name w:val="toc 8"/>
    <w:basedOn w:val="a0"/>
    <w:next w:val="a0"/>
    <w:autoRedefine/>
    <w:uiPriority w:val="39"/>
    <w:semiHidden/>
    <w:unhideWhenUsed/>
    <w:rsid w:val="005A77F1"/>
    <w:pPr>
      <w:spacing w:after="100"/>
      <w:ind w:left="1680"/>
    </w:pPr>
  </w:style>
  <w:style w:type="paragraph" w:customStyle="1" w:styleId="38">
    <w:name w:val="Заголовок_подзаголовок_3"/>
    <w:next w:val="afff"/>
    <w:link w:val="39"/>
    <w:qFormat/>
    <w:rsid w:val="005A77F1"/>
    <w:pPr>
      <w:keepNext/>
      <w:spacing w:before="120" w:after="60"/>
      <w:ind w:left="567"/>
      <w:jc w:val="both"/>
    </w:pPr>
    <w:rPr>
      <w:rFonts w:ascii="Times New Roman" w:eastAsia="Times New Roman" w:hAnsi="Times New Roman"/>
      <w:b/>
      <w:bCs/>
      <w:sz w:val="24"/>
      <w:szCs w:val="24"/>
      <w:u w:val="single"/>
    </w:rPr>
  </w:style>
  <w:style w:type="character" w:customStyle="1" w:styleId="39">
    <w:name w:val="Заголовок_подзаголовок_3 Знак"/>
    <w:link w:val="38"/>
    <w:rsid w:val="005A77F1"/>
    <w:rPr>
      <w:rFonts w:ascii="Times New Roman" w:eastAsia="Times New Roman" w:hAnsi="Times New Roman"/>
      <w:b/>
      <w:bCs/>
      <w:sz w:val="24"/>
      <w:szCs w:val="24"/>
      <w:u w:val="single"/>
    </w:rPr>
  </w:style>
  <w:style w:type="paragraph" w:customStyle="1" w:styleId="afff1">
    <w:name w:val="Оглавление"/>
    <w:link w:val="afff2"/>
    <w:autoRedefine/>
    <w:rsid w:val="005942E4"/>
    <w:pPr>
      <w:keepNext/>
      <w:keepLines/>
      <w:widowControl w:val="0"/>
      <w:ind w:left="510"/>
      <w:jc w:val="center"/>
      <w:outlineLvl w:val="0"/>
    </w:pPr>
    <w:rPr>
      <w:rFonts w:ascii="Times New Roman" w:eastAsia="Times New Roman" w:hAnsi="Times New Roman"/>
      <w:b/>
      <w:caps/>
      <w:sz w:val="24"/>
      <w:szCs w:val="24"/>
    </w:rPr>
  </w:style>
  <w:style w:type="character" w:customStyle="1" w:styleId="afff2">
    <w:name w:val="Оглавление Знак"/>
    <w:link w:val="afff1"/>
    <w:rsid w:val="005942E4"/>
    <w:rPr>
      <w:rFonts w:ascii="Times New Roman" w:eastAsia="Times New Roman" w:hAnsi="Times New Roman"/>
      <w:b/>
      <w:caps/>
      <w:sz w:val="24"/>
      <w:szCs w:val="24"/>
    </w:rPr>
  </w:style>
  <w:style w:type="paragraph" w:customStyle="1" w:styleId="afff3">
    <w:name w:val="Таблица_номер_таблицы"/>
    <w:link w:val="afff4"/>
    <w:rsid w:val="005942E4"/>
    <w:pPr>
      <w:keepNext/>
      <w:jc w:val="right"/>
    </w:pPr>
    <w:rPr>
      <w:rFonts w:ascii="Times New Roman" w:eastAsia="Times New Roman" w:hAnsi="Times New Roman"/>
      <w:bCs/>
      <w:sz w:val="24"/>
      <w:szCs w:val="22"/>
    </w:rPr>
  </w:style>
  <w:style w:type="character" w:customStyle="1" w:styleId="afff4">
    <w:name w:val="Таблица_номер_таблицы Знак"/>
    <w:link w:val="afff3"/>
    <w:rsid w:val="005942E4"/>
    <w:rPr>
      <w:rFonts w:ascii="Times New Roman" w:eastAsia="Times New Roman" w:hAnsi="Times New Roman"/>
      <w:bCs/>
      <w:sz w:val="24"/>
      <w:szCs w:val="22"/>
    </w:rPr>
  </w:style>
  <w:style w:type="paragraph" w:customStyle="1" w:styleId="2c">
    <w:name w:val="Заголовок_подзаголовок_2"/>
    <w:next w:val="afff"/>
    <w:link w:val="2d"/>
    <w:rsid w:val="005942E4"/>
    <w:pPr>
      <w:keepNext/>
      <w:spacing w:before="120" w:after="60"/>
      <w:ind w:left="567"/>
      <w:jc w:val="both"/>
    </w:pPr>
    <w:rPr>
      <w:rFonts w:ascii="Times New Roman" w:eastAsia="Times New Roman" w:hAnsi="Times New Roman"/>
      <w:b/>
      <w:bCs/>
      <w:sz w:val="24"/>
      <w:szCs w:val="24"/>
    </w:rPr>
  </w:style>
  <w:style w:type="character" w:customStyle="1" w:styleId="2d">
    <w:name w:val="Заголовок_подзаголовок_2 Знак"/>
    <w:link w:val="2c"/>
    <w:rsid w:val="005942E4"/>
    <w:rPr>
      <w:rFonts w:ascii="Times New Roman" w:eastAsia="Times New Roman" w:hAnsi="Times New Roman"/>
      <w:b/>
      <w:bCs/>
      <w:sz w:val="24"/>
      <w:szCs w:val="24"/>
    </w:rPr>
  </w:style>
  <w:style w:type="paragraph" w:customStyle="1" w:styleId="afff5">
    <w:name w:val="Таблица_название_таблицы"/>
    <w:next w:val="afff"/>
    <w:link w:val="afff6"/>
    <w:qFormat/>
    <w:rsid w:val="005942E4"/>
    <w:pPr>
      <w:keepNext/>
      <w:spacing w:after="120"/>
      <w:jc w:val="center"/>
    </w:pPr>
    <w:rPr>
      <w:rFonts w:ascii="Times New Roman" w:eastAsia="Times New Roman" w:hAnsi="Times New Roman"/>
      <w:bCs/>
      <w:sz w:val="24"/>
      <w:szCs w:val="22"/>
    </w:rPr>
  </w:style>
  <w:style w:type="character" w:customStyle="1" w:styleId="afff6">
    <w:name w:val="Таблица_название_таблицы Знак"/>
    <w:link w:val="afff5"/>
    <w:rsid w:val="005942E4"/>
    <w:rPr>
      <w:rFonts w:ascii="Times New Roman" w:eastAsia="Times New Roman" w:hAnsi="Times New Roman"/>
      <w:bCs/>
      <w:sz w:val="24"/>
      <w:szCs w:val="22"/>
    </w:rPr>
  </w:style>
  <w:style w:type="paragraph" w:customStyle="1" w:styleId="1f5">
    <w:name w:val="Заголовок_подзаголовок_1"/>
    <w:next w:val="afff"/>
    <w:link w:val="1f6"/>
    <w:qFormat/>
    <w:rsid w:val="00BE2615"/>
    <w:pPr>
      <w:keepNext/>
      <w:spacing w:before="120" w:after="60"/>
      <w:ind w:left="567"/>
      <w:jc w:val="both"/>
    </w:pPr>
    <w:rPr>
      <w:rFonts w:ascii="Times New Roman" w:eastAsia="Times New Roman" w:hAnsi="Times New Roman"/>
      <w:b/>
      <w:bCs/>
      <w:sz w:val="24"/>
      <w:szCs w:val="24"/>
      <w:u w:val="single"/>
    </w:rPr>
  </w:style>
  <w:style w:type="character" w:customStyle="1" w:styleId="1f6">
    <w:name w:val="Заголовок_подзаголовок_1 Знак"/>
    <w:link w:val="1f5"/>
    <w:rsid w:val="00BE2615"/>
    <w:rPr>
      <w:rFonts w:ascii="Times New Roman" w:eastAsia="Times New Roman" w:hAnsi="Times New Roman"/>
      <w:b/>
      <w:bCs/>
      <w:sz w:val="24"/>
      <w:szCs w:val="24"/>
      <w:u w:val="single"/>
    </w:rPr>
  </w:style>
  <w:style w:type="character" w:customStyle="1" w:styleId="afff7">
    <w:name w:val="Текст_Обычный"/>
    <w:qFormat/>
    <w:rsid w:val="00BE2615"/>
    <w:rPr>
      <w:b w:val="0"/>
    </w:rPr>
  </w:style>
  <w:style w:type="paragraph" w:customStyle="1" w:styleId="afff8">
    <w:name w:val="Стиль"/>
    <w:basedOn w:val="a0"/>
    <w:locked/>
    <w:rsid w:val="00BE2615"/>
    <w:pPr>
      <w:widowControl w:val="0"/>
      <w:adjustRightInd w:val="0"/>
      <w:spacing w:after="160" w:line="240" w:lineRule="exact"/>
      <w:jc w:val="right"/>
    </w:pPr>
    <w:rPr>
      <w:sz w:val="20"/>
      <w:szCs w:val="20"/>
      <w:lang w:val="en-GB" w:eastAsia="en-US"/>
    </w:rPr>
  </w:style>
  <w:style w:type="character" w:customStyle="1" w:styleId="afff9">
    <w:name w:val="Текст_Жирный"/>
    <w:qFormat/>
    <w:rsid w:val="00372DAE"/>
    <w:rPr>
      <w:rFonts w:ascii="Times New Roman" w:hAnsi="Times New Roman"/>
      <w:b/>
    </w:rPr>
  </w:style>
  <w:style w:type="paragraph" w:customStyle="1" w:styleId="afffa">
    <w:name w:val="Примечание"/>
    <w:next w:val="afff"/>
    <w:link w:val="afffb"/>
    <w:autoRedefine/>
    <w:qFormat/>
    <w:rsid w:val="00285A2E"/>
    <w:pPr>
      <w:jc w:val="both"/>
    </w:pPr>
    <w:rPr>
      <w:rFonts w:ascii="Times New Roman" w:eastAsia="Times New Roman" w:hAnsi="Times New Roman"/>
      <w:i/>
      <w:szCs w:val="24"/>
    </w:rPr>
  </w:style>
  <w:style w:type="character" w:customStyle="1" w:styleId="afffb">
    <w:name w:val="Примечание Знак"/>
    <w:link w:val="afffa"/>
    <w:rsid w:val="00285A2E"/>
    <w:rPr>
      <w:rFonts w:ascii="Times New Roman" w:eastAsia="Times New Roman" w:hAnsi="Times New Roman"/>
      <w:i/>
      <w:szCs w:val="24"/>
    </w:rPr>
  </w:style>
  <w:style w:type="character" w:customStyle="1" w:styleId="Normal10-020">
    <w:name w:val="Normal + 10 пт полужирный По центру Слева:  -02 см Справ... Знак"/>
    <w:link w:val="Normal10-02"/>
    <w:rsid w:val="009A657E"/>
    <w:rPr>
      <w:rFonts w:ascii="Times New Roman" w:eastAsia="Times New Roman" w:hAnsi="Times New Roman"/>
      <w:b/>
      <w:bCs/>
    </w:rPr>
  </w:style>
  <w:style w:type="table" w:customStyle="1" w:styleId="1f7">
    <w:name w:val="Светлая заливка1"/>
    <w:basedOn w:val="a2"/>
    <w:uiPriority w:val="60"/>
    <w:rsid w:val="005731D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5">
    <w:name w:val="Обычный (веб) Знак"/>
    <w:aliases w:val="Обычный (веб) Знак1 Знак, Знак2 Знак1 Знак1, Знак2 Знак1 Знак Знак,Знак2 Знак2,Знак2 Знак Знак,Знак2 Знак1 Знак1,Знак2 Знак1 Знак Знак"/>
    <w:link w:val="a4"/>
    <w:rsid w:val="009F3BE9"/>
    <w:rPr>
      <w:rFonts w:ascii="Times New Roman" w:eastAsia="Times New Roman" w:hAnsi="Times New Roman"/>
      <w:sz w:val="24"/>
      <w:szCs w:val="24"/>
    </w:rPr>
  </w:style>
  <w:style w:type="paragraph" w:customStyle="1" w:styleId="afffc">
    <w:name w:val="_абзац"/>
    <w:basedOn w:val="a0"/>
    <w:link w:val="afffd"/>
    <w:qFormat/>
    <w:rsid w:val="00804D19"/>
    <w:pPr>
      <w:spacing w:after="0"/>
      <w:ind w:firstLine="708"/>
    </w:pPr>
  </w:style>
  <w:style w:type="character" w:customStyle="1" w:styleId="afffd">
    <w:name w:val="_абзац Знак"/>
    <w:link w:val="afffc"/>
    <w:rsid w:val="00804D19"/>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3"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HTML Top of Form" w:uiPriority="0"/>
    <w:lsdException w:name="HTML Bottom of Form"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FF298D"/>
    <w:pPr>
      <w:spacing w:after="60"/>
      <w:jc w:val="both"/>
    </w:pPr>
    <w:rPr>
      <w:rFonts w:ascii="Times New Roman" w:eastAsia="Times New Roman" w:hAnsi="Times New Roman"/>
      <w:sz w:val="24"/>
      <w:szCs w:val="24"/>
    </w:rPr>
  </w:style>
  <w:style w:type="paragraph" w:styleId="12">
    <w:name w:val="heading 1"/>
    <w:aliases w:val=" Знак Знак"/>
    <w:basedOn w:val="a0"/>
    <w:next w:val="a0"/>
    <w:link w:val="13"/>
    <w:uiPriority w:val="99"/>
    <w:qFormat/>
    <w:rsid w:val="00FF298D"/>
    <w:pPr>
      <w:keepNext/>
      <w:spacing w:before="240"/>
      <w:jc w:val="left"/>
      <w:outlineLvl w:val="0"/>
    </w:pPr>
    <w:rPr>
      <w:b/>
      <w:bCs/>
      <w:kern w:val="32"/>
      <w:sz w:val="28"/>
      <w:szCs w:val="32"/>
    </w:rPr>
  </w:style>
  <w:style w:type="paragraph" w:styleId="21">
    <w:name w:val="heading 2"/>
    <w:basedOn w:val="a0"/>
    <w:next w:val="a0"/>
    <w:link w:val="22"/>
    <w:uiPriority w:val="99"/>
    <w:unhideWhenUsed/>
    <w:qFormat/>
    <w:rsid w:val="00400679"/>
    <w:pPr>
      <w:keepNext/>
      <w:keepLines/>
      <w:spacing w:before="200" w:after="0"/>
      <w:outlineLvl w:val="1"/>
    </w:pPr>
    <w:rPr>
      <w:rFonts w:ascii="Cambria" w:hAnsi="Cambria"/>
      <w:b/>
      <w:bCs/>
      <w:color w:val="4F81BD"/>
      <w:sz w:val="26"/>
      <w:szCs w:val="26"/>
    </w:rPr>
  </w:style>
  <w:style w:type="paragraph" w:styleId="3">
    <w:name w:val="heading 3"/>
    <w:basedOn w:val="a0"/>
    <w:next w:val="a0"/>
    <w:link w:val="31"/>
    <w:uiPriority w:val="99"/>
    <w:unhideWhenUsed/>
    <w:qFormat/>
    <w:rsid w:val="00272B8D"/>
    <w:pPr>
      <w:keepNext/>
      <w:spacing w:before="240"/>
      <w:outlineLvl w:val="2"/>
    </w:pPr>
    <w:rPr>
      <w:rFonts w:ascii="Cambria" w:hAnsi="Cambria"/>
      <w:b/>
      <w:bCs/>
      <w:sz w:val="26"/>
      <w:szCs w:val="26"/>
    </w:rPr>
  </w:style>
  <w:style w:type="paragraph" w:styleId="4">
    <w:name w:val="heading 4"/>
    <w:basedOn w:val="a0"/>
    <w:next w:val="a0"/>
    <w:link w:val="40"/>
    <w:uiPriority w:val="99"/>
    <w:unhideWhenUsed/>
    <w:qFormat/>
    <w:rsid w:val="00A35A4D"/>
    <w:pPr>
      <w:keepNext/>
      <w:spacing w:before="240"/>
      <w:outlineLvl w:val="3"/>
    </w:pPr>
    <w:rPr>
      <w:rFonts w:ascii="Calibri" w:hAnsi="Calibri"/>
      <w:b/>
      <w:bCs/>
      <w:sz w:val="28"/>
      <w:szCs w:val="28"/>
    </w:rPr>
  </w:style>
  <w:style w:type="paragraph" w:styleId="5">
    <w:name w:val="heading 5"/>
    <w:basedOn w:val="a0"/>
    <w:next w:val="a0"/>
    <w:link w:val="50"/>
    <w:uiPriority w:val="99"/>
    <w:unhideWhenUsed/>
    <w:qFormat/>
    <w:rsid w:val="00DA1B4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unhideWhenUsed/>
    <w:qFormat/>
    <w:rsid w:val="00DA1B4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unhideWhenUsed/>
    <w:qFormat/>
    <w:rsid w:val="005C7343"/>
    <w:pPr>
      <w:spacing w:before="240"/>
      <w:jc w:val="left"/>
      <w:outlineLvl w:val="6"/>
    </w:pPr>
    <w:rPr>
      <w:rFonts w:ascii="Calibri" w:hAnsi="Calibri"/>
    </w:rPr>
  </w:style>
  <w:style w:type="paragraph" w:styleId="8">
    <w:name w:val="heading 8"/>
    <w:basedOn w:val="a0"/>
    <w:next w:val="a0"/>
    <w:link w:val="80"/>
    <w:uiPriority w:val="9"/>
    <w:semiHidden/>
    <w:unhideWhenUsed/>
    <w:qFormat/>
    <w:rsid w:val="00120557"/>
    <w:pPr>
      <w:keepNext/>
      <w:keepLines/>
      <w:spacing w:before="200" w:after="0"/>
      <w:outlineLvl w:val="7"/>
    </w:pPr>
    <w:rPr>
      <w:rFonts w:ascii="Cambria" w:hAnsi="Cambria"/>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 Знак Знак Знак"/>
    <w:link w:val="12"/>
    <w:uiPriority w:val="99"/>
    <w:rsid w:val="00FF298D"/>
    <w:rPr>
      <w:rFonts w:ascii="Times New Roman" w:eastAsia="Times New Roman" w:hAnsi="Times New Roman" w:cs="Arial"/>
      <w:b/>
      <w:bCs/>
      <w:kern w:val="32"/>
      <w:sz w:val="28"/>
      <w:szCs w:val="32"/>
      <w:lang w:eastAsia="ru-RU"/>
    </w:rPr>
  </w:style>
  <w:style w:type="paragraph" w:styleId="23">
    <w:name w:val="Body Text 2"/>
    <w:aliases w:val=" Знак21"/>
    <w:basedOn w:val="a0"/>
    <w:link w:val="24"/>
    <w:uiPriority w:val="99"/>
    <w:rsid w:val="00FF298D"/>
    <w:pPr>
      <w:autoSpaceDE w:val="0"/>
      <w:autoSpaceDN w:val="0"/>
      <w:adjustRightInd w:val="0"/>
      <w:spacing w:after="0"/>
      <w:jc w:val="center"/>
    </w:pPr>
    <w:rPr>
      <w:b/>
      <w:sz w:val="28"/>
      <w:szCs w:val="20"/>
    </w:rPr>
  </w:style>
  <w:style w:type="character" w:customStyle="1" w:styleId="24">
    <w:name w:val="Основной текст 2 Знак"/>
    <w:aliases w:val=" Знак21 Знак"/>
    <w:link w:val="23"/>
    <w:uiPriority w:val="99"/>
    <w:rsid w:val="00FF298D"/>
    <w:rPr>
      <w:rFonts w:ascii="Times New Roman" w:eastAsia="Times New Roman" w:hAnsi="Times New Roman" w:cs="Times New Roman"/>
      <w:b/>
      <w:sz w:val="28"/>
      <w:szCs w:val="20"/>
      <w:lang w:eastAsia="ru-RU"/>
    </w:rPr>
  </w:style>
  <w:style w:type="paragraph" w:customStyle="1" w:styleId="xl65">
    <w:name w:val="xl65"/>
    <w:basedOn w:val="a0"/>
    <w:rsid w:val="00FF298D"/>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rPr>
  </w:style>
  <w:style w:type="paragraph" w:customStyle="1" w:styleId="xl58">
    <w:name w:val="xl58"/>
    <w:basedOn w:val="a0"/>
    <w:rsid w:val="00FF298D"/>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styleId="a4">
    <w:name w:val="Normal (Web)"/>
    <w:aliases w:val="Обычный (веб) Знак1, Знак2 Знак1, Знак2 Знак1 Знак,Знак2,Знак2 Знак,Знак2 Знак1,Знак2 Знак1 Знак"/>
    <w:basedOn w:val="a0"/>
    <w:link w:val="a5"/>
    <w:rsid w:val="00FF298D"/>
    <w:pPr>
      <w:spacing w:before="100" w:beforeAutospacing="1" w:after="100" w:afterAutospacing="1"/>
      <w:jc w:val="left"/>
    </w:pPr>
  </w:style>
  <w:style w:type="paragraph" w:styleId="a6">
    <w:name w:val="Body Text Indent"/>
    <w:aliases w:val=" Знак12,Основной текст 1,Основной текст с отступом Знак1,Нумерованный список !!,Надин стиль"/>
    <w:basedOn w:val="a0"/>
    <w:link w:val="a7"/>
    <w:rsid w:val="00FF298D"/>
    <w:pPr>
      <w:spacing w:after="120"/>
      <w:ind w:left="283"/>
    </w:pPr>
  </w:style>
  <w:style w:type="character" w:customStyle="1" w:styleId="a7">
    <w:name w:val="Основной текст с отступом Знак"/>
    <w:aliases w:val=" Знак12 Знак,Основной текст 1 Знак1,Основной текст с отступом Знак1 Знак1,Нумерованный список !! Знак1,Надин стиль Знак1"/>
    <w:link w:val="a6"/>
    <w:rsid w:val="00FF298D"/>
    <w:rPr>
      <w:rFonts w:ascii="Times New Roman" w:eastAsia="Times New Roman" w:hAnsi="Times New Roman" w:cs="Times New Roman"/>
      <w:sz w:val="24"/>
      <w:szCs w:val="24"/>
      <w:lang w:eastAsia="ru-RU"/>
    </w:rPr>
  </w:style>
  <w:style w:type="paragraph" w:customStyle="1" w:styleId="ConsPlusNonformat">
    <w:name w:val="ConsPlusNonformat"/>
    <w:rsid w:val="00FF298D"/>
    <w:pPr>
      <w:widowControl w:val="0"/>
      <w:autoSpaceDE w:val="0"/>
      <w:autoSpaceDN w:val="0"/>
      <w:adjustRightInd w:val="0"/>
    </w:pPr>
    <w:rPr>
      <w:rFonts w:ascii="Courier New" w:eastAsia="Times New Roman" w:hAnsi="Courier New" w:cs="Courier New"/>
    </w:rPr>
  </w:style>
  <w:style w:type="paragraph" w:styleId="30">
    <w:name w:val="Body Text 3"/>
    <w:basedOn w:val="a0"/>
    <w:link w:val="32"/>
    <w:unhideWhenUsed/>
    <w:rsid w:val="00805467"/>
    <w:pPr>
      <w:spacing w:after="120"/>
    </w:pPr>
    <w:rPr>
      <w:sz w:val="16"/>
      <w:szCs w:val="16"/>
    </w:rPr>
  </w:style>
  <w:style w:type="character" w:customStyle="1" w:styleId="32">
    <w:name w:val="Основной текст 3 Знак"/>
    <w:link w:val="30"/>
    <w:semiHidden/>
    <w:rsid w:val="00805467"/>
    <w:rPr>
      <w:rFonts w:ascii="Times New Roman" w:eastAsia="Times New Roman" w:hAnsi="Times New Roman" w:cs="Times New Roman"/>
      <w:sz w:val="16"/>
      <w:szCs w:val="16"/>
      <w:lang w:eastAsia="ru-RU"/>
    </w:rPr>
  </w:style>
  <w:style w:type="character" w:customStyle="1" w:styleId="22">
    <w:name w:val="Заголовок 2 Знак"/>
    <w:link w:val="21"/>
    <w:uiPriority w:val="99"/>
    <w:rsid w:val="00400679"/>
    <w:rPr>
      <w:rFonts w:ascii="Cambria" w:eastAsia="Times New Roman" w:hAnsi="Cambria" w:cs="Times New Roman"/>
      <w:b/>
      <w:bCs/>
      <w:color w:val="4F81BD"/>
      <w:sz w:val="26"/>
      <w:szCs w:val="26"/>
      <w:lang w:eastAsia="ru-RU"/>
    </w:rPr>
  </w:style>
  <w:style w:type="paragraph" w:styleId="a8">
    <w:name w:val="Body Text"/>
    <w:aliases w:val=" Знак1 Знак,Знак1 Знак,Основной текст Знак Знак Знак Знак Знак Знак Знак,Основной текст Знак Знак,Основной текст Знак1 Знак Знак,Основной текст Знак Знак Знак Знак,Основной текст Знак Знак Знак Знак Знак Знак1,Основной текст Знак1 Знак"/>
    <w:basedOn w:val="a0"/>
    <w:link w:val="a9"/>
    <w:unhideWhenUsed/>
    <w:rsid w:val="00400679"/>
    <w:pPr>
      <w:spacing w:after="120"/>
    </w:pPr>
  </w:style>
  <w:style w:type="character" w:customStyle="1" w:styleId="a9">
    <w:name w:val="Основной текст Знак"/>
    <w:aliases w:val=" Знак1 Знак Знак2,Знак1 Знак Знак1,Основной текст Знак Знак Знак Знак Знак Знак Знак Знак2,Основной текст Знак Знак Знак2,Основной текст Знак1 Знак Знак Знак2,Основной текст Знак Знак Знак Знак Знак2,Основной текст Знак1 Знак Знак2"/>
    <w:link w:val="a8"/>
    <w:rsid w:val="00400679"/>
    <w:rPr>
      <w:rFonts w:ascii="Times New Roman" w:eastAsia="Times New Roman" w:hAnsi="Times New Roman" w:cs="Times New Roman"/>
      <w:sz w:val="24"/>
      <w:szCs w:val="24"/>
      <w:lang w:eastAsia="ru-RU"/>
    </w:rPr>
  </w:style>
  <w:style w:type="paragraph" w:styleId="aa">
    <w:name w:val="footer"/>
    <w:basedOn w:val="a0"/>
    <w:link w:val="ab"/>
    <w:uiPriority w:val="99"/>
    <w:rsid w:val="00400679"/>
    <w:pPr>
      <w:tabs>
        <w:tab w:val="center" w:pos="4677"/>
        <w:tab w:val="right" w:pos="9355"/>
      </w:tabs>
      <w:spacing w:after="0"/>
      <w:jc w:val="left"/>
    </w:pPr>
  </w:style>
  <w:style w:type="character" w:customStyle="1" w:styleId="ab">
    <w:name w:val="Нижний колонтитул Знак"/>
    <w:link w:val="aa"/>
    <w:uiPriority w:val="99"/>
    <w:rsid w:val="00400679"/>
    <w:rPr>
      <w:rFonts w:ascii="Times New Roman" w:eastAsia="Times New Roman" w:hAnsi="Times New Roman" w:cs="Times New Roman"/>
      <w:sz w:val="24"/>
      <w:szCs w:val="24"/>
      <w:lang w:eastAsia="ru-RU"/>
    </w:rPr>
  </w:style>
  <w:style w:type="paragraph" w:styleId="25">
    <w:name w:val="toc 2"/>
    <w:basedOn w:val="a0"/>
    <w:next w:val="a0"/>
    <w:autoRedefine/>
    <w:uiPriority w:val="39"/>
    <w:rsid w:val="00400679"/>
    <w:pPr>
      <w:tabs>
        <w:tab w:val="right" w:pos="9344"/>
      </w:tabs>
      <w:spacing w:before="240" w:after="0"/>
      <w:jc w:val="left"/>
    </w:pPr>
    <w:rPr>
      <w:rFonts w:ascii="Arial" w:hAnsi="Arial" w:cs="Arial"/>
      <w:b/>
      <w:bCs/>
      <w:noProof/>
    </w:rPr>
  </w:style>
  <w:style w:type="paragraph" w:customStyle="1" w:styleId="xl33">
    <w:name w:val="xl33"/>
    <w:basedOn w:val="a0"/>
    <w:rsid w:val="00400679"/>
    <w:pPr>
      <w:pBdr>
        <w:left w:val="single" w:sz="4" w:space="0" w:color="auto"/>
        <w:bottom w:val="single" w:sz="4" w:space="0" w:color="auto"/>
        <w:right w:val="single" w:sz="4" w:space="0" w:color="auto"/>
      </w:pBdr>
      <w:spacing w:before="100" w:after="100" w:line="360" w:lineRule="auto"/>
      <w:jc w:val="center"/>
      <w:textAlignment w:val="center"/>
    </w:pPr>
    <w:rPr>
      <w:rFonts w:ascii="Arial" w:hAnsi="Arial" w:cs="Arial"/>
    </w:rPr>
  </w:style>
  <w:style w:type="character" w:customStyle="1" w:styleId="33">
    <w:name w:val="Заголовок 3 Знак"/>
    <w:uiPriority w:val="99"/>
    <w:rsid w:val="00400679"/>
    <w:rPr>
      <w:rFonts w:ascii="Arial" w:hAnsi="Arial" w:cs="Arial"/>
      <w:b/>
      <w:bCs/>
      <w:szCs w:val="24"/>
      <w:lang w:val="ru-RU" w:eastAsia="ru-RU" w:bidi="ar-SA"/>
    </w:rPr>
  </w:style>
  <w:style w:type="paragraph" w:styleId="ac">
    <w:name w:val="Balloon Text"/>
    <w:basedOn w:val="a0"/>
    <w:link w:val="ad"/>
    <w:unhideWhenUsed/>
    <w:rsid w:val="00AA0812"/>
    <w:pPr>
      <w:spacing w:after="0"/>
    </w:pPr>
    <w:rPr>
      <w:rFonts w:ascii="Tahoma" w:hAnsi="Tahoma"/>
      <w:sz w:val="16"/>
      <w:szCs w:val="16"/>
    </w:rPr>
  </w:style>
  <w:style w:type="character" w:customStyle="1" w:styleId="ad">
    <w:name w:val="Текст выноски Знак"/>
    <w:link w:val="ac"/>
    <w:rsid w:val="00AA0812"/>
    <w:rPr>
      <w:rFonts w:ascii="Tahoma" w:eastAsia="Times New Roman" w:hAnsi="Tahoma" w:cs="Tahoma"/>
      <w:sz w:val="16"/>
      <w:szCs w:val="16"/>
      <w:lang w:eastAsia="ru-RU"/>
    </w:rPr>
  </w:style>
  <w:style w:type="paragraph" w:customStyle="1" w:styleId="ConsNonformat">
    <w:name w:val="ConsNonformat"/>
    <w:rsid w:val="00A973CE"/>
    <w:pPr>
      <w:autoSpaceDE w:val="0"/>
      <w:autoSpaceDN w:val="0"/>
      <w:adjustRightInd w:val="0"/>
    </w:pPr>
    <w:rPr>
      <w:rFonts w:ascii="Courier New" w:eastAsia="Times New Roman" w:hAnsi="Courier New" w:cs="Courier New"/>
    </w:rPr>
  </w:style>
  <w:style w:type="paragraph" w:styleId="ae">
    <w:name w:val="List Paragraph"/>
    <w:basedOn w:val="a0"/>
    <w:link w:val="af"/>
    <w:uiPriority w:val="34"/>
    <w:qFormat/>
    <w:rsid w:val="0037409D"/>
    <w:pPr>
      <w:ind w:left="720"/>
      <w:contextualSpacing/>
    </w:pPr>
  </w:style>
  <w:style w:type="paragraph" w:customStyle="1" w:styleId="1">
    <w:name w:val="Маркированный список 1"/>
    <w:basedOn w:val="a0"/>
    <w:rsid w:val="00084B90"/>
    <w:pPr>
      <w:numPr>
        <w:numId w:val="2"/>
      </w:numPr>
      <w:spacing w:after="0" w:line="360" w:lineRule="auto"/>
    </w:pPr>
    <w:rPr>
      <w:rFonts w:ascii="Arial" w:hAnsi="Arial" w:cs="Arial"/>
    </w:rPr>
  </w:style>
  <w:style w:type="paragraph" w:customStyle="1" w:styleId="af0">
    <w:name w:val="основ"/>
    <w:basedOn w:val="a6"/>
    <w:rsid w:val="00084B90"/>
    <w:pPr>
      <w:spacing w:after="0" w:line="360" w:lineRule="auto"/>
      <w:ind w:left="0" w:firstLine="708"/>
    </w:pPr>
  </w:style>
  <w:style w:type="paragraph" w:styleId="af1">
    <w:name w:val="header"/>
    <w:aliases w:val="??????? ??????????"/>
    <w:basedOn w:val="a0"/>
    <w:link w:val="af2"/>
    <w:unhideWhenUsed/>
    <w:rsid w:val="00084B90"/>
    <w:pPr>
      <w:tabs>
        <w:tab w:val="center" w:pos="4677"/>
        <w:tab w:val="right" w:pos="9355"/>
      </w:tabs>
      <w:spacing w:after="0"/>
    </w:pPr>
  </w:style>
  <w:style w:type="character" w:customStyle="1" w:styleId="af2">
    <w:name w:val="Верхний колонтитул Знак"/>
    <w:aliases w:val="??????? ?????????? Знак"/>
    <w:link w:val="af1"/>
    <w:rsid w:val="00084B90"/>
    <w:rPr>
      <w:rFonts w:ascii="Times New Roman" w:eastAsia="Times New Roman" w:hAnsi="Times New Roman" w:cs="Times New Roman"/>
      <w:sz w:val="24"/>
      <w:szCs w:val="24"/>
      <w:lang w:eastAsia="ru-RU"/>
    </w:rPr>
  </w:style>
  <w:style w:type="paragraph" w:styleId="a">
    <w:name w:val="footnote text"/>
    <w:aliases w:val="Table_Footnote_last Знак,Table_Footnote_last Знак Знак,Table_Footnote_last"/>
    <w:basedOn w:val="a0"/>
    <w:link w:val="af3"/>
    <w:autoRedefine/>
    <w:rsid w:val="00C0442D"/>
    <w:pPr>
      <w:numPr>
        <w:numId w:val="6"/>
      </w:numPr>
      <w:tabs>
        <w:tab w:val="clear" w:pos="720"/>
        <w:tab w:val="num" w:pos="0"/>
      </w:tabs>
      <w:spacing w:after="0"/>
      <w:ind w:left="0" w:firstLine="709"/>
    </w:pPr>
  </w:style>
  <w:style w:type="character" w:customStyle="1" w:styleId="af3">
    <w:name w:val="Текст сноски Знак"/>
    <w:aliases w:val="Table_Footnote_last Знак Знак1,Table_Footnote_last Знак Знак Знак,Table_Footnote_last Знак1"/>
    <w:link w:val="a"/>
    <w:rsid w:val="00C0442D"/>
    <w:rPr>
      <w:rFonts w:ascii="Times New Roman" w:eastAsia="Times New Roman" w:hAnsi="Times New Roman"/>
      <w:sz w:val="24"/>
      <w:szCs w:val="24"/>
    </w:rPr>
  </w:style>
  <w:style w:type="character" w:styleId="af4">
    <w:name w:val="footnote reference"/>
    <w:semiHidden/>
    <w:rsid w:val="00324BCF"/>
    <w:rPr>
      <w:vertAlign w:val="superscript"/>
    </w:rPr>
  </w:style>
  <w:style w:type="paragraph" w:customStyle="1" w:styleId="Normalbullet">
    <w:name w:val="Normal bullet"/>
    <w:basedOn w:val="a0"/>
    <w:rsid w:val="00986C8D"/>
    <w:pPr>
      <w:numPr>
        <w:numId w:val="5"/>
      </w:numPr>
      <w:spacing w:before="120" w:after="0"/>
      <w:ind w:right="34"/>
    </w:pPr>
    <w:rPr>
      <w:rFonts w:ascii="Arial" w:hAnsi="Arial"/>
      <w:sz w:val="26"/>
      <w:szCs w:val="20"/>
    </w:rPr>
  </w:style>
  <w:style w:type="paragraph" w:styleId="af5">
    <w:name w:val="Title"/>
    <w:basedOn w:val="a0"/>
    <w:link w:val="af6"/>
    <w:qFormat/>
    <w:rsid w:val="005D44BA"/>
    <w:pPr>
      <w:spacing w:after="0"/>
      <w:ind w:left="2124"/>
      <w:jc w:val="center"/>
    </w:pPr>
    <w:rPr>
      <w:rFonts w:ascii="Arial" w:hAnsi="Arial"/>
      <w:bCs/>
      <w:sz w:val="28"/>
    </w:rPr>
  </w:style>
  <w:style w:type="character" w:customStyle="1" w:styleId="af6">
    <w:name w:val="Название Знак"/>
    <w:link w:val="af5"/>
    <w:rsid w:val="005D44BA"/>
    <w:rPr>
      <w:rFonts w:ascii="Arial" w:eastAsia="Times New Roman" w:hAnsi="Arial" w:cs="Arial"/>
      <w:bCs/>
      <w:sz w:val="28"/>
      <w:szCs w:val="24"/>
      <w:lang w:eastAsia="ru-RU"/>
    </w:rPr>
  </w:style>
  <w:style w:type="character" w:customStyle="1" w:styleId="80">
    <w:name w:val="Заголовок 8 Знак"/>
    <w:link w:val="8"/>
    <w:uiPriority w:val="9"/>
    <w:semiHidden/>
    <w:rsid w:val="00120557"/>
    <w:rPr>
      <w:rFonts w:ascii="Cambria" w:eastAsia="Times New Roman" w:hAnsi="Cambria" w:cs="Times New Roman"/>
      <w:color w:val="404040"/>
      <w:sz w:val="20"/>
      <w:szCs w:val="20"/>
      <w:lang w:eastAsia="ru-RU"/>
    </w:rPr>
  </w:style>
  <w:style w:type="paragraph" w:styleId="14">
    <w:name w:val="index 1"/>
    <w:basedOn w:val="a0"/>
    <w:next w:val="a0"/>
    <w:autoRedefine/>
    <w:uiPriority w:val="99"/>
    <w:semiHidden/>
    <w:unhideWhenUsed/>
    <w:rsid w:val="00120557"/>
    <w:pPr>
      <w:spacing w:after="0"/>
      <w:ind w:left="240" w:hanging="240"/>
    </w:pPr>
  </w:style>
  <w:style w:type="paragraph" w:styleId="af7">
    <w:name w:val="index heading"/>
    <w:basedOn w:val="a0"/>
    <w:next w:val="14"/>
    <w:semiHidden/>
    <w:rsid w:val="00120557"/>
    <w:pPr>
      <w:spacing w:after="0"/>
      <w:jc w:val="left"/>
    </w:pPr>
  </w:style>
  <w:style w:type="paragraph" w:customStyle="1" w:styleId="Default">
    <w:name w:val="Default"/>
    <w:rsid w:val="00B3579D"/>
    <w:pPr>
      <w:autoSpaceDE w:val="0"/>
      <w:autoSpaceDN w:val="0"/>
      <w:adjustRightInd w:val="0"/>
    </w:pPr>
    <w:rPr>
      <w:rFonts w:ascii="Times New Roman" w:hAnsi="Times New Roman"/>
      <w:color w:val="000000"/>
      <w:sz w:val="24"/>
      <w:szCs w:val="24"/>
    </w:rPr>
  </w:style>
  <w:style w:type="character" w:styleId="af8">
    <w:name w:val="Hyperlink"/>
    <w:uiPriority w:val="99"/>
    <w:unhideWhenUsed/>
    <w:rsid w:val="0042593F"/>
    <w:rPr>
      <w:strike w:val="0"/>
      <w:dstrike w:val="0"/>
      <w:color w:val="444444"/>
      <w:u w:val="none"/>
      <w:effect w:val="none"/>
    </w:rPr>
  </w:style>
  <w:style w:type="paragraph" w:styleId="af9">
    <w:name w:val="No Spacing"/>
    <w:link w:val="afa"/>
    <w:uiPriority w:val="1"/>
    <w:qFormat/>
    <w:rsid w:val="002D7062"/>
    <w:pPr>
      <w:jc w:val="both"/>
    </w:pPr>
    <w:rPr>
      <w:rFonts w:ascii="Times New Roman" w:eastAsia="Times New Roman" w:hAnsi="Times New Roman"/>
      <w:sz w:val="24"/>
      <w:szCs w:val="24"/>
    </w:rPr>
  </w:style>
  <w:style w:type="table" w:styleId="afb">
    <w:name w:val="Table Grid"/>
    <w:basedOn w:val="a2"/>
    <w:uiPriority w:val="59"/>
    <w:rsid w:val="006B28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OC Heading"/>
    <w:basedOn w:val="12"/>
    <w:next w:val="a0"/>
    <w:uiPriority w:val="99"/>
    <w:unhideWhenUsed/>
    <w:qFormat/>
    <w:rsid w:val="00272B8D"/>
    <w:pPr>
      <w:keepLines/>
      <w:spacing w:before="480" w:after="0" w:line="276" w:lineRule="auto"/>
      <w:outlineLvl w:val="9"/>
    </w:pPr>
    <w:rPr>
      <w:rFonts w:ascii="Cambria" w:hAnsi="Cambria"/>
      <w:color w:val="365F91"/>
      <w:kern w:val="0"/>
      <w:szCs w:val="28"/>
      <w:lang w:eastAsia="en-US"/>
    </w:rPr>
  </w:style>
  <w:style w:type="paragraph" w:styleId="15">
    <w:name w:val="toc 1"/>
    <w:basedOn w:val="a0"/>
    <w:next w:val="a0"/>
    <w:autoRedefine/>
    <w:uiPriority w:val="39"/>
    <w:unhideWhenUsed/>
    <w:rsid w:val="00272B8D"/>
  </w:style>
  <w:style w:type="character" w:customStyle="1" w:styleId="31">
    <w:name w:val="Заголовок 3 Знак1"/>
    <w:basedOn w:val="a1"/>
    <w:link w:val="3"/>
    <w:uiPriority w:val="9"/>
    <w:rsid w:val="00272B8D"/>
    <w:rPr>
      <w:rFonts w:ascii="Cambria" w:eastAsia="Times New Roman" w:hAnsi="Cambria" w:cs="Times New Roman"/>
      <w:b/>
      <w:bCs/>
      <w:sz w:val="26"/>
      <w:szCs w:val="26"/>
    </w:rPr>
  </w:style>
  <w:style w:type="paragraph" w:styleId="34">
    <w:name w:val="toc 3"/>
    <w:basedOn w:val="a0"/>
    <w:next w:val="a0"/>
    <w:autoRedefine/>
    <w:uiPriority w:val="39"/>
    <w:unhideWhenUsed/>
    <w:rsid w:val="00272B8D"/>
    <w:pPr>
      <w:ind w:left="480"/>
    </w:pPr>
  </w:style>
  <w:style w:type="paragraph" w:styleId="afd">
    <w:name w:val="Subtitle"/>
    <w:basedOn w:val="a0"/>
    <w:next w:val="a0"/>
    <w:link w:val="afe"/>
    <w:uiPriority w:val="11"/>
    <w:qFormat/>
    <w:rsid w:val="00A35A4D"/>
    <w:pPr>
      <w:jc w:val="center"/>
      <w:outlineLvl w:val="1"/>
    </w:pPr>
    <w:rPr>
      <w:rFonts w:ascii="Cambria" w:hAnsi="Cambria"/>
    </w:rPr>
  </w:style>
  <w:style w:type="character" w:customStyle="1" w:styleId="afe">
    <w:name w:val="Подзаголовок Знак"/>
    <w:basedOn w:val="a1"/>
    <w:link w:val="afd"/>
    <w:uiPriority w:val="11"/>
    <w:rsid w:val="00A35A4D"/>
    <w:rPr>
      <w:rFonts w:ascii="Cambria" w:eastAsia="Times New Roman" w:hAnsi="Cambria" w:cs="Times New Roman"/>
      <w:sz w:val="24"/>
      <w:szCs w:val="24"/>
    </w:rPr>
  </w:style>
  <w:style w:type="character" w:customStyle="1" w:styleId="40">
    <w:name w:val="Заголовок 4 Знак"/>
    <w:basedOn w:val="a1"/>
    <w:link w:val="4"/>
    <w:uiPriority w:val="99"/>
    <w:rsid w:val="00A35A4D"/>
    <w:rPr>
      <w:rFonts w:ascii="Calibri" w:eastAsia="Times New Roman" w:hAnsi="Calibri" w:cs="Times New Roman"/>
      <w:b/>
      <w:bCs/>
      <w:sz w:val="28"/>
      <w:szCs w:val="28"/>
    </w:rPr>
  </w:style>
  <w:style w:type="character" w:styleId="aff">
    <w:name w:val="Strong"/>
    <w:basedOn w:val="a1"/>
    <w:uiPriority w:val="22"/>
    <w:qFormat/>
    <w:rsid w:val="00C31811"/>
    <w:rPr>
      <w:b/>
      <w:bCs/>
    </w:rPr>
  </w:style>
  <w:style w:type="paragraph" w:customStyle="1" w:styleId="ConsTitle">
    <w:name w:val="ConsTitle"/>
    <w:rsid w:val="009408A5"/>
    <w:pPr>
      <w:widowControl w:val="0"/>
      <w:autoSpaceDE w:val="0"/>
      <w:autoSpaceDN w:val="0"/>
      <w:adjustRightInd w:val="0"/>
      <w:ind w:right="19772"/>
    </w:pPr>
    <w:rPr>
      <w:rFonts w:ascii="Arial" w:eastAsia="Times New Roman" w:hAnsi="Arial" w:cs="Arial"/>
      <w:b/>
      <w:bCs/>
    </w:rPr>
  </w:style>
  <w:style w:type="character" w:customStyle="1" w:styleId="aff0">
    <w:name w:val="Основной текст_"/>
    <w:link w:val="26"/>
    <w:locked/>
    <w:rsid w:val="009408A5"/>
    <w:rPr>
      <w:sz w:val="22"/>
      <w:szCs w:val="22"/>
      <w:shd w:val="clear" w:color="auto" w:fill="FFFFFF"/>
    </w:rPr>
  </w:style>
  <w:style w:type="paragraph" w:customStyle="1" w:styleId="26">
    <w:name w:val="Основной текст2"/>
    <w:basedOn w:val="a0"/>
    <w:link w:val="aff0"/>
    <w:rsid w:val="009408A5"/>
    <w:pPr>
      <w:widowControl w:val="0"/>
      <w:shd w:val="clear" w:color="auto" w:fill="FFFFFF"/>
      <w:spacing w:before="300" w:after="0" w:line="274" w:lineRule="exact"/>
      <w:ind w:firstLine="220"/>
      <w:jc w:val="left"/>
    </w:pPr>
    <w:rPr>
      <w:rFonts w:ascii="Calibri" w:eastAsia="Calibri" w:hAnsi="Calibri"/>
      <w:sz w:val="22"/>
      <w:szCs w:val="22"/>
    </w:rPr>
  </w:style>
  <w:style w:type="paragraph" w:styleId="27">
    <w:name w:val="Body Text Indent 2"/>
    <w:aliases w:val="Знак Знак Знак Знак Знак,Знак Знак Знак Знак Знак Знак,Знак Знак Знак Знак Знак Знак Знак Знак Знак Знак Знак"/>
    <w:basedOn w:val="a0"/>
    <w:link w:val="28"/>
    <w:uiPriority w:val="99"/>
    <w:unhideWhenUsed/>
    <w:rsid w:val="00187A44"/>
    <w:pPr>
      <w:spacing w:after="120" w:line="480" w:lineRule="auto"/>
      <w:ind w:left="283"/>
    </w:pPr>
  </w:style>
  <w:style w:type="character" w:customStyle="1" w:styleId="28">
    <w:name w:val="Основной текст с отступом 2 Знак"/>
    <w:aliases w:val="Знак Знак Знак Знак Знак Знак1,Знак Знак Знак Знак Знак Знак Знак,Знак Знак Знак Знак Знак Знак Знак Знак Знак Знак Знак Знак"/>
    <w:basedOn w:val="a1"/>
    <w:link w:val="27"/>
    <w:uiPriority w:val="99"/>
    <w:rsid w:val="00187A44"/>
    <w:rPr>
      <w:rFonts w:ascii="Times New Roman" w:eastAsia="Times New Roman" w:hAnsi="Times New Roman"/>
      <w:sz w:val="24"/>
      <w:szCs w:val="24"/>
    </w:rPr>
  </w:style>
  <w:style w:type="paragraph" w:customStyle="1" w:styleId="16">
    <w:name w:val="Основной текст1"/>
    <w:basedOn w:val="a0"/>
    <w:rsid w:val="00187A44"/>
    <w:pPr>
      <w:widowControl w:val="0"/>
      <w:shd w:val="clear" w:color="auto" w:fill="FFFFFF"/>
      <w:spacing w:after="240" w:line="266" w:lineRule="exact"/>
      <w:jc w:val="left"/>
    </w:pPr>
    <w:rPr>
      <w:color w:val="000000"/>
      <w:sz w:val="22"/>
      <w:szCs w:val="22"/>
    </w:rPr>
  </w:style>
  <w:style w:type="paragraph" w:styleId="2">
    <w:name w:val="List Number 2"/>
    <w:basedOn w:val="a0"/>
    <w:uiPriority w:val="99"/>
    <w:rsid w:val="00C53E73"/>
    <w:pPr>
      <w:numPr>
        <w:numId w:val="12"/>
      </w:numPr>
      <w:spacing w:after="0"/>
      <w:jc w:val="left"/>
    </w:pPr>
  </w:style>
  <w:style w:type="paragraph" w:customStyle="1" w:styleId="xl82">
    <w:name w:val="xl82"/>
    <w:basedOn w:val="a0"/>
    <w:rsid w:val="0079225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character" w:customStyle="1" w:styleId="50">
    <w:name w:val="Заголовок 5 Знак"/>
    <w:basedOn w:val="a1"/>
    <w:link w:val="5"/>
    <w:uiPriority w:val="99"/>
    <w:rsid w:val="00DA1B4C"/>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1"/>
    <w:link w:val="6"/>
    <w:uiPriority w:val="9"/>
    <w:rsid w:val="00DA1B4C"/>
    <w:rPr>
      <w:rFonts w:asciiTheme="majorHAnsi" w:eastAsiaTheme="majorEastAsia" w:hAnsiTheme="majorHAnsi" w:cstheme="majorBidi"/>
      <w:i/>
      <w:iCs/>
      <w:color w:val="243F60" w:themeColor="accent1" w:themeShade="7F"/>
      <w:sz w:val="24"/>
      <w:szCs w:val="24"/>
    </w:rPr>
  </w:style>
  <w:style w:type="paragraph" w:customStyle="1" w:styleId="17">
    <w:name w:val="Обычный (веб)1"/>
    <w:basedOn w:val="a0"/>
    <w:rsid w:val="00B85B0C"/>
    <w:pPr>
      <w:spacing w:after="97"/>
    </w:pPr>
    <w:rPr>
      <w:color w:val="5B615E"/>
    </w:rPr>
  </w:style>
  <w:style w:type="paragraph" w:customStyle="1" w:styleId="ConsPlusTitle">
    <w:name w:val="ConsPlusTitle"/>
    <w:rsid w:val="00805C8B"/>
    <w:pPr>
      <w:widowControl w:val="0"/>
      <w:autoSpaceDE w:val="0"/>
      <w:autoSpaceDN w:val="0"/>
      <w:adjustRightInd w:val="0"/>
    </w:pPr>
    <w:rPr>
      <w:rFonts w:ascii="Arial" w:eastAsia="Times New Roman" w:hAnsi="Arial" w:cs="Arial"/>
      <w:b/>
      <w:bCs/>
    </w:rPr>
  </w:style>
  <w:style w:type="paragraph" w:customStyle="1" w:styleId="18">
    <w:name w:val="Без интервала1"/>
    <w:rsid w:val="00AA7365"/>
    <w:rPr>
      <w:rFonts w:ascii="Times New Roman" w:hAnsi="Times New Roman"/>
      <w:sz w:val="24"/>
      <w:szCs w:val="24"/>
    </w:rPr>
  </w:style>
  <w:style w:type="paragraph" w:customStyle="1" w:styleId="310">
    <w:name w:val="Основной текст с отступом 31"/>
    <w:basedOn w:val="a0"/>
    <w:rsid w:val="00AA7365"/>
    <w:pPr>
      <w:overflowPunct w:val="0"/>
      <w:autoSpaceDE w:val="0"/>
      <w:autoSpaceDN w:val="0"/>
      <w:adjustRightInd w:val="0"/>
      <w:spacing w:after="0"/>
      <w:ind w:firstLine="720"/>
      <w:textAlignment w:val="baseline"/>
    </w:pPr>
    <w:rPr>
      <w:sz w:val="26"/>
      <w:szCs w:val="20"/>
    </w:rPr>
  </w:style>
  <w:style w:type="character" w:customStyle="1" w:styleId="70">
    <w:name w:val="Заголовок 7 Знак"/>
    <w:basedOn w:val="a1"/>
    <w:link w:val="7"/>
    <w:uiPriority w:val="9"/>
    <w:rsid w:val="005C7343"/>
    <w:rPr>
      <w:rFonts w:eastAsia="Times New Roman"/>
      <w:sz w:val="24"/>
      <w:szCs w:val="24"/>
    </w:rPr>
  </w:style>
  <w:style w:type="character" w:customStyle="1" w:styleId="29">
    <w:name w:val="Основной текст с отступом Знак2"/>
    <w:aliases w:val="Основной текст 1 Знак,Основной текст с отступом Знак1 Знак,Нумерованный список !! Знак,Надин стиль Знак,Основной текст с отступом Знак Знак"/>
    <w:basedOn w:val="a1"/>
    <w:uiPriority w:val="99"/>
    <w:locked/>
    <w:rsid w:val="005C7343"/>
    <w:rPr>
      <w:rFonts w:ascii="Times New Roman" w:hAnsi="Times New Roman" w:cs="Times New Roman"/>
      <w:sz w:val="24"/>
      <w:szCs w:val="24"/>
      <w:lang w:eastAsia="ru-RU"/>
    </w:rPr>
  </w:style>
  <w:style w:type="paragraph" w:styleId="35">
    <w:name w:val="Body Text Indent 3"/>
    <w:basedOn w:val="a0"/>
    <w:link w:val="36"/>
    <w:rsid w:val="005C7343"/>
    <w:pPr>
      <w:spacing w:after="0" w:line="360" w:lineRule="auto"/>
      <w:ind w:firstLine="720"/>
    </w:pPr>
  </w:style>
  <w:style w:type="character" w:customStyle="1" w:styleId="36">
    <w:name w:val="Основной текст с отступом 3 Знак"/>
    <w:basedOn w:val="a1"/>
    <w:link w:val="35"/>
    <w:rsid w:val="005C7343"/>
    <w:rPr>
      <w:rFonts w:ascii="Times New Roman" w:eastAsia="Times New Roman" w:hAnsi="Times New Roman"/>
      <w:sz w:val="24"/>
      <w:szCs w:val="24"/>
    </w:rPr>
  </w:style>
  <w:style w:type="paragraph" w:styleId="aff1">
    <w:name w:val="List Bullet"/>
    <w:basedOn w:val="a0"/>
    <w:autoRedefine/>
    <w:uiPriority w:val="99"/>
    <w:rsid w:val="005C7343"/>
    <w:pPr>
      <w:tabs>
        <w:tab w:val="num" w:pos="360"/>
      </w:tabs>
      <w:spacing w:after="0"/>
      <w:ind w:left="360" w:hanging="360"/>
      <w:jc w:val="left"/>
    </w:pPr>
  </w:style>
  <w:style w:type="character" w:customStyle="1" w:styleId="19">
    <w:name w:val="Основной текст Знак1"/>
    <w:aliases w:val=" Знак1 Знак Знак1,Знак1 Знак Знак,Основной текст Знак Знак Знак Знак Знак Знак Знак Знак1,Основной текст Знак Знак Знак1,Основной текст Знак1 Знак Знак Знак1,Основной текст Знак Знак Знак Знак Знак1,Основной текст Знак1 Знак Знак1"/>
    <w:basedOn w:val="a1"/>
    <w:locked/>
    <w:rsid w:val="005C7343"/>
    <w:rPr>
      <w:rFonts w:ascii="Times New Roman" w:hAnsi="Times New Roman" w:cs="Times New Roman"/>
      <w:sz w:val="24"/>
      <w:szCs w:val="24"/>
      <w:lang w:eastAsia="ru-RU"/>
    </w:rPr>
  </w:style>
  <w:style w:type="paragraph" w:customStyle="1" w:styleId="37">
    <w:name w:val="Основной текст3"/>
    <w:uiPriority w:val="99"/>
    <w:rsid w:val="005C7343"/>
    <w:pPr>
      <w:ind w:firstLine="709"/>
      <w:jc w:val="both"/>
    </w:pPr>
    <w:rPr>
      <w:rFonts w:ascii="Times New Roman" w:eastAsia="Times New Roman" w:hAnsi="Times New Roman"/>
      <w:sz w:val="24"/>
    </w:rPr>
  </w:style>
  <w:style w:type="paragraph" w:customStyle="1" w:styleId="--">
    <w:name w:val="обычный- курсив-полужирный"/>
    <w:basedOn w:val="a0"/>
    <w:uiPriority w:val="99"/>
    <w:rsid w:val="005C7343"/>
    <w:pPr>
      <w:spacing w:before="120" w:after="120"/>
      <w:ind w:firstLine="709"/>
    </w:pPr>
    <w:rPr>
      <w:b/>
      <w:i/>
    </w:rPr>
  </w:style>
  <w:style w:type="paragraph" w:customStyle="1" w:styleId="OTCHET00">
    <w:name w:val="OTCHET_00"/>
    <w:basedOn w:val="2"/>
    <w:rsid w:val="005C7343"/>
    <w:pPr>
      <w:numPr>
        <w:numId w:val="0"/>
      </w:numPr>
      <w:tabs>
        <w:tab w:val="num" w:pos="720"/>
      </w:tabs>
      <w:ind w:left="720" w:hanging="720"/>
      <w:contextualSpacing/>
    </w:pPr>
  </w:style>
  <w:style w:type="paragraph" w:customStyle="1" w:styleId="1a">
    <w:name w:val="Штамп1"/>
    <w:basedOn w:val="a0"/>
    <w:uiPriority w:val="99"/>
    <w:rsid w:val="005C7343"/>
    <w:pPr>
      <w:widowControl w:val="0"/>
      <w:spacing w:after="0"/>
      <w:jc w:val="center"/>
    </w:pPr>
    <w:rPr>
      <w:szCs w:val="20"/>
    </w:rPr>
  </w:style>
  <w:style w:type="paragraph" w:customStyle="1" w:styleId="S">
    <w:name w:val="S_Обычный в таблице"/>
    <w:basedOn w:val="a0"/>
    <w:link w:val="S0"/>
    <w:rsid w:val="005C7343"/>
    <w:pPr>
      <w:spacing w:after="0" w:line="360" w:lineRule="auto"/>
      <w:jc w:val="center"/>
    </w:pPr>
  </w:style>
  <w:style w:type="character" w:customStyle="1" w:styleId="S0">
    <w:name w:val="S_Обычный в таблице Знак"/>
    <w:basedOn w:val="a1"/>
    <w:link w:val="S"/>
    <w:locked/>
    <w:rsid w:val="005C7343"/>
    <w:rPr>
      <w:rFonts w:ascii="Times New Roman" w:eastAsia="Times New Roman" w:hAnsi="Times New Roman"/>
      <w:sz w:val="24"/>
      <w:szCs w:val="24"/>
    </w:rPr>
  </w:style>
  <w:style w:type="character" w:styleId="aff2">
    <w:name w:val="page number"/>
    <w:basedOn w:val="a1"/>
    <w:rsid w:val="005C7343"/>
    <w:rPr>
      <w:rFonts w:cs="Times New Roman"/>
    </w:rPr>
  </w:style>
  <w:style w:type="paragraph" w:customStyle="1" w:styleId="TablNL">
    <w:name w:val="Tabl_N_L"/>
    <w:basedOn w:val="a0"/>
    <w:uiPriority w:val="99"/>
    <w:rsid w:val="005C7343"/>
    <w:pPr>
      <w:tabs>
        <w:tab w:val="left" w:pos="11907"/>
      </w:tabs>
      <w:spacing w:after="0" w:line="360" w:lineRule="auto"/>
      <w:ind w:firstLine="567"/>
    </w:pPr>
    <w:rPr>
      <w:rFonts w:ascii="NTTimes/Cyrillic" w:hAnsi="NTTimes/Cyrillic"/>
      <w:szCs w:val="20"/>
    </w:rPr>
  </w:style>
  <w:style w:type="paragraph" w:customStyle="1" w:styleId="Web">
    <w:name w:val="Обычный (Web)"/>
    <w:basedOn w:val="a0"/>
    <w:rsid w:val="005C7343"/>
    <w:pPr>
      <w:spacing w:before="100" w:after="100"/>
      <w:jc w:val="left"/>
    </w:pPr>
    <w:rPr>
      <w:szCs w:val="20"/>
    </w:rPr>
  </w:style>
  <w:style w:type="character" w:customStyle="1" w:styleId="1b">
    <w:name w:val="Нижний колонтитул Знак1"/>
    <w:aliases w:val="Нижний колонтитул Знак Знак"/>
    <w:basedOn w:val="a1"/>
    <w:uiPriority w:val="99"/>
    <w:rsid w:val="005C7343"/>
    <w:rPr>
      <w:rFonts w:cs="Times New Roman"/>
      <w:sz w:val="24"/>
      <w:szCs w:val="24"/>
      <w:lang w:val="ru-RU" w:eastAsia="ru-RU" w:bidi="ar-SA"/>
    </w:rPr>
  </w:style>
  <w:style w:type="paragraph" w:styleId="aff3">
    <w:name w:val="Plain Text"/>
    <w:basedOn w:val="a0"/>
    <w:link w:val="aff4"/>
    <w:uiPriority w:val="99"/>
    <w:rsid w:val="005C7343"/>
    <w:pPr>
      <w:spacing w:after="0"/>
      <w:jc w:val="left"/>
    </w:pPr>
    <w:rPr>
      <w:rFonts w:ascii="Courier New" w:hAnsi="Courier New"/>
      <w:sz w:val="20"/>
      <w:szCs w:val="20"/>
    </w:rPr>
  </w:style>
  <w:style w:type="character" w:customStyle="1" w:styleId="aff4">
    <w:name w:val="Текст Знак"/>
    <w:basedOn w:val="a1"/>
    <w:link w:val="aff3"/>
    <w:uiPriority w:val="99"/>
    <w:rsid w:val="005C7343"/>
    <w:rPr>
      <w:rFonts w:ascii="Courier New" w:eastAsia="Times New Roman" w:hAnsi="Courier New"/>
    </w:rPr>
  </w:style>
  <w:style w:type="paragraph" w:customStyle="1" w:styleId="1c">
    <w:name w:val="Стиль1 Знак Знак"/>
    <w:basedOn w:val="a0"/>
    <w:uiPriority w:val="99"/>
    <w:rsid w:val="005C7343"/>
    <w:pPr>
      <w:spacing w:after="0"/>
    </w:pPr>
  </w:style>
  <w:style w:type="paragraph" w:customStyle="1" w:styleId="xl24">
    <w:name w:val="xl24"/>
    <w:basedOn w:val="a0"/>
    <w:uiPriority w:val="99"/>
    <w:rsid w:val="005C7343"/>
    <w:pPr>
      <w:spacing w:before="100" w:beforeAutospacing="1" w:after="100" w:afterAutospacing="1"/>
      <w:jc w:val="left"/>
    </w:pPr>
  </w:style>
  <w:style w:type="character" w:customStyle="1" w:styleId="BalloonTextChar">
    <w:name w:val="Balloon Text Char"/>
    <w:basedOn w:val="a1"/>
    <w:uiPriority w:val="99"/>
    <w:semiHidden/>
    <w:rsid w:val="005C7343"/>
    <w:rPr>
      <w:rFonts w:ascii="Times New Roman" w:eastAsia="Times New Roman" w:hAnsi="Times New Roman"/>
      <w:sz w:val="0"/>
      <w:szCs w:val="0"/>
    </w:rPr>
  </w:style>
  <w:style w:type="paragraph" w:customStyle="1" w:styleId="ConsPlusNormal">
    <w:name w:val="ConsPlusNormal"/>
    <w:rsid w:val="005C7343"/>
    <w:pPr>
      <w:widowControl w:val="0"/>
      <w:autoSpaceDE w:val="0"/>
      <w:autoSpaceDN w:val="0"/>
      <w:adjustRightInd w:val="0"/>
      <w:ind w:firstLine="720"/>
    </w:pPr>
    <w:rPr>
      <w:rFonts w:ascii="Arial" w:eastAsia="Times New Roman" w:hAnsi="Arial" w:cs="Arial"/>
    </w:rPr>
  </w:style>
  <w:style w:type="paragraph" w:customStyle="1" w:styleId="ConsNormal">
    <w:name w:val="ConsNormal"/>
    <w:rsid w:val="005C7343"/>
    <w:pPr>
      <w:widowControl w:val="0"/>
      <w:autoSpaceDE w:val="0"/>
      <w:autoSpaceDN w:val="0"/>
      <w:adjustRightInd w:val="0"/>
      <w:ind w:right="19772" w:firstLine="720"/>
    </w:pPr>
    <w:rPr>
      <w:rFonts w:ascii="Arial" w:eastAsia="Times New Roman" w:hAnsi="Arial"/>
    </w:rPr>
  </w:style>
  <w:style w:type="character" w:customStyle="1" w:styleId="grame">
    <w:name w:val="grame"/>
    <w:basedOn w:val="a1"/>
    <w:rsid w:val="005C7343"/>
  </w:style>
  <w:style w:type="character" w:customStyle="1" w:styleId="spelle">
    <w:name w:val="spelle"/>
    <w:basedOn w:val="a1"/>
    <w:rsid w:val="005C7343"/>
  </w:style>
  <w:style w:type="character" w:customStyle="1" w:styleId="2a">
    <w:name w:val="Основной текст Знак2"/>
    <w:aliases w:val=" Знак1 Знак Знак"/>
    <w:basedOn w:val="a1"/>
    <w:locked/>
    <w:rsid w:val="005C7343"/>
    <w:rPr>
      <w:sz w:val="24"/>
      <w:szCs w:val="24"/>
      <w:lang w:val="ru-RU" w:eastAsia="ru-RU" w:bidi="ar-SA"/>
    </w:rPr>
  </w:style>
  <w:style w:type="paragraph" w:customStyle="1" w:styleId="WR">
    <w:name w:val="СтильWR"/>
    <w:basedOn w:val="a0"/>
    <w:rsid w:val="005C7343"/>
    <w:pPr>
      <w:overflowPunct w:val="0"/>
      <w:autoSpaceDE w:val="0"/>
      <w:autoSpaceDN w:val="0"/>
      <w:adjustRightInd w:val="0"/>
      <w:spacing w:after="0" w:line="360" w:lineRule="auto"/>
      <w:ind w:firstLine="709"/>
      <w:textAlignment w:val="baseline"/>
    </w:pPr>
    <w:rPr>
      <w:szCs w:val="20"/>
    </w:rPr>
  </w:style>
  <w:style w:type="character" w:customStyle="1" w:styleId="120">
    <w:name w:val="Знак1 Знак Знак Знак2"/>
    <w:basedOn w:val="a1"/>
    <w:locked/>
    <w:rsid w:val="005C7343"/>
    <w:rPr>
      <w:sz w:val="24"/>
      <w:szCs w:val="24"/>
      <w:lang w:val="ru-RU" w:eastAsia="ru-RU" w:bidi="ar-SA"/>
    </w:rPr>
  </w:style>
  <w:style w:type="paragraph" w:customStyle="1" w:styleId="1d">
    <w:name w:val="Стиль1"/>
    <w:basedOn w:val="a0"/>
    <w:rsid w:val="005C7343"/>
    <w:pPr>
      <w:spacing w:after="0"/>
      <w:ind w:firstLine="720"/>
    </w:pPr>
    <w:rPr>
      <w:rFonts w:ascii="Arial" w:hAnsi="Arial"/>
      <w:sz w:val="22"/>
      <w:szCs w:val="20"/>
    </w:rPr>
  </w:style>
  <w:style w:type="paragraph" w:styleId="HTML">
    <w:name w:val="HTML Preformatted"/>
    <w:basedOn w:val="a0"/>
    <w:link w:val="HTML0"/>
    <w:rsid w:val="005C7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s="Arial Unicode MS"/>
      <w:sz w:val="20"/>
      <w:szCs w:val="20"/>
    </w:rPr>
  </w:style>
  <w:style w:type="character" w:customStyle="1" w:styleId="HTML0">
    <w:name w:val="Стандартный HTML Знак"/>
    <w:basedOn w:val="a1"/>
    <w:link w:val="HTML"/>
    <w:rsid w:val="005C7343"/>
    <w:rPr>
      <w:rFonts w:ascii="Arial Unicode MS" w:eastAsia="Arial Unicode MS" w:hAnsi="Arial Unicode MS" w:cs="Arial Unicode MS"/>
    </w:rPr>
  </w:style>
  <w:style w:type="character" w:customStyle="1" w:styleId="but2">
    <w:name w:val="but2"/>
    <w:basedOn w:val="a1"/>
    <w:rsid w:val="005C7343"/>
    <w:rPr>
      <w:b/>
      <w:bCs/>
      <w:color w:val="D71A1A"/>
    </w:rPr>
  </w:style>
  <w:style w:type="character" w:customStyle="1" w:styleId="smcl1">
    <w:name w:val="smcl1"/>
    <w:basedOn w:val="a1"/>
    <w:rsid w:val="005C7343"/>
    <w:rPr>
      <w:b/>
      <w:bCs/>
      <w:color w:val="333333"/>
      <w:sz w:val="15"/>
      <w:szCs w:val="15"/>
    </w:rPr>
  </w:style>
  <w:style w:type="paragraph" w:styleId="z-">
    <w:name w:val="HTML Top of Form"/>
    <w:basedOn w:val="a0"/>
    <w:next w:val="a0"/>
    <w:link w:val="z-0"/>
    <w:hidden/>
    <w:rsid w:val="005C7343"/>
    <w:pPr>
      <w:pBdr>
        <w:bottom w:val="single" w:sz="6" w:space="1" w:color="auto"/>
      </w:pBdr>
      <w:spacing w:after="0"/>
      <w:jc w:val="center"/>
    </w:pPr>
    <w:rPr>
      <w:rFonts w:ascii="Arial" w:hAnsi="Arial" w:cs="Arial"/>
      <w:vanish/>
      <w:sz w:val="16"/>
      <w:szCs w:val="16"/>
    </w:rPr>
  </w:style>
  <w:style w:type="character" w:customStyle="1" w:styleId="z-0">
    <w:name w:val="z-Начало формы Знак"/>
    <w:basedOn w:val="a1"/>
    <w:link w:val="z-"/>
    <w:rsid w:val="005C7343"/>
    <w:rPr>
      <w:rFonts w:ascii="Arial" w:eastAsia="Times New Roman" w:hAnsi="Arial" w:cs="Arial"/>
      <w:vanish/>
      <w:sz w:val="16"/>
      <w:szCs w:val="16"/>
    </w:rPr>
  </w:style>
  <w:style w:type="paragraph" w:styleId="z-1">
    <w:name w:val="HTML Bottom of Form"/>
    <w:basedOn w:val="a0"/>
    <w:next w:val="a0"/>
    <w:link w:val="z-2"/>
    <w:hidden/>
    <w:rsid w:val="005C7343"/>
    <w:pPr>
      <w:pBdr>
        <w:top w:val="single" w:sz="6" w:space="1" w:color="auto"/>
      </w:pBdr>
      <w:spacing w:after="0"/>
      <w:jc w:val="center"/>
    </w:pPr>
    <w:rPr>
      <w:rFonts w:ascii="Arial" w:hAnsi="Arial" w:cs="Arial"/>
      <w:vanish/>
      <w:sz w:val="16"/>
      <w:szCs w:val="16"/>
    </w:rPr>
  </w:style>
  <w:style w:type="character" w:customStyle="1" w:styleId="z-2">
    <w:name w:val="z-Конец формы Знак"/>
    <w:basedOn w:val="a1"/>
    <w:link w:val="z-1"/>
    <w:rsid w:val="005C7343"/>
    <w:rPr>
      <w:rFonts w:ascii="Arial" w:eastAsia="Times New Roman" w:hAnsi="Arial" w:cs="Arial"/>
      <w:vanish/>
      <w:sz w:val="16"/>
      <w:szCs w:val="16"/>
    </w:rPr>
  </w:style>
  <w:style w:type="paragraph" w:styleId="aff5">
    <w:name w:val="caption"/>
    <w:next w:val="a0"/>
    <w:qFormat/>
    <w:rsid w:val="005C7343"/>
    <w:pPr>
      <w:spacing w:before="240" w:after="60"/>
      <w:contextualSpacing/>
      <w:outlineLvl w:val="4"/>
    </w:pPr>
    <w:rPr>
      <w:rFonts w:ascii="Times New Roman" w:eastAsia="Times New Roman" w:hAnsi="Times New Roman"/>
      <w:sz w:val="26"/>
    </w:rPr>
  </w:style>
  <w:style w:type="paragraph" w:customStyle="1" w:styleId="1e">
    <w:name w:val="Обычный1"/>
    <w:rsid w:val="005C7343"/>
    <w:pPr>
      <w:snapToGrid w:val="0"/>
    </w:pPr>
    <w:rPr>
      <w:rFonts w:ascii="Times New Roman" w:eastAsia="Times New Roman" w:hAnsi="Times New Roman"/>
      <w:sz w:val="22"/>
    </w:rPr>
  </w:style>
  <w:style w:type="paragraph" w:customStyle="1" w:styleId="Normal10-02">
    <w:name w:val="Normal + 10 пт полужирный По центру Слева:  -02 см Справ..."/>
    <w:basedOn w:val="a0"/>
    <w:link w:val="Normal10-020"/>
    <w:rsid w:val="005C7343"/>
    <w:pPr>
      <w:spacing w:after="0"/>
      <w:ind w:left="-113" w:right="-113"/>
      <w:jc w:val="center"/>
    </w:pPr>
    <w:rPr>
      <w:b/>
      <w:bCs/>
      <w:sz w:val="20"/>
      <w:szCs w:val="20"/>
    </w:rPr>
  </w:style>
  <w:style w:type="character" w:customStyle="1" w:styleId="fontstyle26">
    <w:name w:val="fontstyle26"/>
    <w:basedOn w:val="a1"/>
    <w:rsid w:val="005C7343"/>
  </w:style>
  <w:style w:type="paragraph" w:customStyle="1" w:styleId="style8">
    <w:name w:val="style8"/>
    <w:basedOn w:val="a0"/>
    <w:rsid w:val="005C7343"/>
    <w:pPr>
      <w:spacing w:after="0"/>
      <w:jc w:val="left"/>
    </w:pPr>
  </w:style>
  <w:style w:type="character" w:customStyle="1" w:styleId="HeaderChar">
    <w:name w:val="Header Char"/>
    <w:basedOn w:val="a1"/>
    <w:locked/>
    <w:rsid w:val="005C7343"/>
    <w:rPr>
      <w:rFonts w:ascii="Times New Roman" w:hAnsi="Times New Roman" w:cs="Times New Roman"/>
      <w:sz w:val="24"/>
      <w:szCs w:val="24"/>
      <w:lang w:eastAsia="ru-RU"/>
    </w:rPr>
  </w:style>
  <w:style w:type="character" w:customStyle="1" w:styleId="FootnoteTextChar">
    <w:name w:val="Footnote Text Char"/>
    <w:basedOn w:val="a1"/>
    <w:semiHidden/>
    <w:locked/>
    <w:rsid w:val="005C7343"/>
    <w:rPr>
      <w:rFonts w:ascii="Calibri" w:hAnsi="Calibri" w:cs="Times New Roman"/>
      <w:sz w:val="20"/>
      <w:szCs w:val="20"/>
      <w:lang w:eastAsia="en-US"/>
    </w:rPr>
  </w:style>
  <w:style w:type="character" w:customStyle="1" w:styleId="title-red1">
    <w:name w:val="title-red1"/>
    <w:basedOn w:val="a1"/>
    <w:rsid w:val="005C7343"/>
    <w:rPr>
      <w:b/>
      <w:bCs/>
      <w:color w:val="8C1200"/>
    </w:rPr>
  </w:style>
  <w:style w:type="character" w:styleId="aff6">
    <w:name w:val="FollowedHyperlink"/>
    <w:basedOn w:val="a1"/>
    <w:rsid w:val="005C7343"/>
    <w:rPr>
      <w:color w:val="800080"/>
      <w:u w:val="single"/>
    </w:rPr>
  </w:style>
  <w:style w:type="character" w:customStyle="1" w:styleId="1f">
    <w:name w:val="Основной текст Знак Знак1"/>
    <w:aliases w:val="Основной текст Знак Знак Знак Знак Знак Знак Знак Знак,Основной текст Знак Знак Знак,Основной текст Знак1 Знак Знак Знак,Основной текст Знак Знак Знак Знак Знак,Основной текст Знак Знак Знак Знак Знак Знак1 Знак"/>
    <w:basedOn w:val="a1"/>
    <w:rsid w:val="005C7343"/>
    <w:rPr>
      <w:sz w:val="24"/>
      <w:szCs w:val="24"/>
      <w:lang w:val="ru-RU" w:eastAsia="ru-RU" w:bidi="ar-SA"/>
    </w:rPr>
  </w:style>
  <w:style w:type="paragraph" w:customStyle="1" w:styleId="1f0">
    <w:name w:val="Знак1 Знак Знак Знак Знак Знак Знак Знак Знак Знак Знак Знак Знак Знак Знак Знак Знак Знак Знак Знак"/>
    <w:basedOn w:val="a0"/>
    <w:rsid w:val="005C7343"/>
    <w:pPr>
      <w:spacing w:after="160" w:line="240" w:lineRule="exact"/>
      <w:jc w:val="left"/>
    </w:pPr>
    <w:rPr>
      <w:rFonts w:ascii="Verdana" w:hAnsi="Verdana"/>
      <w:lang w:val="en-US" w:eastAsia="en-US"/>
    </w:rPr>
  </w:style>
  <w:style w:type="character" w:customStyle="1" w:styleId="b-resultstext">
    <w:name w:val="b-results__text"/>
    <w:basedOn w:val="a1"/>
    <w:rsid w:val="005C7343"/>
  </w:style>
  <w:style w:type="paragraph" w:customStyle="1" w:styleId="Spisok">
    <w:name w:val="Spisok"/>
    <w:basedOn w:val="a0"/>
    <w:rsid w:val="005C7343"/>
    <w:pPr>
      <w:tabs>
        <w:tab w:val="left" w:pos="993"/>
        <w:tab w:val="num" w:pos="1740"/>
      </w:tabs>
      <w:spacing w:after="0"/>
      <w:ind w:left="1740" w:hanging="1020"/>
    </w:pPr>
    <w:rPr>
      <w:snapToGrid w:val="0"/>
      <w:spacing w:val="-2"/>
      <w:szCs w:val="20"/>
    </w:rPr>
  </w:style>
  <w:style w:type="paragraph" w:customStyle="1" w:styleId="110">
    <w:name w:val="Знак1 Знак Знак Знак Знак Знак Знак Знак Знак Знак1 Знак Знак"/>
    <w:basedOn w:val="a0"/>
    <w:rsid w:val="005C7343"/>
    <w:pPr>
      <w:spacing w:after="160" w:line="240" w:lineRule="exact"/>
      <w:jc w:val="left"/>
    </w:pPr>
    <w:rPr>
      <w:rFonts w:ascii="Verdana" w:hAnsi="Verdana"/>
      <w:lang w:val="en-US" w:eastAsia="en-US"/>
    </w:rPr>
  </w:style>
  <w:style w:type="paragraph" w:styleId="aff7">
    <w:name w:val="List Continue"/>
    <w:basedOn w:val="a0"/>
    <w:rsid w:val="005C7343"/>
    <w:pPr>
      <w:spacing w:after="120"/>
      <w:ind w:left="283"/>
      <w:jc w:val="left"/>
    </w:pPr>
  </w:style>
  <w:style w:type="paragraph" w:styleId="HTML1">
    <w:name w:val="HTML Address"/>
    <w:basedOn w:val="a0"/>
    <w:link w:val="HTML2"/>
    <w:uiPriority w:val="99"/>
    <w:semiHidden/>
    <w:unhideWhenUsed/>
    <w:rsid w:val="005C7343"/>
    <w:pPr>
      <w:spacing w:after="300" w:line="300" w:lineRule="atLeast"/>
      <w:jc w:val="left"/>
    </w:pPr>
  </w:style>
  <w:style w:type="character" w:customStyle="1" w:styleId="HTML2">
    <w:name w:val="Адрес HTML Знак"/>
    <w:basedOn w:val="a1"/>
    <w:link w:val="HTML1"/>
    <w:uiPriority w:val="99"/>
    <w:semiHidden/>
    <w:rsid w:val="005C7343"/>
    <w:rPr>
      <w:rFonts w:ascii="Times New Roman" w:eastAsia="Times New Roman" w:hAnsi="Times New Roman"/>
      <w:sz w:val="24"/>
      <w:szCs w:val="24"/>
    </w:rPr>
  </w:style>
  <w:style w:type="character" w:customStyle="1" w:styleId="btn7">
    <w:name w:val="btn7"/>
    <w:basedOn w:val="a1"/>
    <w:rsid w:val="005C7343"/>
    <w:rPr>
      <w:color w:val="333333"/>
      <w:sz w:val="20"/>
      <w:szCs w:val="20"/>
      <w:bdr w:val="single" w:sz="6" w:space="3" w:color="C5C5C5" w:frame="1"/>
      <w:shd w:val="clear" w:color="auto" w:fill="F5F5F5"/>
    </w:rPr>
  </w:style>
  <w:style w:type="paragraph" w:customStyle="1" w:styleId="1f1">
    <w:name w:val="Знак1 Знак Знак Знак Знак Знак Знак Знак Знак Знак Знак Знак Знак Знак Знак Знак Знак Знак Знак"/>
    <w:basedOn w:val="a0"/>
    <w:rsid w:val="005C7343"/>
    <w:pPr>
      <w:spacing w:after="160" w:line="240" w:lineRule="exact"/>
      <w:jc w:val="left"/>
    </w:pPr>
    <w:rPr>
      <w:rFonts w:ascii="Verdana" w:hAnsi="Verdana"/>
      <w:lang w:val="en-US" w:eastAsia="en-US"/>
    </w:rPr>
  </w:style>
  <w:style w:type="character" w:styleId="aff8">
    <w:name w:val="Emphasis"/>
    <w:basedOn w:val="a1"/>
    <w:qFormat/>
    <w:rsid w:val="005C7343"/>
    <w:rPr>
      <w:i/>
      <w:iCs/>
    </w:rPr>
  </w:style>
  <w:style w:type="paragraph" w:customStyle="1" w:styleId="aff9">
    <w:name w:val="Стиль пункта схемы Знак Знак"/>
    <w:basedOn w:val="a0"/>
    <w:link w:val="affa"/>
    <w:rsid w:val="005C7343"/>
    <w:pPr>
      <w:autoSpaceDE w:val="0"/>
      <w:autoSpaceDN w:val="0"/>
      <w:adjustRightInd w:val="0"/>
      <w:spacing w:after="0" w:line="360" w:lineRule="auto"/>
      <w:ind w:firstLine="680"/>
    </w:pPr>
    <w:rPr>
      <w:sz w:val="28"/>
      <w:szCs w:val="28"/>
    </w:rPr>
  </w:style>
  <w:style w:type="character" w:customStyle="1" w:styleId="affa">
    <w:name w:val="Стиль пункта схемы Знак Знак Знак"/>
    <w:basedOn w:val="a1"/>
    <w:link w:val="aff9"/>
    <w:rsid w:val="005C7343"/>
    <w:rPr>
      <w:rFonts w:ascii="Times New Roman" w:eastAsia="Times New Roman" w:hAnsi="Times New Roman"/>
      <w:sz w:val="28"/>
      <w:szCs w:val="28"/>
    </w:rPr>
  </w:style>
  <w:style w:type="paragraph" w:customStyle="1" w:styleId="1f2">
    <w:name w:val="Абзац списка1"/>
    <w:basedOn w:val="a0"/>
    <w:uiPriority w:val="99"/>
    <w:rsid w:val="005C7343"/>
    <w:pPr>
      <w:spacing w:after="200" w:line="276" w:lineRule="auto"/>
      <w:ind w:left="720"/>
      <w:contextualSpacing/>
      <w:jc w:val="left"/>
    </w:pPr>
    <w:rPr>
      <w:szCs w:val="22"/>
      <w:lang w:eastAsia="en-US"/>
    </w:rPr>
  </w:style>
  <w:style w:type="character" w:customStyle="1" w:styleId="mw-headline">
    <w:name w:val="mw-headline"/>
    <w:basedOn w:val="a1"/>
    <w:rsid w:val="005C7343"/>
  </w:style>
  <w:style w:type="paragraph" w:customStyle="1" w:styleId="10">
    <w:name w:val="Список нумерованный 1"/>
    <w:basedOn w:val="a0"/>
    <w:link w:val="1f3"/>
    <w:qFormat/>
    <w:rsid w:val="005C7343"/>
    <w:pPr>
      <w:numPr>
        <w:numId w:val="22"/>
      </w:numPr>
      <w:tabs>
        <w:tab w:val="clear" w:pos="720"/>
        <w:tab w:val="left" w:pos="709"/>
      </w:tabs>
      <w:spacing w:after="0" w:line="360" w:lineRule="auto"/>
      <w:ind w:left="709" w:hanging="425"/>
      <w:jc w:val="left"/>
    </w:pPr>
  </w:style>
  <w:style w:type="character" w:customStyle="1" w:styleId="1f3">
    <w:name w:val="Список нумерованный 1 Знак"/>
    <w:basedOn w:val="a1"/>
    <w:link w:val="10"/>
    <w:rsid w:val="005C7343"/>
    <w:rPr>
      <w:rFonts w:ascii="Times New Roman" w:eastAsia="Times New Roman" w:hAnsi="Times New Roman"/>
      <w:sz w:val="24"/>
      <w:szCs w:val="24"/>
    </w:rPr>
  </w:style>
  <w:style w:type="paragraph" w:customStyle="1" w:styleId="affb">
    <w:name w:val="Обычный + По ширине"/>
    <w:aliases w:val="Первая строка:  0,63 см,Первая строка:  1,25 см,Перед:  6 пт"/>
    <w:basedOn w:val="a0"/>
    <w:rsid w:val="005C7343"/>
    <w:pPr>
      <w:spacing w:after="0"/>
      <w:jc w:val="left"/>
    </w:pPr>
  </w:style>
  <w:style w:type="character" w:customStyle="1" w:styleId="b-serp-url">
    <w:name w:val="b-serp-url"/>
    <w:basedOn w:val="a1"/>
    <w:rsid w:val="005C7343"/>
  </w:style>
  <w:style w:type="character" w:customStyle="1" w:styleId="b-serp-urlitem1">
    <w:name w:val="b-serp-url__item1"/>
    <w:basedOn w:val="a1"/>
    <w:rsid w:val="005C7343"/>
    <w:rPr>
      <w:vanish w:val="0"/>
      <w:webHidden w:val="0"/>
      <w:specVanish w:val="0"/>
    </w:rPr>
  </w:style>
  <w:style w:type="character" w:customStyle="1" w:styleId="b-serp-urlmark1">
    <w:name w:val="b-serp-url__mark1"/>
    <w:basedOn w:val="a1"/>
    <w:rsid w:val="005C7343"/>
    <w:rPr>
      <w:rFonts w:ascii="Verdana" w:hAnsi="Verdana" w:hint="default"/>
    </w:rPr>
  </w:style>
  <w:style w:type="character" w:customStyle="1" w:styleId="b-serp-itemlinks-item1">
    <w:name w:val="b-serp-item__links-item1"/>
    <w:basedOn w:val="a1"/>
    <w:rsid w:val="005C7343"/>
  </w:style>
  <w:style w:type="character" w:customStyle="1" w:styleId="reference-text">
    <w:name w:val="reference-text"/>
    <w:basedOn w:val="a1"/>
    <w:rsid w:val="005C7343"/>
  </w:style>
  <w:style w:type="paragraph" w:customStyle="1" w:styleId="111">
    <w:name w:val="Знак1 Знак Знак Знак Знак Знак Знак Знак Знак Знак Знак Знак Знак Знак Знак Знак Знак Знак Знак1"/>
    <w:basedOn w:val="a0"/>
    <w:rsid w:val="005C7343"/>
    <w:pPr>
      <w:spacing w:after="160" w:line="240" w:lineRule="exact"/>
      <w:jc w:val="left"/>
    </w:pPr>
    <w:rPr>
      <w:rFonts w:ascii="Verdana" w:hAnsi="Verdana"/>
      <w:lang w:val="en-US" w:eastAsia="en-US"/>
    </w:rPr>
  </w:style>
  <w:style w:type="paragraph" w:customStyle="1" w:styleId="xl84">
    <w:name w:val="xl84"/>
    <w:basedOn w:val="a0"/>
    <w:rsid w:val="00F924E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rPr>
  </w:style>
  <w:style w:type="paragraph" w:customStyle="1" w:styleId="2b">
    <w:name w:val="Обычный2"/>
    <w:link w:val="Normal"/>
    <w:rsid w:val="002520FE"/>
    <w:pPr>
      <w:widowControl w:val="0"/>
      <w:spacing w:before="280" w:line="300" w:lineRule="auto"/>
      <w:ind w:firstLine="700"/>
      <w:jc w:val="both"/>
    </w:pPr>
    <w:rPr>
      <w:rFonts w:ascii="Times New Roman" w:eastAsia="Times New Roman" w:hAnsi="Times New Roman"/>
      <w:snapToGrid w:val="0"/>
      <w:sz w:val="24"/>
    </w:rPr>
  </w:style>
  <w:style w:type="character" w:customStyle="1" w:styleId="Normal">
    <w:name w:val="Normal Знак"/>
    <w:basedOn w:val="a1"/>
    <w:link w:val="2b"/>
    <w:rsid w:val="002520FE"/>
    <w:rPr>
      <w:rFonts w:ascii="Times New Roman" w:eastAsia="Times New Roman" w:hAnsi="Times New Roman"/>
      <w:snapToGrid w:val="0"/>
      <w:sz w:val="24"/>
    </w:rPr>
  </w:style>
  <w:style w:type="character" w:customStyle="1" w:styleId="apple-converted-space">
    <w:name w:val="apple-converted-space"/>
    <w:basedOn w:val="a1"/>
    <w:rsid w:val="00A074F2"/>
  </w:style>
  <w:style w:type="paragraph" w:customStyle="1" w:styleId="xl68">
    <w:name w:val="xl68"/>
    <w:basedOn w:val="a0"/>
    <w:rsid w:val="0047639E"/>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character" w:customStyle="1" w:styleId="afa">
    <w:name w:val="Без интервала Знак"/>
    <w:link w:val="af9"/>
    <w:uiPriority w:val="1"/>
    <w:locked/>
    <w:rsid w:val="00EB5D36"/>
    <w:rPr>
      <w:rFonts w:ascii="Times New Roman" w:eastAsia="Times New Roman" w:hAnsi="Times New Roman"/>
      <w:sz w:val="24"/>
      <w:szCs w:val="24"/>
    </w:rPr>
  </w:style>
  <w:style w:type="character" w:customStyle="1" w:styleId="af">
    <w:name w:val="Абзац списка Знак"/>
    <w:link w:val="ae"/>
    <w:uiPriority w:val="34"/>
    <w:locked/>
    <w:rsid w:val="002F7BF2"/>
    <w:rPr>
      <w:rFonts w:ascii="Times New Roman" w:eastAsia="Times New Roman" w:hAnsi="Times New Roman"/>
      <w:sz w:val="24"/>
      <w:szCs w:val="24"/>
    </w:rPr>
  </w:style>
  <w:style w:type="character" w:customStyle="1" w:styleId="51">
    <w:name w:val="Основной текст (5)_"/>
    <w:link w:val="52"/>
    <w:rsid w:val="00C716B0"/>
    <w:rPr>
      <w:spacing w:val="-1"/>
      <w:sz w:val="19"/>
      <w:szCs w:val="19"/>
      <w:shd w:val="clear" w:color="auto" w:fill="FFFFFF"/>
    </w:rPr>
  </w:style>
  <w:style w:type="character" w:customStyle="1" w:styleId="61">
    <w:name w:val="Основной текст (6)_"/>
    <w:link w:val="62"/>
    <w:rsid w:val="00C716B0"/>
    <w:rPr>
      <w:spacing w:val="-6"/>
      <w:sz w:val="19"/>
      <w:szCs w:val="19"/>
      <w:shd w:val="clear" w:color="auto" w:fill="FFFFFF"/>
    </w:rPr>
  </w:style>
  <w:style w:type="character" w:customStyle="1" w:styleId="41">
    <w:name w:val="Основной текст (4)_"/>
    <w:link w:val="42"/>
    <w:rsid w:val="00C716B0"/>
    <w:rPr>
      <w:spacing w:val="1"/>
      <w:sz w:val="18"/>
      <w:szCs w:val="18"/>
      <w:shd w:val="clear" w:color="auto" w:fill="FFFFFF"/>
    </w:rPr>
  </w:style>
  <w:style w:type="paragraph" w:customStyle="1" w:styleId="52">
    <w:name w:val="Основной текст (5)"/>
    <w:basedOn w:val="a0"/>
    <w:link w:val="51"/>
    <w:rsid w:val="00C716B0"/>
    <w:pPr>
      <w:shd w:val="clear" w:color="auto" w:fill="FFFFFF"/>
      <w:spacing w:after="0" w:line="0" w:lineRule="atLeast"/>
      <w:jc w:val="left"/>
    </w:pPr>
    <w:rPr>
      <w:rFonts w:ascii="Calibri" w:eastAsia="Calibri" w:hAnsi="Calibri"/>
      <w:spacing w:val="-1"/>
      <w:sz w:val="19"/>
      <w:szCs w:val="19"/>
    </w:rPr>
  </w:style>
  <w:style w:type="paragraph" w:customStyle="1" w:styleId="62">
    <w:name w:val="Основной текст (6)"/>
    <w:basedOn w:val="a0"/>
    <w:link w:val="61"/>
    <w:rsid w:val="00C716B0"/>
    <w:pPr>
      <w:shd w:val="clear" w:color="auto" w:fill="FFFFFF"/>
      <w:spacing w:after="0" w:line="0" w:lineRule="atLeast"/>
    </w:pPr>
    <w:rPr>
      <w:rFonts w:ascii="Calibri" w:eastAsia="Calibri" w:hAnsi="Calibri"/>
      <w:spacing w:val="-6"/>
      <w:sz w:val="19"/>
      <w:szCs w:val="19"/>
    </w:rPr>
  </w:style>
  <w:style w:type="paragraph" w:customStyle="1" w:styleId="42">
    <w:name w:val="Основной текст (4)"/>
    <w:basedOn w:val="a0"/>
    <w:link w:val="41"/>
    <w:rsid w:val="00C716B0"/>
    <w:pPr>
      <w:shd w:val="clear" w:color="auto" w:fill="FFFFFF"/>
      <w:spacing w:after="0" w:line="0" w:lineRule="atLeast"/>
      <w:ind w:hanging="480"/>
      <w:jc w:val="left"/>
    </w:pPr>
    <w:rPr>
      <w:rFonts w:ascii="Calibri" w:eastAsia="Calibri" w:hAnsi="Calibri"/>
      <w:spacing w:val="1"/>
      <w:sz w:val="18"/>
      <w:szCs w:val="18"/>
    </w:rPr>
  </w:style>
  <w:style w:type="paragraph" w:customStyle="1" w:styleId="affc">
    <w:name w:val="Таблица заголовок"/>
    <w:basedOn w:val="a0"/>
    <w:link w:val="affd"/>
    <w:qFormat/>
    <w:rsid w:val="0041382B"/>
    <w:pPr>
      <w:spacing w:before="240" w:after="120"/>
    </w:pPr>
    <w:rPr>
      <w:rFonts w:eastAsiaTheme="minorEastAsia"/>
      <w:szCs w:val="22"/>
      <w:lang w:eastAsia="en-US"/>
    </w:rPr>
  </w:style>
  <w:style w:type="character" w:customStyle="1" w:styleId="affd">
    <w:name w:val="Таблица заголовок Знак"/>
    <w:basedOn w:val="a1"/>
    <w:link w:val="affc"/>
    <w:rsid w:val="0041382B"/>
    <w:rPr>
      <w:rFonts w:ascii="Times New Roman" w:eastAsiaTheme="minorEastAsia" w:hAnsi="Times New Roman"/>
      <w:sz w:val="24"/>
      <w:szCs w:val="22"/>
      <w:lang w:eastAsia="en-US"/>
    </w:rPr>
  </w:style>
  <w:style w:type="paragraph" w:styleId="affe">
    <w:name w:val="Block Text"/>
    <w:basedOn w:val="a0"/>
    <w:rsid w:val="00B25DA7"/>
    <w:pPr>
      <w:widowControl w:val="0"/>
      <w:shd w:val="clear" w:color="auto" w:fill="FFFFFF"/>
      <w:suppressAutoHyphens/>
      <w:spacing w:after="0" w:line="312" w:lineRule="auto"/>
      <w:ind w:left="11" w:right="28" w:firstLine="680"/>
    </w:pPr>
    <w:rPr>
      <w:b/>
      <w:szCs w:val="20"/>
    </w:rPr>
  </w:style>
  <w:style w:type="paragraph" w:customStyle="1" w:styleId="112">
    <w:name w:val="Табличный_таблица_11"/>
    <w:link w:val="113"/>
    <w:qFormat/>
    <w:rsid w:val="00B25DA7"/>
    <w:pPr>
      <w:jc w:val="center"/>
    </w:pPr>
    <w:rPr>
      <w:rFonts w:ascii="Times New Roman" w:eastAsia="Times New Roman" w:hAnsi="Times New Roman"/>
      <w:sz w:val="22"/>
      <w:szCs w:val="22"/>
    </w:rPr>
  </w:style>
  <w:style w:type="character" w:customStyle="1" w:styleId="113">
    <w:name w:val="Табличный_таблица_11 Знак"/>
    <w:link w:val="112"/>
    <w:rsid w:val="00B25DA7"/>
    <w:rPr>
      <w:rFonts w:ascii="Times New Roman" w:eastAsia="Times New Roman" w:hAnsi="Times New Roman"/>
      <w:sz w:val="22"/>
      <w:szCs w:val="22"/>
    </w:rPr>
  </w:style>
  <w:style w:type="paragraph" w:customStyle="1" w:styleId="afff">
    <w:name w:val="Абзац"/>
    <w:link w:val="afff0"/>
    <w:qFormat/>
    <w:rsid w:val="00B25DA7"/>
    <w:pPr>
      <w:spacing w:before="120" w:after="60"/>
      <w:ind w:firstLine="567"/>
      <w:jc w:val="both"/>
    </w:pPr>
    <w:rPr>
      <w:rFonts w:ascii="Times New Roman" w:eastAsia="Times New Roman" w:hAnsi="Times New Roman"/>
      <w:sz w:val="24"/>
      <w:szCs w:val="24"/>
    </w:rPr>
  </w:style>
  <w:style w:type="character" w:customStyle="1" w:styleId="afff0">
    <w:name w:val="Абзац Знак"/>
    <w:link w:val="afff"/>
    <w:rsid w:val="00B25DA7"/>
    <w:rPr>
      <w:rFonts w:ascii="Times New Roman" w:eastAsia="Times New Roman" w:hAnsi="Times New Roman"/>
      <w:sz w:val="24"/>
      <w:szCs w:val="24"/>
    </w:rPr>
  </w:style>
  <w:style w:type="paragraph" w:customStyle="1" w:styleId="20">
    <w:name w:val="Список_маркерный_2_уровень"/>
    <w:basedOn w:val="11"/>
    <w:rsid w:val="00A91585"/>
    <w:pPr>
      <w:numPr>
        <w:ilvl w:val="1"/>
      </w:numPr>
    </w:pPr>
  </w:style>
  <w:style w:type="paragraph" w:customStyle="1" w:styleId="11">
    <w:name w:val="Список_маркерный_1_уровень"/>
    <w:link w:val="1f4"/>
    <w:qFormat/>
    <w:rsid w:val="00A91585"/>
    <w:pPr>
      <w:numPr>
        <w:numId w:val="28"/>
      </w:numPr>
      <w:spacing w:before="60" w:after="100"/>
      <w:jc w:val="both"/>
    </w:pPr>
    <w:rPr>
      <w:rFonts w:ascii="Times New Roman" w:eastAsia="Times New Roman" w:hAnsi="Times New Roman"/>
      <w:snapToGrid w:val="0"/>
      <w:sz w:val="24"/>
      <w:szCs w:val="24"/>
    </w:rPr>
  </w:style>
  <w:style w:type="character" w:customStyle="1" w:styleId="1f4">
    <w:name w:val="Список_маркерный_1_уровень Знак"/>
    <w:link w:val="11"/>
    <w:rsid w:val="00A91585"/>
    <w:rPr>
      <w:rFonts w:ascii="Times New Roman" w:eastAsia="Times New Roman" w:hAnsi="Times New Roman"/>
      <w:snapToGrid w:val="0"/>
      <w:sz w:val="24"/>
      <w:szCs w:val="24"/>
    </w:rPr>
  </w:style>
  <w:style w:type="paragraph" w:styleId="81">
    <w:name w:val="toc 8"/>
    <w:basedOn w:val="a0"/>
    <w:next w:val="a0"/>
    <w:autoRedefine/>
    <w:uiPriority w:val="39"/>
    <w:semiHidden/>
    <w:unhideWhenUsed/>
    <w:rsid w:val="005A77F1"/>
    <w:pPr>
      <w:spacing w:after="100"/>
      <w:ind w:left="1680"/>
    </w:pPr>
  </w:style>
  <w:style w:type="paragraph" w:customStyle="1" w:styleId="38">
    <w:name w:val="Заголовок_подзаголовок_3"/>
    <w:next w:val="afff"/>
    <w:link w:val="39"/>
    <w:qFormat/>
    <w:rsid w:val="005A77F1"/>
    <w:pPr>
      <w:keepNext/>
      <w:spacing w:before="120" w:after="60"/>
      <w:ind w:left="567"/>
      <w:jc w:val="both"/>
    </w:pPr>
    <w:rPr>
      <w:rFonts w:ascii="Times New Roman" w:eastAsia="Times New Roman" w:hAnsi="Times New Roman"/>
      <w:b/>
      <w:bCs/>
      <w:sz w:val="24"/>
      <w:szCs w:val="24"/>
      <w:u w:val="single"/>
    </w:rPr>
  </w:style>
  <w:style w:type="character" w:customStyle="1" w:styleId="39">
    <w:name w:val="Заголовок_подзаголовок_3 Знак"/>
    <w:link w:val="38"/>
    <w:rsid w:val="005A77F1"/>
    <w:rPr>
      <w:rFonts w:ascii="Times New Roman" w:eastAsia="Times New Roman" w:hAnsi="Times New Roman"/>
      <w:b/>
      <w:bCs/>
      <w:sz w:val="24"/>
      <w:szCs w:val="24"/>
      <w:u w:val="single"/>
    </w:rPr>
  </w:style>
  <w:style w:type="paragraph" w:customStyle="1" w:styleId="afff1">
    <w:name w:val="Оглавление"/>
    <w:link w:val="afff2"/>
    <w:autoRedefine/>
    <w:rsid w:val="005942E4"/>
    <w:pPr>
      <w:keepNext/>
      <w:keepLines/>
      <w:widowControl w:val="0"/>
      <w:ind w:left="510"/>
      <w:jc w:val="center"/>
      <w:outlineLvl w:val="0"/>
    </w:pPr>
    <w:rPr>
      <w:rFonts w:ascii="Times New Roman" w:eastAsia="Times New Roman" w:hAnsi="Times New Roman"/>
      <w:b/>
      <w:caps/>
      <w:sz w:val="24"/>
      <w:szCs w:val="24"/>
    </w:rPr>
  </w:style>
  <w:style w:type="character" w:customStyle="1" w:styleId="afff2">
    <w:name w:val="Оглавление Знак"/>
    <w:link w:val="afff1"/>
    <w:rsid w:val="005942E4"/>
    <w:rPr>
      <w:rFonts w:ascii="Times New Roman" w:eastAsia="Times New Roman" w:hAnsi="Times New Roman"/>
      <w:b/>
      <w:caps/>
      <w:sz w:val="24"/>
      <w:szCs w:val="24"/>
    </w:rPr>
  </w:style>
  <w:style w:type="paragraph" w:customStyle="1" w:styleId="afff3">
    <w:name w:val="Таблица_номер_таблицы"/>
    <w:link w:val="afff4"/>
    <w:rsid w:val="005942E4"/>
    <w:pPr>
      <w:keepNext/>
      <w:jc w:val="right"/>
    </w:pPr>
    <w:rPr>
      <w:rFonts w:ascii="Times New Roman" w:eastAsia="Times New Roman" w:hAnsi="Times New Roman"/>
      <w:bCs/>
      <w:sz w:val="24"/>
      <w:szCs w:val="22"/>
    </w:rPr>
  </w:style>
  <w:style w:type="character" w:customStyle="1" w:styleId="afff4">
    <w:name w:val="Таблица_номер_таблицы Знак"/>
    <w:link w:val="afff3"/>
    <w:rsid w:val="005942E4"/>
    <w:rPr>
      <w:rFonts w:ascii="Times New Roman" w:eastAsia="Times New Roman" w:hAnsi="Times New Roman"/>
      <w:bCs/>
      <w:sz w:val="24"/>
      <w:szCs w:val="22"/>
    </w:rPr>
  </w:style>
  <w:style w:type="paragraph" w:customStyle="1" w:styleId="2c">
    <w:name w:val="Заголовок_подзаголовок_2"/>
    <w:next w:val="afff"/>
    <w:link w:val="2d"/>
    <w:rsid w:val="005942E4"/>
    <w:pPr>
      <w:keepNext/>
      <w:spacing w:before="120" w:after="60"/>
      <w:ind w:left="567"/>
      <w:jc w:val="both"/>
    </w:pPr>
    <w:rPr>
      <w:rFonts w:ascii="Times New Roman" w:eastAsia="Times New Roman" w:hAnsi="Times New Roman"/>
      <w:b/>
      <w:bCs/>
      <w:sz w:val="24"/>
      <w:szCs w:val="24"/>
    </w:rPr>
  </w:style>
  <w:style w:type="character" w:customStyle="1" w:styleId="2d">
    <w:name w:val="Заголовок_подзаголовок_2 Знак"/>
    <w:link w:val="2c"/>
    <w:rsid w:val="005942E4"/>
    <w:rPr>
      <w:rFonts w:ascii="Times New Roman" w:eastAsia="Times New Roman" w:hAnsi="Times New Roman"/>
      <w:b/>
      <w:bCs/>
      <w:sz w:val="24"/>
      <w:szCs w:val="24"/>
    </w:rPr>
  </w:style>
  <w:style w:type="paragraph" w:customStyle="1" w:styleId="afff5">
    <w:name w:val="Таблица_название_таблицы"/>
    <w:next w:val="afff"/>
    <w:link w:val="afff6"/>
    <w:qFormat/>
    <w:rsid w:val="005942E4"/>
    <w:pPr>
      <w:keepNext/>
      <w:spacing w:after="120"/>
      <w:jc w:val="center"/>
    </w:pPr>
    <w:rPr>
      <w:rFonts w:ascii="Times New Roman" w:eastAsia="Times New Roman" w:hAnsi="Times New Roman"/>
      <w:bCs/>
      <w:sz w:val="24"/>
      <w:szCs w:val="22"/>
    </w:rPr>
  </w:style>
  <w:style w:type="character" w:customStyle="1" w:styleId="afff6">
    <w:name w:val="Таблица_название_таблицы Знак"/>
    <w:link w:val="afff5"/>
    <w:rsid w:val="005942E4"/>
    <w:rPr>
      <w:rFonts w:ascii="Times New Roman" w:eastAsia="Times New Roman" w:hAnsi="Times New Roman"/>
      <w:bCs/>
      <w:sz w:val="24"/>
      <w:szCs w:val="22"/>
    </w:rPr>
  </w:style>
  <w:style w:type="paragraph" w:customStyle="1" w:styleId="1f5">
    <w:name w:val="Заголовок_подзаголовок_1"/>
    <w:next w:val="afff"/>
    <w:link w:val="1f6"/>
    <w:qFormat/>
    <w:rsid w:val="00BE2615"/>
    <w:pPr>
      <w:keepNext/>
      <w:spacing w:before="120" w:after="60"/>
      <w:ind w:left="567"/>
      <w:jc w:val="both"/>
    </w:pPr>
    <w:rPr>
      <w:rFonts w:ascii="Times New Roman" w:eastAsia="Times New Roman" w:hAnsi="Times New Roman"/>
      <w:b/>
      <w:bCs/>
      <w:sz w:val="24"/>
      <w:szCs w:val="24"/>
      <w:u w:val="single"/>
    </w:rPr>
  </w:style>
  <w:style w:type="character" w:customStyle="1" w:styleId="1f6">
    <w:name w:val="Заголовок_подзаголовок_1 Знак"/>
    <w:link w:val="1f5"/>
    <w:rsid w:val="00BE2615"/>
    <w:rPr>
      <w:rFonts w:ascii="Times New Roman" w:eastAsia="Times New Roman" w:hAnsi="Times New Roman"/>
      <w:b/>
      <w:bCs/>
      <w:sz w:val="24"/>
      <w:szCs w:val="24"/>
      <w:u w:val="single"/>
    </w:rPr>
  </w:style>
  <w:style w:type="character" w:customStyle="1" w:styleId="afff7">
    <w:name w:val="Текст_Обычный"/>
    <w:qFormat/>
    <w:rsid w:val="00BE2615"/>
    <w:rPr>
      <w:b w:val="0"/>
    </w:rPr>
  </w:style>
  <w:style w:type="paragraph" w:customStyle="1" w:styleId="afff8">
    <w:name w:val="Стиль"/>
    <w:basedOn w:val="a0"/>
    <w:locked/>
    <w:rsid w:val="00BE2615"/>
    <w:pPr>
      <w:widowControl w:val="0"/>
      <w:adjustRightInd w:val="0"/>
      <w:spacing w:after="160" w:line="240" w:lineRule="exact"/>
      <w:jc w:val="right"/>
    </w:pPr>
    <w:rPr>
      <w:sz w:val="20"/>
      <w:szCs w:val="20"/>
      <w:lang w:val="en-GB" w:eastAsia="en-US"/>
    </w:rPr>
  </w:style>
  <w:style w:type="character" w:customStyle="1" w:styleId="afff9">
    <w:name w:val="Текст_Жирный"/>
    <w:qFormat/>
    <w:rsid w:val="00372DAE"/>
    <w:rPr>
      <w:rFonts w:ascii="Times New Roman" w:hAnsi="Times New Roman"/>
      <w:b/>
    </w:rPr>
  </w:style>
  <w:style w:type="paragraph" w:customStyle="1" w:styleId="afffa">
    <w:name w:val="Примечание"/>
    <w:next w:val="afff"/>
    <w:link w:val="afffb"/>
    <w:autoRedefine/>
    <w:qFormat/>
    <w:rsid w:val="00285A2E"/>
    <w:pPr>
      <w:jc w:val="both"/>
    </w:pPr>
    <w:rPr>
      <w:rFonts w:ascii="Times New Roman" w:eastAsia="Times New Roman" w:hAnsi="Times New Roman"/>
      <w:i/>
      <w:szCs w:val="24"/>
    </w:rPr>
  </w:style>
  <w:style w:type="character" w:customStyle="1" w:styleId="afffb">
    <w:name w:val="Примечание Знак"/>
    <w:link w:val="afffa"/>
    <w:rsid w:val="00285A2E"/>
    <w:rPr>
      <w:rFonts w:ascii="Times New Roman" w:eastAsia="Times New Roman" w:hAnsi="Times New Roman"/>
      <w:i/>
      <w:szCs w:val="24"/>
    </w:rPr>
  </w:style>
  <w:style w:type="character" w:customStyle="1" w:styleId="Normal10-020">
    <w:name w:val="Normal + 10 пт полужирный По центру Слева:  -02 см Справ... Знак"/>
    <w:link w:val="Normal10-02"/>
    <w:rsid w:val="009A657E"/>
    <w:rPr>
      <w:rFonts w:ascii="Times New Roman" w:eastAsia="Times New Roman" w:hAnsi="Times New Roman"/>
      <w:b/>
      <w:bCs/>
    </w:rPr>
  </w:style>
  <w:style w:type="table" w:customStyle="1" w:styleId="1f7">
    <w:name w:val="Светлая заливка1"/>
    <w:basedOn w:val="a2"/>
    <w:uiPriority w:val="60"/>
    <w:rsid w:val="005731D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5">
    <w:name w:val="Обычный (веб) Знак"/>
    <w:aliases w:val="Обычный (веб) Знак1 Знак, Знак2 Знак1 Знак1, Знак2 Знак1 Знак Знак,Знак2 Знак2,Знак2 Знак Знак,Знак2 Знак1 Знак1,Знак2 Знак1 Знак Знак"/>
    <w:link w:val="a4"/>
    <w:rsid w:val="009F3BE9"/>
    <w:rPr>
      <w:rFonts w:ascii="Times New Roman" w:eastAsia="Times New Roman" w:hAnsi="Times New Roman"/>
      <w:sz w:val="24"/>
      <w:szCs w:val="24"/>
    </w:rPr>
  </w:style>
  <w:style w:type="paragraph" w:customStyle="1" w:styleId="afffc">
    <w:name w:val="_абзац"/>
    <w:basedOn w:val="a0"/>
    <w:link w:val="afffd"/>
    <w:qFormat/>
    <w:rsid w:val="00804D19"/>
    <w:pPr>
      <w:spacing w:after="0"/>
      <w:ind w:firstLine="708"/>
    </w:pPr>
  </w:style>
  <w:style w:type="character" w:customStyle="1" w:styleId="afffd">
    <w:name w:val="_абзац Знак"/>
    <w:link w:val="afffc"/>
    <w:rsid w:val="00804D1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3313">
      <w:bodyDiv w:val="1"/>
      <w:marLeft w:val="0"/>
      <w:marRight w:val="0"/>
      <w:marTop w:val="0"/>
      <w:marBottom w:val="0"/>
      <w:divBdr>
        <w:top w:val="none" w:sz="0" w:space="0" w:color="auto"/>
        <w:left w:val="none" w:sz="0" w:space="0" w:color="auto"/>
        <w:bottom w:val="none" w:sz="0" w:space="0" w:color="auto"/>
        <w:right w:val="none" w:sz="0" w:space="0" w:color="auto"/>
      </w:divBdr>
    </w:div>
    <w:div w:id="326521663">
      <w:bodyDiv w:val="1"/>
      <w:marLeft w:val="0"/>
      <w:marRight w:val="0"/>
      <w:marTop w:val="0"/>
      <w:marBottom w:val="0"/>
      <w:divBdr>
        <w:top w:val="none" w:sz="0" w:space="0" w:color="auto"/>
        <w:left w:val="none" w:sz="0" w:space="0" w:color="auto"/>
        <w:bottom w:val="none" w:sz="0" w:space="0" w:color="auto"/>
        <w:right w:val="none" w:sz="0" w:space="0" w:color="auto"/>
      </w:divBdr>
    </w:div>
    <w:div w:id="347491043">
      <w:bodyDiv w:val="1"/>
      <w:marLeft w:val="0"/>
      <w:marRight w:val="0"/>
      <w:marTop w:val="0"/>
      <w:marBottom w:val="0"/>
      <w:divBdr>
        <w:top w:val="none" w:sz="0" w:space="0" w:color="auto"/>
        <w:left w:val="none" w:sz="0" w:space="0" w:color="auto"/>
        <w:bottom w:val="none" w:sz="0" w:space="0" w:color="auto"/>
        <w:right w:val="none" w:sz="0" w:space="0" w:color="auto"/>
      </w:divBdr>
    </w:div>
    <w:div w:id="353073760">
      <w:bodyDiv w:val="1"/>
      <w:marLeft w:val="0"/>
      <w:marRight w:val="0"/>
      <w:marTop w:val="0"/>
      <w:marBottom w:val="0"/>
      <w:divBdr>
        <w:top w:val="none" w:sz="0" w:space="0" w:color="auto"/>
        <w:left w:val="none" w:sz="0" w:space="0" w:color="auto"/>
        <w:bottom w:val="none" w:sz="0" w:space="0" w:color="auto"/>
        <w:right w:val="none" w:sz="0" w:space="0" w:color="auto"/>
      </w:divBdr>
    </w:div>
    <w:div w:id="451166483">
      <w:bodyDiv w:val="1"/>
      <w:marLeft w:val="0"/>
      <w:marRight w:val="0"/>
      <w:marTop w:val="0"/>
      <w:marBottom w:val="0"/>
      <w:divBdr>
        <w:top w:val="none" w:sz="0" w:space="0" w:color="auto"/>
        <w:left w:val="none" w:sz="0" w:space="0" w:color="auto"/>
        <w:bottom w:val="none" w:sz="0" w:space="0" w:color="auto"/>
        <w:right w:val="none" w:sz="0" w:space="0" w:color="auto"/>
      </w:divBdr>
    </w:div>
    <w:div w:id="524903717">
      <w:bodyDiv w:val="1"/>
      <w:marLeft w:val="0"/>
      <w:marRight w:val="0"/>
      <w:marTop w:val="0"/>
      <w:marBottom w:val="0"/>
      <w:divBdr>
        <w:top w:val="none" w:sz="0" w:space="0" w:color="auto"/>
        <w:left w:val="none" w:sz="0" w:space="0" w:color="auto"/>
        <w:bottom w:val="none" w:sz="0" w:space="0" w:color="auto"/>
        <w:right w:val="none" w:sz="0" w:space="0" w:color="auto"/>
      </w:divBdr>
    </w:div>
    <w:div w:id="939919222">
      <w:bodyDiv w:val="1"/>
      <w:marLeft w:val="0"/>
      <w:marRight w:val="0"/>
      <w:marTop w:val="0"/>
      <w:marBottom w:val="0"/>
      <w:divBdr>
        <w:top w:val="none" w:sz="0" w:space="0" w:color="auto"/>
        <w:left w:val="none" w:sz="0" w:space="0" w:color="auto"/>
        <w:bottom w:val="none" w:sz="0" w:space="0" w:color="auto"/>
        <w:right w:val="none" w:sz="0" w:space="0" w:color="auto"/>
      </w:divBdr>
    </w:div>
    <w:div w:id="1324746750">
      <w:bodyDiv w:val="1"/>
      <w:marLeft w:val="0"/>
      <w:marRight w:val="0"/>
      <w:marTop w:val="0"/>
      <w:marBottom w:val="0"/>
      <w:divBdr>
        <w:top w:val="none" w:sz="0" w:space="0" w:color="auto"/>
        <w:left w:val="none" w:sz="0" w:space="0" w:color="auto"/>
        <w:bottom w:val="none" w:sz="0" w:space="0" w:color="auto"/>
        <w:right w:val="none" w:sz="0" w:space="0" w:color="auto"/>
      </w:divBdr>
    </w:div>
    <w:div w:id="1346326174">
      <w:bodyDiv w:val="1"/>
      <w:marLeft w:val="0"/>
      <w:marRight w:val="0"/>
      <w:marTop w:val="0"/>
      <w:marBottom w:val="0"/>
      <w:divBdr>
        <w:top w:val="none" w:sz="0" w:space="0" w:color="auto"/>
        <w:left w:val="none" w:sz="0" w:space="0" w:color="auto"/>
        <w:bottom w:val="none" w:sz="0" w:space="0" w:color="auto"/>
        <w:right w:val="none" w:sz="0" w:space="0" w:color="auto"/>
      </w:divBdr>
    </w:div>
    <w:div w:id="1419212437">
      <w:bodyDiv w:val="1"/>
      <w:marLeft w:val="0"/>
      <w:marRight w:val="0"/>
      <w:marTop w:val="0"/>
      <w:marBottom w:val="0"/>
      <w:divBdr>
        <w:top w:val="none" w:sz="0" w:space="0" w:color="auto"/>
        <w:left w:val="none" w:sz="0" w:space="0" w:color="auto"/>
        <w:bottom w:val="none" w:sz="0" w:space="0" w:color="auto"/>
        <w:right w:val="none" w:sz="0" w:space="0" w:color="auto"/>
      </w:divBdr>
    </w:div>
    <w:div w:id="1577475290">
      <w:bodyDiv w:val="1"/>
      <w:marLeft w:val="0"/>
      <w:marRight w:val="0"/>
      <w:marTop w:val="0"/>
      <w:marBottom w:val="0"/>
      <w:divBdr>
        <w:top w:val="none" w:sz="0" w:space="0" w:color="auto"/>
        <w:left w:val="none" w:sz="0" w:space="0" w:color="auto"/>
        <w:bottom w:val="none" w:sz="0" w:space="0" w:color="auto"/>
        <w:right w:val="none" w:sz="0" w:space="0" w:color="auto"/>
      </w:divBdr>
    </w:div>
    <w:div w:id="1603564996">
      <w:bodyDiv w:val="1"/>
      <w:marLeft w:val="0"/>
      <w:marRight w:val="0"/>
      <w:marTop w:val="0"/>
      <w:marBottom w:val="0"/>
      <w:divBdr>
        <w:top w:val="none" w:sz="0" w:space="0" w:color="auto"/>
        <w:left w:val="none" w:sz="0" w:space="0" w:color="auto"/>
        <w:bottom w:val="none" w:sz="0" w:space="0" w:color="auto"/>
        <w:right w:val="none" w:sz="0" w:space="0" w:color="auto"/>
      </w:divBdr>
    </w:div>
    <w:div w:id="1634289045">
      <w:bodyDiv w:val="1"/>
      <w:marLeft w:val="0"/>
      <w:marRight w:val="0"/>
      <w:marTop w:val="0"/>
      <w:marBottom w:val="0"/>
      <w:divBdr>
        <w:top w:val="none" w:sz="0" w:space="0" w:color="auto"/>
        <w:left w:val="none" w:sz="0" w:space="0" w:color="auto"/>
        <w:bottom w:val="none" w:sz="0" w:space="0" w:color="auto"/>
        <w:right w:val="none" w:sz="0" w:space="0" w:color="auto"/>
      </w:divBdr>
    </w:div>
    <w:div w:id="1731265078">
      <w:bodyDiv w:val="1"/>
      <w:marLeft w:val="0"/>
      <w:marRight w:val="0"/>
      <w:marTop w:val="0"/>
      <w:marBottom w:val="0"/>
      <w:divBdr>
        <w:top w:val="none" w:sz="0" w:space="0" w:color="auto"/>
        <w:left w:val="none" w:sz="0" w:space="0" w:color="auto"/>
        <w:bottom w:val="none" w:sz="0" w:space="0" w:color="auto"/>
        <w:right w:val="none" w:sz="0" w:space="0" w:color="auto"/>
      </w:divBdr>
    </w:div>
    <w:div w:id="1807695935">
      <w:bodyDiv w:val="1"/>
      <w:marLeft w:val="0"/>
      <w:marRight w:val="0"/>
      <w:marTop w:val="0"/>
      <w:marBottom w:val="0"/>
      <w:divBdr>
        <w:top w:val="none" w:sz="0" w:space="0" w:color="auto"/>
        <w:left w:val="none" w:sz="0" w:space="0" w:color="auto"/>
        <w:bottom w:val="none" w:sz="0" w:space="0" w:color="auto"/>
        <w:right w:val="none" w:sz="0" w:space="0" w:color="auto"/>
      </w:divBdr>
    </w:div>
    <w:div w:id="1835682320">
      <w:bodyDiv w:val="1"/>
      <w:marLeft w:val="0"/>
      <w:marRight w:val="0"/>
      <w:marTop w:val="0"/>
      <w:marBottom w:val="0"/>
      <w:divBdr>
        <w:top w:val="none" w:sz="0" w:space="0" w:color="auto"/>
        <w:left w:val="none" w:sz="0" w:space="0" w:color="auto"/>
        <w:bottom w:val="none" w:sz="0" w:space="0" w:color="auto"/>
        <w:right w:val="none" w:sz="0" w:space="0" w:color="auto"/>
      </w:divBdr>
    </w:div>
    <w:div w:id="1920750016">
      <w:bodyDiv w:val="1"/>
      <w:marLeft w:val="0"/>
      <w:marRight w:val="0"/>
      <w:marTop w:val="0"/>
      <w:marBottom w:val="0"/>
      <w:divBdr>
        <w:top w:val="none" w:sz="0" w:space="0" w:color="auto"/>
        <w:left w:val="none" w:sz="0" w:space="0" w:color="auto"/>
        <w:bottom w:val="none" w:sz="0" w:space="0" w:color="auto"/>
        <w:right w:val="none" w:sz="0" w:space="0" w:color="auto"/>
      </w:divBdr>
    </w:div>
    <w:div w:id="1937210906">
      <w:bodyDiv w:val="1"/>
      <w:marLeft w:val="0"/>
      <w:marRight w:val="0"/>
      <w:marTop w:val="0"/>
      <w:marBottom w:val="0"/>
      <w:divBdr>
        <w:top w:val="none" w:sz="0" w:space="0" w:color="auto"/>
        <w:left w:val="none" w:sz="0" w:space="0" w:color="auto"/>
        <w:bottom w:val="none" w:sz="0" w:space="0" w:color="auto"/>
        <w:right w:val="none" w:sz="0" w:space="0" w:color="auto"/>
      </w:divBdr>
    </w:div>
    <w:div w:id="2020235536">
      <w:bodyDiv w:val="1"/>
      <w:marLeft w:val="0"/>
      <w:marRight w:val="0"/>
      <w:marTop w:val="0"/>
      <w:marBottom w:val="0"/>
      <w:divBdr>
        <w:top w:val="none" w:sz="0" w:space="0" w:color="auto"/>
        <w:left w:val="none" w:sz="0" w:space="0" w:color="auto"/>
        <w:bottom w:val="none" w:sz="0" w:space="0" w:color="auto"/>
        <w:right w:val="none" w:sz="0" w:space="0" w:color="auto"/>
      </w:divBdr>
    </w:div>
    <w:div w:id="2144501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4.xm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90"/>
      <c:rAngAx val="0"/>
      <c:perspective val="30"/>
    </c:view3D>
    <c:floor>
      <c:thickness val="0"/>
    </c:floor>
    <c:sideWall>
      <c:thickness val="0"/>
    </c:sideWall>
    <c:backWall>
      <c:thickness val="0"/>
    </c:backWall>
    <c:plotArea>
      <c:layout>
        <c:manualLayout>
          <c:layoutTarget val="inner"/>
          <c:xMode val="edge"/>
          <c:yMode val="edge"/>
          <c:x val="0"/>
          <c:y val="4.8734845644294457E-2"/>
          <c:w val="0.68993700682297754"/>
          <c:h val="0.93070491188601423"/>
        </c:manualLayout>
      </c:layout>
      <c:pie3DChart>
        <c:varyColors val="1"/>
        <c:ser>
          <c:idx val="0"/>
          <c:order val="0"/>
          <c:tx>
            <c:strRef>
              <c:f>Лист1!$B$1</c:f>
              <c:strCache>
                <c:ptCount val="1"/>
                <c:pt idx="0">
                  <c:v>Продажи</c:v>
                </c:pt>
              </c:strCache>
            </c:strRef>
          </c:tx>
          <c:explosion val="25"/>
          <c:dPt>
            <c:idx val="0"/>
            <c:bubble3D val="0"/>
            <c:spPr>
              <a:solidFill>
                <a:srgbClr val="7030A0"/>
              </a:solidFill>
            </c:spPr>
          </c:dPt>
          <c:dPt>
            <c:idx val="1"/>
            <c:bubble3D val="0"/>
            <c:spPr>
              <a:solidFill>
                <a:srgbClr val="0070C0"/>
              </a:solidFill>
            </c:spPr>
          </c:dPt>
          <c:dPt>
            <c:idx val="2"/>
            <c:bubble3D val="0"/>
            <c:spPr>
              <a:solidFill>
                <a:srgbClr val="C00000"/>
              </a:solidFill>
              <a:ln>
                <a:noFill/>
              </a:ln>
            </c:spPr>
          </c:dPt>
          <c:dPt>
            <c:idx val="3"/>
            <c:bubble3D val="0"/>
            <c:spPr>
              <a:solidFill>
                <a:schemeClr val="accent5">
                  <a:lumMod val="60000"/>
                  <a:lumOff val="40000"/>
                </a:schemeClr>
              </a:solidFill>
            </c:spPr>
          </c:dPt>
          <c:dPt>
            <c:idx val="4"/>
            <c:bubble3D val="0"/>
            <c:spPr>
              <a:solidFill>
                <a:srgbClr val="00B050"/>
              </a:solidFill>
            </c:spPr>
          </c:dPt>
          <c:dPt>
            <c:idx val="5"/>
            <c:bubble3D val="0"/>
            <c:spPr>
              <a:solidFill>
                <a:schemeClr val="accent6">
                  <a:lumMod val="75000"/>
                </a:schemeClr>
              </a:solidFill>
            </c:spPr>
          </c:dPt>
          <c:dLbls>
            <c:dLbl>
              <c:idx val="0"/>
              <c:layout>
                <c:manualLayout>
                  <c:x val="1.6300190468367406E-2"/>
                  <c:y val="0.10714285714285714"/>
                </c:manualLayout>
              </c:layout>
              <c:dLblPos val="bestFit"/>
              <c:showLegendKey val="0"/>
              <c:showVal val="0"/>
              <c:showCatName val="0"/>
              <c:showSerName val="0"/>
              <c:showPercent val="1"/>
              <c:showBubbleSize val="0"/>
            </c:dLbl>
            <c:dLbl>
              <c:idx val="2"/>
              <c:layout>
                <c:manualLayout>
                  <c:x val="4.4825523788010302E-2"/>
                  <c:y val="-2.7777777777777853E-2"/>
                </c:manualLayout>
              </c:layout>
              <c:dLblPos val="bestFit"/>
              <c:showLegendKey val="0"/>
              <c:showVal val="0"/>
              <c:showCatName val="0"/>
              <c:showSerName val="0"/>
              <c:showPercent val="1"/>
              <c:showBubbleSize val="0"/>
            </c:dLbl>
            <c:dLbl>
              <c:idx val="3"/>
              <c:layout>
                <c:manualLayout>
                  <c:x val="-4.0750476170918482E-2"/>
                  <c:y val="-4.7619047619047658E-2"/>
                </c:manualLayout>
              </c:layout>
              <c:dLblPos val="bestFit"/>
              <c:showLegendKey val="0"/>
              <c:showVal val="0"/>
              <c:showCatName val="0"/>
              <c:showSerName val="0"/>
              <c:showPercent val="1"/>
              <c:showBubbleSize val="0"/>
            </c:dLbl>
            <c:numFmt formatCode="0.0%" sourceLinked="0"/>
            <c:txPr>
              <a:bodyPr/>
              <a:lstStyle/>
              <a:p>
                <a:pPr>
                  <a:defRPr sz="1200">
                    <a:latin typeface="Times New Roman" pitchFamily="18" charset="0"/>
                    <a:cs typeface="Times New Roman" pitchFamily="18" charset="0"/>
                  </a:defRPr>
                </a:pPr>
                <a:endParaRPr lang="ru-RU"/>
              </a:p>
            </c:txPr>
            <c:dLblPos val="outEnd"/>
            <c:showLegendKey val="0"/>
            <c:showVal val="0"/>
            <c:showCatName val="0"/>
            <c:showSerName val="0"/>
            <c:showPercent val="1"/>
            <c:showBubbleSize val="0"/>
            <c:showLeaderLines val="1"/>
          </c:dLbls>
          <c:cat>
            <c:strRef>
              <c:f>Лист1!$A$2:$A$6</c:f>
              <c:strCache>
                <c:ptCount val="5"/>
                <c:pt idx="0">
                  <c:v>Земли сельскохозяйственного назначения</c:v>
                </c:pt>
                <c:pt idx="1">
                  <c:v>Земли населенных пунктов</c:v>
                </c:pt>
                <c:pt idx="2">
                  <c:v>Земли промышленности,… и иного назначения</c:v>
                </c:pt>
                <c:pt idx="3">
                  <c:v>Земли лесного фонда</c:v>
                </c:pt>
                <c:pt idx="4">
                  <c:v>Земли запаса</c:v>
                </c:pt>
              </c:strCache>
            </c:strRef>
          </c:cat>
          <c:val>
            <c:numRef>
              <c:f>Лист1!$B$2:$B$6</c:f>
              <c:numCache>
                <c:formatCode>General</c:formatCode>
                <c:ptCount val="5"/>
                <c:pt idx="0">
                  <c:v>7939</c:v>
                </c:pt>
                <c:pt idx="1">
                  <c:v>913.7</c:v>
                </c:pt>
                <c:pt idx="2">
                  <c:v>252.6</c:v>
                </c:pt>
                <c:pt idx="3">
                  <c:v>15614.2</c:v>
                </c:pt>
                <c:pt idx="4">
                  <c:v>883.7</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8704195823046355"/>
          <c:y val="0.21732127234095738"/>
          <c:w val="0.30073289891828342"/>
          <c:h val="0.66496062992125959"/>
        </c:manualLayout>
      </c:layout>
      <c:overlay val="0"/>
      <c:txPr>
        <a:bodyPr/>
        <a:lstStyle/>
        <a:p>
          <a:pPr>
            <a:defRPr sz="1000">
              <a:latin typeface="Times New Roman" pitchFamily="18" charset="0"/>
              <a:cs typeface="Times New Roman" pitchFamily="18" charset="0"/>
            </a:defRPr>
          </a:pPr>
          <a:endParaRPr lang="ru-RU"/>
        </a:p>
      </c:txPr>
    </c:legend>
    <c:plotVisOnly val="1"/>
    <c:dispBlanksAs val="zero"/>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7"/>
    </mc:Choice>
    <mc:Fallback>
      <c:style val="27"/>
    </mc:Fallback>
  </mc:AlternateContent>
  <c:chart>
    <c:autoTitleDeleted val="1"/>
    <c:plotArea>
      <c:layout/>
      <c:barChart>
        <c:barDir val="col"/>
        <c:grouping val="stacked"/>
        <c:varyColors val="0"/>
        <c:ser>
          <c:idx val="0"/>
          <c:order val="0"/>
          <c:tx>
            <c:strRef>
              <c:f>Лист1!$B$1</c:f>
              <c:strCache>
                <c:ptCount val="1"/>
                <c:pt idx="0">
                  <c:v>Ряд 1</c:v>
                </c:pt>
              </c:strCache>
            </c:strRef>
          </c:tx>
          <c:invertIfNegative val="0"/>
          <c:dLbls>
            <c:txPr>
              <a:bodyPr/>
              <a:lstStyle/>
              <a:p>
                <a:pPr>
                  <a:defRPr>
                    <a:latin typeface="Times New Roman" pitchFamily="18" charset="0"/>
                    <a:cs typeface="Times New Roman" pitchFamily="18" charset="0"/>
                  </a:defRPr>
                </a:pPr>
                <a:endParaRPr lang="ru-RU"/>
              </a:p>
            </c:txPr>
            <c:dLblPos val="inEnd"/>
            <c:showLegendKey val="0"/>
            <c:showVal val="1"/>
            <c:showCatName val="0"/>
            <c:showSerName val="0"/>
            <c:showPercent val="0"/>
            <c:showBubbleSize val="0"/>
            <c:showLeaderLines val="0"/>
          </c:dLbls>
          <c:cat>
            <c:numRef>
              <c:f>Лист1!$A$2:$A$7</c:f>
              <c:numCache>
                <c:formatCode>General</c:formatCode>
                <c:ptCount val="6"/>
                <c:pt idx="0">
                  <c:v>2008</c:v>
                </c:pt>
                <c:pt idx="1">
                  <c:v>2009</c:v>
                </c:pt>
                <c:pt idx="2">
                  <c:v>2010</c:v>
                </c:pt>
                <c:pt idx="3">
                  <c:v>2011</c:v>
                </c:pt>
                <c:pt idx="4">
                  <c:v>2012</c:v>
                </c:pt>
                <c:pt idx="5">
                  <c:v>2013</c:v>
                </c:pt>
              </c:numCache>
            </c:numRef>
          </c:cat>
          <c:val>
            <c:numRef>
              <c:f>Лист1!$B$2:$B$7</c:f>
              <c:numCache>
                <c:formatCode>General</c:formatCode>
                <c:ptCount val="6"/>
                <c:pt idx="0">
                  <c:v>3375</c:v>
                </c:pt>
                <c:pt idx="1">
                  <c:v>3415</c:v>
                </c:pt>
                <c:pt idx="2">
                  <c:v>3772</c:v>
                </c:pt>
                <c:pt idx="3">
                  <c:v>3845</c:v>
                </c:pt>
                <c:pt idx="4">
                  <c:v>3915</c:v>
                </c:pt>
                <c:pt idx="5">
                  <c:v>3950</c:v>
                </c:pt>
              </c:numCache>
            </c:numRef>
          </c:val>
        </c:ser>
        <c:dLbls>
          <c:showLegendKey val="0"/>
          <c:showVal val="0"/>
          <c:showCatName val="0"/>
          <c:showSerName val="0"/>
          <c:showPercent val="0"/>
          <c:showBubbleSize val="0"/>
        </c:dLbls>
        <c:gapWidth val="150"/>
        <c:overlap val="100"/>
        <c:axId val="204445184"/>
        <c:axId val="204446720"/>
      </c:barChart>
      <c:catAx>
        <c:axId val="204445184"/>
        <c:scaling>
          <c:orientation val="minMax"/>
        </c:scaling>
        <c:delete val="0"/>
        <c:axPos val="b"/>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204446720"/>
        <c:crosses val="autoZero"/>
        <c:auto val="1"/>
        <c:lblAlgn val="ctr"/>
        <c:lblOffset val="100"/>
        <c:noMultiLvlLbl val="0"/>
      </c:catAx>
      <c:valAx>
        <c:axId val="204446720"/>
        <c:scaling>
          <c:orientation val="minMax"/>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204445184"/>
        <c:crosses val="autoZero"/>
        <c:crossBetween val="between"/>
        <c:majorUnit val="50"/>
      </c:valAx>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rgbClr val="0070C0"/>
              </a:solidFill>
            </c:spPr>
          </c:dPt>
          <c:dPt>
            <c:idx val="1"/>
            <c:bubble3D val="0"/>
            <c:spPr>
              <a:solidFill>
                <a:srgbClr val="C00000"/>
              </a:solidFill>
            </c:spPr>
          </c:dPt>
          <c:dPt>
            <c:idx val="2"/>
            <c:bubble3D val="0"/>
            <c:spPr>
              <a:solidFill>
                <a:srgbClr val="00B050"/>
              </a:solidFill>
            </c:spPr>
          </c:dPt>
          <c:dPt>
            <c:idx val="3"/>
            <c:bubble3D val="0"/>
            <c:spPr>
              <a:solidFill>
                <a:srgbClr val="7030A0"/>
              </a:solidFill>
            </c:spPr>
          </c:dPt>
          <c:dLbls>
            <c:txPr>
              <a:bodyPr/>
              <a:lstStyle/>
              <a:p>
                <a:pPr>
                  <a:defRPr>
                    <a:latin typeface="Times New Roman" pitchFamily="18" charset="0"/>
                    <a:cs typeface="Times New Roman" pitchFamily="18" charset="0"/>
                  </a:defRPr>
                </a:pPr>
                <a:endParaRPr lang="ru-RU"/>
              </a:p>
            </c:txPr>
            <c:dLblPos val="outEnd"/>
            <c:showLegendKey val="0"/>
            <c:showVal val="0"/>
            <c:showCatName val="0"/>
            <c:showSerName val="0"/>
            <c:showPercent val="1"/>
            <c:showBubbleSize val="0"/>
            <c:showLeaderLines val="1"/>
          </c:dLbls>
          <c:cat>
            <c:strRef>
              <c:f>Лист1!$A$2:$A$4</c:f>
              <c:strCache>
                <c:ptCount val="3"/>
                <c:pt idx="0">
                  <c:v>Моложе трудоспособного возраста</c:v>
                </c:pt>
                <c:pt idx="1">
                  <c:v>Трудоспособного возраста</c:v>
                </c:pt>
                <c:pt idx="2">
                  <c:v>Старше трудоспособного возраста</c:v>
                </c:pt>
              </c:strCache>
            </c:strRef>
          </c:cat>
          <c:val>
            <c:numRef>
              <c:f>Лист1!$B$2:$B$4</c:f>
              <c:numCache>
                <c:formatCode>General</c:formatCode>
                <c:ptCount val="3"/>
                <c:pt idx="0">
                  <c:v>631</c:v>
                </c:pt>
                <c:pt idx="1">
                  <c:v>2036</c:v>
                </c:pt>
                <c:pt idx="2">
                  <c:v>1283</c:v>
                </c:pt>
              </c:numCache>
            </c:numRef>
          </c:val>
        </c:ser>
        <c:dLbls>
          <c:showLegendKey val="0"/>
          <c:showVal val="0"/>
          <c:showCatName val="0"/>
          <c:showSerName val="0"/>
          <c:showPercent val="0"/>
          <c:showBubbleSize val="0"/>
          <c:showLeaderLines val="1"/>
        </c:dLbls>
      </c:pie3DChart>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zero"/>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0"/>
          <c:y val="1.8849206349206366E-2"/>
          <c:w val="0.65938885243511347"/>
          <c:h val="0.98115079365079361"/>
        </c:manualLayout>
      </c:layout>
      <c:pie3DChart>
        <c:varyColors val="1"/>
        <c:ser>
          <c:idx val="0"/>
          <c:order val="0"/>
          <c:tx>
            <c:strRef>
              <c:f>Лист1!$B$1</c:f>
              <c:strCache>
                <c:ptCount val="1"/>
                <c:pt idx="0">
                  <c:v>Продажи</c:v>
                </c:pt>
              </c:strCache>
            </c:strRef>
          </c:tx>
          <c:explosion val="25"/>
          <c:dPt>
            <c:idx val="1"/>
            <c:bubble3D val="0"/>
            <c:spPr>
              <a:solidFill>
                <a:srgbClr val="C00000"/>
              </a:solidFill>
            </c:spPr>
          </c:dPt>
          <c:dPt>
            <c:idx val="2"/>
            <c:bubble3D val="0"/>
            <c:spPr>
              <a:solidFill>
                <a:srgbClr val="00B050"/>
              </a:solidFill>
            </c:spPr>
          </c:dPt>
          <c:dPt>
            <c:idx val="3"/>
            <c:bubble3D val="0"/>
            <c:spPr>
              <a:solidFill>
                <a:srgbClr val="7030A0"/>
              </a:solidFill>
            </c:spPr>
          </c:dPt>
          <c:dLbls>
            <c:txPr>
              <a:bodyPr/>
              <a:lstStyle/>
              <a:p>
                <a:pPr>
                  <a:defRPr sz="1000">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dLbls>
          <c:cat>
            <c:strRef>
              <c:f>Лист1!$A$2:$A$7</c:f>
              <c:strCache>
                <c:ptCount val="6"/>
                <c:pt idx="0">
                  <c:v>Сельское и лесное хозяйство</c:v>
                </c:pt>
                <c:pt idx="1">
                  <c:v>Торговля</c:v>
                </c:pt>
                <c:pt idx="2">
                  <c:v>Образование</c:v>
                </c:pt>
                <c:pt idx="3">
                  <c:v>Здравоохранение</c:v>
                </c:pt>
                <c:pt idx="4">
                  <c:v>Предоставление коммунальных услуг</c:v>
                </c:pt>
                <c:pt idx="5">
                  <c:v>Прочее</c:v>
                </c:pt>
              </c:strCache>
            </c:strRef>
          </c:cat>
          <c:val>
            <c:numRef>
              <c:f>Лист1!$B$2:$B$7</c:f>
              <c:numCache>
                <c:formatCode>General</c:formatCode>
                <c:ptCount val="6"/>
                <c:pt idx="0">
                  <c:v>600</c:v>
                </c:pt>
                <c:pt idx="1">
                  <c:v>450</c:v>
                </c:pt>
                <c:pt idx="2">
                  <c:v>90</c:v>
                </c:pt>
                <c:pt idx="3">
                  <c:v>170</c:v>
                </c:pt>
                <c:pt idx="4">
                  <c:v>50</c:v>
                </c:pt>
                <c:pt idx="5">
                  <c:v>20</c:v>
                </c:pt>
              </c:numCache>
            </c:numRef>
          </c:val>
        </c:ser>
        <c:dLbls>
          <c:showLegendKey val="0"/>
          <c:showVal val="0"/>
          <c:showCatName val="0"/>
          <c:showSerName val="0"/>
          <c:showPercent val="0"/>
          <c:showBubbleSize val="0"/>
          <c:showLeaderLines val="1"/>
        </c:dLbls>
      </c:pie3DChart>
    </c:plotArea>
    <c:legend>
      <c:legendPos val="r"/>
      <c:overlay val="0"/>
      <c:txPr>
        <a:bodyPr/>
        <a:lstStyle/>
        <a:p>
          <a:pPr>
            <a:defRPr sz="1000">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D6C50B-33D0-42D2-A208-F0AE8ACBB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84</Pages>
  <Words>19255</Words>
  <Characters>109755</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ELITA</Company>
  <LinksUpToDate>false</LinksUpToDate>
  <CharactersWithSpaces>128753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Сергеевич Бойцов</dc:creator>
  <cp:lastModifiedBy>Олеся</cp:lastModifiedBy>
  <cp:revision>3</cp:revision>
  <cp:lastPrinted>2015-07-13T11:31:00Z</cp:lastPrinted>
  <dcterms:created xsi:type="dcterms:W3CDTF">2015-07-13T11:13:00Z</dcterms:created>
  <dcterms:modified xsi:type="dcterms:W3CDTF">2015-07-13T11:31:00Z</dcterms:modified>
</cp:coreProperties>
</file>