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0730" w:rsidRPr="00620F02" w:rsidRDefault="00F73178">
      <w:pPr>
        <w:pBdr>
          <w:bottom w:val="single" w:sz="12" w:space="1" w:color="auto"/>
        </w:pBdr>
        <w:jc w:val="center"/>
        <w:rPr>
          <w:sz w:val="56"/>
          <w:szCs w:val="56"/>
        </w:rPr>
      </w:pPr>
      <w:r>
        <w:rPr>
          <w:sz w:val="56"/>
          <w:szCs w:val="5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23.5pt;height:51pt" fillcolor="#4f81bd">
            <v:stroke r:id="rId8" o:title=""/>
            <v:shadow color="#868686"/>
            <v:textpath style="font-family:&quot;Arial Black&quot;;v-text-kern:t" trim="t" fitpath="t" string="Большеврудский вестник"/>
          </v:shape>
        </w:pict>
      </w:r>
    </w:p>
    <w:p w:rsidR="004A0730" w:rsidRPr="00620F02" w:rsidRDefault="004A1010">
      <w:pPr>
        <w:tabs>
          <w:tab w:val="left" w:pos="3735"/>
        </w:tabs>
        <w:jc w:val="right"/>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18.5pt;width:117pt;height:109.45pt;z-index:-1" wrapcoords="-100 0 -100 21493 21600 21493 21600 0 -100 0" o:allowoverlap="f">
            <v:imagedata r:id="rId9" o:title=""/>
            <w10:wrap type="tight"/>
          </v:shape>
        </w:pict>
      </w:r>
      <w:r w:rsidR="004A0730" w:rsidRPr="00620F02">
        <w:rPr>
          <w:i/>
        </w:rPr>
        <w:t>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w:t>
      </w:r>
    </w:p>
    <w:p w:rsidR="004A0730" w:rsidRPr="00620F02" w:rsidRDefault="004A0730">
      <w:pPr>
        <w:tabs>
          <w:tab w:val="left" w:pos="3735"/>
        </w:tabs>
        <w:jc w:val="right"/>
        <w:rPr>
          <w:i/>
        </w:rPr>
      </w:pPr>
      <w:r w:rsidRPr="00620F02">
        <w:rPr>
          <w:i/>
        </w:rPr>
        <w:t>ЛЕНИНГРАДСКОЙ ОБЛАСТИ</w:t>
      </w:r>
    </w:p>
    <w:p w:rsidR="00385540" w:rsidRDefault="004A0730">
      <w:pPr>
        <w:pBdr>
          <w:bottom w:val="single" w:sz="12" w:space="23" w:color="auto"/>
        </w:pBdr>
        <w:ind w:left="3600"/>
        <w:jc w:val="right"/>
        <w:rPr>
          <w:color w:val="C00000"/>
          <w:sz w:val="40"/>
          <w:szCs w:val="40"/>
        </w:rPr>
      </w:pPr>
      <w:r w:rsidRPr="00620F02">
        <w:rPr>
          <w:color w:val="C00000"/>
          <w:sz w:val="40"/>
          <w:szCs w:val="40"/>
        </w:rPr>
        <w:t xml:space="preserve">№ </w:t>
      </w:r>
      <w:r w:rsidR="009F47AB">
        <w:rPr>
          <w:color w:val="C00000"/>
          <w:sz w:val="40"/>
          <w:szCs w:val="40"/>
        </w:rPr>
        <w:t>5</w:t>
      </w:r>
    </w:p>
    <w:p w:rsidR="004A0730" w:rsidRPr="00620F02" w:rsidRDefault="009F47AB">
      <w:pPr>
        <w:pBdr>
          <w:bottom w:val="single" w:sz="12" w:space="23" w:color="auto"/>
        </w:pBdr>
        <w:ind w:left="3600"/>
        <w:jc w:val="right"/>
        <w:rPr>
          <w:color w:val="C00000"/>
          <w:sz w:val="40"/>
          <w:szCs w:val="40"/>
        </w:rPr>
      </w:pPr>
      <w:r>
        <w:rPr>
          <w:color w:val="C00000"/>
          <w:sz w:val="40"/>
          <w:szCs w:val="40"/>
        </w:rPr>
        <w:t>16 марта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Издается с 24 марта 2017 года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дер. Большая Вруда</w:t>
      </w:r>
    </w:p>
    <w:p w:rsidR="004A0730" w:rsidRPr="00620F02" w:rsidRDefault="004A0730">
      <w:pPr>
        <w:tabs>
          <w:tab w:val="left" w:pos="2868"/>
        </w:tabs>
        <w:rPr>
          <w:i/>
          <w:sz w:val="28"/>
          <w:szCs w:val="28"/>
        </w:rPr>
        <w:sectPr w:rsidR="004A0730" w:rsidRPr="00620F02">
          <w:headerReference w:type="default" r:id="rId10"/>
          <w:footerReference w:type="default" r:id="rId11"/>
          <w:footerReference w:type="first" r:id="rId12"/>
          <w:pgSz w:w="11906" w:h="16838" w:code="9"/>
          <w:pgMar w:top="357" w:right="567" w:bottom="851" w:left="539" w:header="709" w:footer="261" w:gutter="0"/>
          <w:cols w:space="708"/>
          <w:docGrid w:linePitch="360"/>
        </w:sectPr>
      </w:pPr>
    </w:p>
    <w:p w:rsidR="004A0730" w:rsidRPr="00AE0D56" w:rsidRDefault="00BB2945">
      <w:pPr>
        <w:jc w:val="center"/>
        <w:rPr>
          <w:b/>
          <w:i/>
          <w:color w:val="0070C0"/>
          <w:sz w:val="28"/>
          <w:szCs w:val="28"/>
        </w:rPr>
      </w:pPr>
      <w:r>
        <w:rPr>
          <w:b/>
          <w:i/>
          <w:color w:val="0070C0"/>
          <w:sz w:val="28"/>
          <w:szCs w:val="28"/>
        </w:rPr>
        <w:lastRenderedPageBreak/>
        <w:t>Постановления</w:t>
      </w:r>
    </w:p>
    <w:p w:rsidR="004A0730" w:rsidRPr="00A5117C" w:rsidRDefault="004A0730">
      <w:pPr>
        <w:pBdr>
          <w:bottom w:val="single" w:sz="12" w:space="0" w:color="auto"/>
        </w:pBdr>
        <w:jc w:val="center"/>
        <w:rPr>
          <w:b/>
          <w:i/>
          <w:color w:val="0070C0"/>
          <w:sz w:val="28"/>
          <w:szCs w:val="28"/>
        </w:rPr>
      </w:pPr>
    </w:p>
    <w:p w:rsidR="004A0730" w:rsidRPr="00620F02" w:rsidRDefault="004A0730" w:rsidP="00256538">
      <w:pPr>
        <w:jc w:val="center"/>
        <w:rPr>
          <w:i/>
          <w:sz w:val="28"/>
          <w:szCs w:val="28"/>
        </w:rPr>
      </w:pPr>
    </w:p>
    <w:p w:rsidR="00E62EF8" w:rsidRPr="00620F02" w:rsidRDefault="00E62EF8" w:rsidP="00256538">
      <w:pPr>
        <w:jc w:val="center"/>
        <w:rPr>
          <w:sz w:val="28"/>
          <w:szCs w:val="28"/>
        </w:rPr>
        <w:sectPr w:rsidR="00E62EF8" w:rsidRPr="00620F02">
          <w:type w:val="continuous"/>
          <w:pgSz w:w="11906" w:h="16838"/>
          <w:pgMar w:top="360" w:right="566" w:bottom="1134" w:left="540" w:header="708" w:footer="263" w:gutter="0"/>
          <w:cols w:space="312"/>
          <w:docGrid w:linePitch="360"/>
        </w:sectPr>
      </w:pP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lastRenderedPageBreak/>
        <w:t>АДМИНИСТРАЦИЯ</w:t>
      </w: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t>МУНИЦИПАЛЬНОГО ОБРАЗОВАНИЯ</w:t>
      </w: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t>БОЛЬШЕВРУДСКОЕ СЕЛЬСКОЕ ПОСЕЛЕНИЕ</w:t>
      </w: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t>ВОЛОСОВСКОГО МУНИЦИПАЛЬНОГО РАЙОНА</w:t>
      </w: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t>ЛЕНИНГРАДСКОЙ ОБЛАСТИ</w:t>
      </w:r>
    </w:p>
    <w:p w:rsidR="00BB2945" w:rsidRPr="00BB2945" w:rsidRDefault="00BB2945" w:rsidP="00BB2945">
      <w:pPr>
        <w:widowControl w:val="0"/>
        <w:autoSpaceDE w:val="0"/>
        <w:autoSpaceDN w:val="0"/>
        <w:jc w:val="center"/>
        <w:rPr>
          <w:b/>
          <w:bCs/>
          <w:kern w:val="32"/>
          <w:sz w:val="16"/>
          <w:szCs w:val="16"/>
          <w:lang w:bidi="ru-RU"/>
        </w:rPr>
      </w:pPr>
    </w:p>
    <w:p w:rsidR="00BB2945" w:rsidRPr="00BB2945" w:rsidRDefault="00BB2945" w:rsidP="00BB2945">
      <w:pPr>
        <w:widowControl w:val="0"/>
        <w:autoSpaceDE w:val="0"/>
        <w:autoSpaceDN w:val="0"/>
        <w:jc w:val="center"/>
        <w:rPr>
          <w:b/>
          <w:bCs/>
          <w:kern w:val="32"/>
          <w:sz w:val="16"/>
          <w:szCs w:val="16"/>
          <w:lang w:bidi="ru-RU"/>
        </w:rPr>
      </w:pPr>
      <w:r w:rsidRPr="00BB2945">
        <w:rPr>
          <w:b/>
          <w:bCs/>
          <w:kern w:val="32"/>
          <w:sz w:val="16"/>
          <w:szCs w:val="16"/>
          <w:lang w:bidi="ru-RU"/>
        </w:rPr>
        <w:t>ПОСТАНОВЛЕНИЕ</w:t>
      </w:r>
    </w:p>
    <w:p w:rsidR="009F47AB" w:rsidRDefault="009F47AB" w:rsidP="009F47AB">
      <w:pPr>
        <w:widowControl w:val="0"/>
        <w:autoSpaceDE w:val="0"/>
        <w:autoSpaceDN w:val="0"/>
        <w:jc w:val="center"/>
        <w:rPr>
          <w:bCs/>
          <w:kern w:val="32"/>
          <w:sz w:val="16"/>
          <w:szCs w:val="16"/>
          <w:lang w:bidi="ru-RU"/>
        </w:rPr>
      </w:pPr>
    </w:p>
    <w:p w:rsidR="009F47AB" w:rsidRDefault="009F47AB" w:rsidP="009F47AB">
      <w:pPr>
        <w:widowControl w:val="0"/>
        <w:autoSpaceDE w:val="0"/>
        <w:autoSpaceDN w:val="0"/>
        <w:jc w:val="center"/>
        <w:rPr>
          <w:bCs/>
          <w:kern w:val="32"/>
          <w:sz w:val="16"/>
          <w:szCs w:val="16"/>
          <w:lang w:bidi="ru-RU"/>
        </w:rPr>
      </w:pPr>
      <w:r w:rsidRPr="009F47AB">
        <w:rPr>
          <w:bCs/>
          <w:kern w:val="32"/>
          <w:sz w:val="16"/>
          <w:szCs w:val="16"/>
          <w:lang w:bidi="ru-RU"/>
        </w:rPr>
        <w:t>от 16 февраля 2023 г. № 51</w:t>
      </w:r>
    </w:p>
    <w:p w:rsidR="009F47AB" w:rsidRPr="009F47AB" w:rsidRDefault="009F47AB" w:rsidP="009F47AB">
      <w:pPr>
        <w:widowControl w:val="0"/>
        <w:autoSpaceDE w:val="0"/>
        <w:autoSpaceDN w:val="0"/>
        <w:jc w:val="center"/>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Об утверждении административного регламента предоставления муниципальной услуги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ПОСТАНОВЛЯЕТ:</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Утвердить административный регламент предоставления муниципальной услуги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согласно приложению.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Признать утратившим силу Постановление от 17 апреля 2017 года № 59 «Об утверждении административного регламента «Прием заявлений от молодых семей о включении их в состав участников мероприятий подпрограммы «Обеспечение Жильем молодых семей» федеральной целевой программы «Жилище» на 2015-2020 годы».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Постановление вступает в силу после его официального опубликования.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lastRenderedPageBreak/>
        <w:t>5. Контроль за исполнением настоящего постановления оставляю за собой.</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Глава администрации МО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Большеврудское сельское поселение </w:t>
      </w:r>
      <w:r>
        <w:rPr>
          <w:bCs/>
          <w:kern w:val="32"/>
          <w:sz w:val="16"/>
          <w:szCs w:val="16"/>
          <w:lang w:bidi="ru-RU"/>
        </w:rPr>
        <w:t xml:space="preserve">                                      </w:t>
      </w:r>
      <w:r w:rsidRPr="009F47AB">
        <w:rPr>
          <w:bCs/>
          <w:kern w:val="32"/>
          <w:sz w:val="16"/>
          <w:szCs w:val="16"/>
          <w:lang w:bidi="ru-RU"/>
        </w:rPr>
        <w:t>А.В. Музалев</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right"/>
        <w:rPr>
          <w:bCs/>
          <w:kern w:val="32"/>
          <w:sz w:val="16"/>
          <w:szCs w:val="16"/>
          <w:lang w:bidi="ru-RU"/>
        </w:rPr>
      </w:pPr>
      <w:r w:rsidRPr="009F47AB">
        <w:rPr>
          <w:bCs/>
          <w:kern w:val="32"/>
          <w:sz w:val="16"/>
          <w:szCs w:val="16"/>
          <w:lang w:bidi="ru-RU"/>
        </w:rPr>
        <w:t xml:space="preserve">Приложение </w:t>
      </w:r>
    </w:p>
    <w:p w:rsidR="009F47AB" w:rsidRPr="009F47AB" w:rsidRDefault="009F47AB" w:rsidP="009F47AB">
      <w:pPr>
        <w:widowControl w:val="0"/>
        <w:autoSpaceDE w:val="0"/>
        <w:autoSpaceDN w:val="0"/>
        <w:jc w:val="right"/>
        <w:rPr>
          <w:bCs/>
          <w:kern w:val="32"/>
          <w:sz w:val="16"/>
          <w:szCs w:val="16"/>
          <w:lang w:bidi="ru-RU"/>
        </w:rPr>
      </w:pPr>
      <w:r w:rsidRPr="009F47AB">
        <w:rPr>
          <w:bCs/>
          <w:kern w:val="32"/>
          <w:sz w:val="16"/>
          <w:szCs w:val="16"/>
          <w:lang w:bidi="ru-RU"/>
        </w:rPr>
        <w:t>к постановлению администрации</w:t>
      </w:r>
    </w:p>
    <w:p w:rsidR="009F47AB" w:rsidRPr="009F47AB" w:rsidRDefault="009F47AB" w:rsidP="009F47AB">
      <w:pPr>
        <w:widowControl w:val="0"/>
        <w:autoSpaceDE w:val="0"/>
        <w:autoSpaceDN w:val="0"/>
        <w:jc w:val="right"/>
        <w:rPr>
          <w:bCs/>
          <w:kern w:val="32"/>
          <w:sz w:val="16"/>
          <w:szCs w:val="16"/>
          <w:lang w:bidi="ru-RU"/>
        </w:rPr>
      </w:pPr>
      <w:r w:rsidRPr="009F47AB">
        <w:rPr>
          <w:bCs/>
          <w:kern w:val="32"/>
          <w:sz w:val="16"/>
          <w:szCs w:val="16"/>
          <w:lang w:bidi="ru-RU"/>
        </w:rPr>
        <w:t>муниципального образования</w:t>
      </w:r>
    </w:p>
    <w:p w:rsidR="009F47AB" w:rsidRPr="009F47AB" w:rsidRDefault="009F47AB" w:rsidP="009F47AB">
      <w:pPr>
        <w:widowControl w:val="0"/>
        <w:autoSpaceDE w:val="0"/>
        <w:autoSpaceDN w:val="0"/>
        <w:jc w:val="right"/>
        <w:rPr>
          <w:bCs/>
          <w:kern w:val="32"/>
          <w:sz w:val="16"/>
          <w:szCs w:val="16"/>
          <w:lang w:bidi="ru-RU"/>
        </w:rPr>
      </w:pPr>
      <w:r w:rsidRPr="009F47AB">
        <w:rPr>
          <w:bCs/>
          <w:kern w:val="32"/>
          <w:sz w:val="16"/>
          <w:szCs w:val="16"/>
          <w:lang w:bidi="ru-RU"/>
        </w:rPr>
        <w:t>Большеврудское сельское поселение</w:t>
      </w:r>
    </w:p>
    <w:p w:rsidR="009F47AB" w:rsidRPr="009F47AB" w:rsidRDefault="009F47AB" w:rsidP="009F47AB">
      <w:pPr>
        <w:widowControl w:val="0"/>
        <w:autoSpaceDE w:val="0"/>
        <w:autoSpaceDN w:val="0"/>
        <w:jc w:val="right"/>
        <w:rPr>
          <w:bCs/>
          <w:kern w:val="32"/>
          <w:sz w:val="16"/>
          <w:szCs w:val="16"/>
          <w:lang w:bidi="ru-RU"/>
        </w:rPr>
      </w:pPr>
      <w:r w:rsidRPr="009F47AB">
        <w:rPr>
          <w:bCs/>
          <w:kern w:val="32"/>
          <w:sz w:val="16"/>
          <w:szCs w:val="16"/>
          <w:lang w:bidi="ru-RU"/>
        </w:rPr>
        <w:t xml:space="preserve"> от 16.02.2023 г. № 51</w:t>
      </w:r>
    </w:p>
    <w:p w:rsidR="009F47AB" w:rsidRPr="009F47AB" w:rsidRDefault="009F47AB" w:rsidP="009F47AB">
      <w:pPr>
        <w:widowControl w:val="0"/>
        <w:autoSpaceDE w:val="0"/>
        <w:autoSpaceDN w:val="0"/>
        <w:jc w:val="center"/>
        <w:rPr>
          <w:bCs/>
          <w:kern w:val="32"/>
          <w:sz w:val="16"/>
          <w:szCs w:val="16"/>
          <w:lang w:bidi="ru-RU"/>
        </w:rPr>
      </w:pPr>
    </w:p>
    <w:p w:rsidR="009F47AB" w:rsidRPr="009F47AB" w:rsidRDefault="009F47AB" w:rsidP="009F47AB">
      <w:pPr>
        <w:widowControl w:val="0"/>
        <w:autoSpaceDE w:val="0"/>
        <w:autoSpaceDN w:val="0"/>
        <w:jc w:val="center"/>
        <w:rPr>
          <w:bCs/>
          <w:kern w:val="32"/>
          <w:sz w:val="16"/>
          <w:szCs w:val="16"/>
          <w:lang w:bidi="ru-RU"/>
        </w:rPr>
      </w:pPr>
      <w:r w:rsidRPr="009F47AB">
        <w:rPr>
          <w:bCs/>
          <w:kern w:val="32"/>
          <w:sz w:val="16"/>
          <w:szCs w:val="16"/>
          <w:lang w:bidi="ru-RU"/>
        </w:rPr>
        <w:t xml:space="preserve">Административный регламент </w:t>
      </w:r>
    </w:p>
    <w:p w:rsidR="009F47AB" w:rsidRPr="009F47AB" w:rsidRDefault="009F47AB" w:rsidP="009F47AB">
      <w:pPr>
        <w:widowControl w:val="0"/>
        <w:autoSpaceDE w:val="0"/>
        <w:autoSpaceDN w:val="0"/>
        <w:jc w:val="center"/>
        <w:rPr>
          <w:bCs/>
          <w:kern w:val="32"/>
          <w:sz w:val="16"/>
          <w:szCs w:val="16"/>
          <w:lang w:bidi="ru-RU"/>
        </w:rPr>
      </w:pPr>
      <w:r w:rsidRPr="009F47AB">
        <w:rPr>
          <w:bCs/>
          <w:kern w:val="32"/>
          <w:sz w:val="16"/>
          <w:szCs w:val="16"/>
          <w:lang w:bidi="ru-RU"/>
        </w:rPr>
        <w:t xml:space="preserve">по предоставлению муниципальной услуги </w:t>
      </w:r>
    </w:p>
    <w:p w:rsidR="009F47AB" w:rsidRPr="009F47AB" w:rsidRDefault="009F47AB" w:rsidP="009F47AB">
      <w:pPr>
        <w:widowControl w:val="0"/>
        <w:autoSpaceDE w:val="0"/>
        <w:autoSpaceDN w:val="0"/>
        <w:jc w:val="center"/>
        <w:rPr>
          <w:bCs/>
          <w:kern w:val="32"/>
          <w:sz w:val="16"/>
          <w:szCs w:val="16"/>
          <w:lang w:bidi="ru-RU"/>
        </w:rPr>
      </w:pPr>
      <w:r w:rsidRPr="009F47AB">
        <w:rPr>
          <w:bCs/>
          <w:kern w:val="32"/>
          <w:sz w:val="16"/>
          <w:szCs w:val="16"/>
          <w:lang w:bidi="ru-RU"/>
        </w:rPr>
        <w:t>«Прием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center"/>
        <w:rPr>
          <w:bCs/>
          <w:kern w:val="32"/>
          <w:sz w:val="16"/>
          <w:szCs w:val="16"/>
          <w:lang w:bidi="ru-RU"/>
        </w:rPr>
      </w:pPr>
      <w:r w:rsidRPr="009F47AB">
        <w:rPr>
          <w:bCs/>
          <w:kern w:val="32"/>
          <w:sz w:val="16"/>
          <w:szCs w:val="16"/>
          <w:lang w:bidi="ru-RU"/>
        </w:rPr>
        <w:t>(Сокращенное наименование: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(далее – административный регламент)</w:t>
      </w:r>
    </w:p>
    <w:p w:rsidR="009F47AB" w:rsidRPr="009F47AB" w:rsidRDefault="009F47AB" w:rsidP="009F47AB">
      <w:pPr>
        <w:widowControl w:val="0"/>
        <w:autoSpaceDE w:val="0"/>
        <w:autoSpaceDN w:val="0"/>
        <w:jc w:val="center"/>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Общие положения</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1.1. Административный регламент по предоставлению муниципальной услуги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устанавливает порядок и стандарт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1.2. Заявителем, имеющим право на получение муниципальной услуги, является: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молодая семья, изъявившая желание участвовать в программных мероприятиях по улучшению жилищных условий.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Представлять интересы заявителя от имени физических лиц по вопросу о включении их в состав участников мероприятий по улучшению жилищных условий в рамках реализации жилищных программ могут лица, имеющие право в соответствии с законодательством РФ представлять интересы заявителя.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1.3. Информация о местах нахождения органов местного самоуправления </w:t>
      </w:r>
      <w:r w:rsidRPr="009F47AB">
        <w:rPr>
          <w:bCs/>
          <w:kern w:val="32"/>
          <w:sz w:val="16"/>
          <w:szCs w:val="16"/>
          <w:lang w:bidi="ru-RU"/>
        </w:rPr>
        <w:lastRenderedPageBreak/>
        <w:t>(далее – ОМСУ), предоставляющих муниципальную услугу, ОМСУ/организаций,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и т.д. (далее – сведения информационного характера) размещаются: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на сайте ОМСУ www.mobsp.ru (далее – администрация,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на Портале государственных и муниципальных услуг (функций) Ленинградской области (далее - ПГУ ЛО) / на Едином портале государственных услуг (далее – ЕПГУ): www.gu.lenobl.ru/ www.gosuslugi.ru.</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Стандарт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 Наименование муниципальной услуги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Сокращенное наименование государственной услуги: «Прием заявлений от молодых семей о включении их в состав участников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2.2. Государственную услугу предоставляет: Администрация ОМСУ.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Структурным подразделением, ответственным за предоставление муниципальной услуги является Сектор по социальным вопросам и правовому обеспечению администрации Большеврудского сельского поселения.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предоставлении муниципальной услуги участвуют: ЕГРП, ГБУ ЛО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Заявление на получение муниципальной услуги с комплектом документов принимаются: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при личной явке: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филиалах, отделах, удаленных рабочих местах ГБУ ЛО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без личной явки: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почтовым отправлением в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электронной форме через личный кабинет заявителя на ПГУ/ ЕПГУ.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2.3. Результатом предоставления муниципальной услуги является выдача решения о признании (либо об отказе в признании) молодой семьи соответствующей условиям участия в основном мероприятии либо признания (отказа в признании) участником программы.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Результат предоставления муниципальной услуги предоставляется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соответствии со способом, указанным заявителем при подаче заявления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при личной явке: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филиалах, отделах, удаленных рабочих местах ГБУ ЛО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без личной явки: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почтовым отправлением;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электронной форме через личный кабинет заявителя на ПГУ/ ЕПГУ.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2.4. Срок предоставления муниципальной услуги составляет не более пятнадцати календарных дней с даты поступления заявления в Администрацию непосредственно, либо через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Срок выдачи документов, являющихся результатом предоставления муниципальной услуги, непосредственно заявителю определяется Администрацией в пределах срока предоставления муниципальной услуги, срок направления документов почтовым отправлением в случае неявки заявителя для личного получения документов - не более одного рабочего дня со дня истечения срока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2.5. Правовые основания для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Конституция Российской Федерации от 12.12.1993;</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Жилищный кодекс Российской Федерации от 29.12.2004 № 188-ФЗ;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Федеральный закон от 06.10.2003 № 131-ФЗ «Об общих принципах организации местного самоуправления в Российской Федерации»;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Постановление Правительства Ленинградской области от 14.11.2013</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407 «Об утверждении государственной программы Ленинградской области «Формирование городской среды и обеспечение качественным жильем граждан»;</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 xml:space="preserve">Постановление Правительства РФ от 17.12.2010 № 1050 «О </w:t>
      </w:r>
      <w:r w:rsidRPr="009F47AB">
        <w:rPr>
          <w:bCs/>
          <w:kern w:val="32"/>
          <w:sz w:val="16"/>
          <w:szCs w:val="16"/>
          <w:lang w:bidi="ru-RU"/>
        </w:rPr>
        <w:lastRenderedPageBreak/>
        <w:t>реализации отдельных мероприятий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Приказ комитета по строительству Ленинградской области от 18.02.2016 № 6 «Об утверждении положения о порядке предоставления молодым семьям, нуждающимся в улучшении жилищных условий, социальных выплат на приобретение (строительство) жилья и их использования»;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2.6. Условия участия и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 в рамках реализуемых в Ленинградской области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2.6.1. Участником мероприятия по обеспечению жильем молодых семей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 утвержденной постановлением Правительства Российской Федерации от 30.12.2017 № 1710, может быть молодая семья, в том числе молодая семья, имеющая одного и более детей, где один из супругов не является гражданином Российской Федерации, а также неполная молодая семья, состоящая из одного молодого родителя, являющегося гражданином Российской Федерации, и одного и более детей, соответствующая следующим условиям: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а) возраст каждого из супругов либо одного родителя в неполной семье на день принятия органом исполнительной власти субъекта Российской Федерации решения о включении молодой семьи - участницы мероприятия в список претендентов на получение социальной выплаты в планируемом году не превышает 35 лет;</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б) молодая семья признана нуждающейся в жилом помещении;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наличие у семьи доходов, позволяющих получить кредит, либо иных денежных средств, достаточных для оплаты расчетной (средней) стоимости жилья в части, превышающей размер предоставляемой социальной выплаты.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Молодые семьи представляют документы до 1 мая года, предшествующего планируемому году реализации мероприятия.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2.6.2.1. Перечень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заявление по форме, приведенной в приложении №1, в 2 экземплярах (один экземпляр возвращается заявителю с указанием даты принятия заявления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приложенных к нему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копия документов, удостоверяющих личность каждого члена семьи;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копия свидетельства о браке (на неполную семью не распространяется);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заявление по форме, приведенной в приложении №2 в 2 экземплярах (один экземпляр возвращается заявителю с указанием даты принятия заявления и приложенных к нему документов) для произведения оценки доходов и иных денежных средств и документы, подтверждающие признание молодой семьи как семьи, имеющей доходы, позволяющие получить кредит, либо иные денежные средства для оплаты расчетной (средней) стоимости жилья в части, превышающей размер предоставляемой социальной выплаты;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Документами, подтверждающими наличие у молодой семьи достаточных доходов, являются один или несколько из нижеперечисленных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а) копия договора банковского счета (банковского вклада) с приложением справки соответствующего банка о состоянии счета (размере вклада);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б) копия свидетельства (свидетельств) о государственной регистрации права собственности на жилое помещение на члена(ов) молодой семьи и заявление в произвольной форме от члена(ов) молодой семьи о намерении отчуждения данного жилого помещения при получении субсидии на приобретение жилья в целях улучшения жилищных условий. Жилое помещение не должно быть ветхим и аварийным.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документы, подтверждающие наличие имеющегося в собственности молодой семьи недвижимого имущества (свидетельство о государственной регистрации права на гараж, дачу, садовый домик в садоводческом товариществе) и их оценочную стоимость и заявление в произвольной форме от члена(ов) молодой семьи о намерении отчуждения данного недвижимого имущества при получении субсидии на приобретение жилья в целях улучшения жилищных условий;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г) копия государственного сертификата на материнский (семейный) капитал и справка из территориального органа Пенсионного фонда России о состоянии финансовой части лицевого счета, лица, имеющего право на дополнительные меры государственной поддержки (размер материнского (семейного) капитала с учетом индексации);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д) справка из кредитной организации или иного юридического лица о возможности предоставления ипотечного жилищного кредита (займа) молодой семье на сумму, превышающую размер предоставляемой социальной выплаты, необходимую для полного расчета за жилье;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lastRenderedPageBreak/>
        <w:t>е) заключение о рыночной стоимости транспортных средств, находящихся в собственности членов (члена) молодой семьи, произведенное оценочной организацией в порядке, установленном законодательством Российской Федерации, а также копии технических паспортов указанных транспортных средств;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 документ, подтверждающий, что молодая семья была, поставлена на учет в качестве нуждающихся в улучшении жилищных условий до 1 марта 2005 года,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(или) подтверждающий, что молодая семья, признана органами местного самоуправления по месту ее постоянного жительства нуждающейся в жилых помещениях после 1 марта 2005 года по тем же основаниям, которые установлены статьей 51 Жилищного кодекса Российской Федерации для признания граждан нуждающимися в жилых помещениях, предоставляемых по договорам социального найма, вне зависимости от того, поставлены ли она на учет в качестве нуждающихся в жилых помещениях.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копия документа, подтверждающего регистрацию в системе индивидуального (персонифицированного) учета каждого совершеннолетнего члена семьи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7) письменное согласие всех членов молодой семьи на обработку персональных данных (по форме приложения № 3).</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2.6.2.2. Для участия в мероприятии в целях использования социальной выплаты для погашения основной суммы долга и уплаты процентов по жилищным кредитам, в том числе ипотечным, или жилищным займам на приобретение жилого помещения или строительство индивидуального жилого дома, за исключением иных процентов, штрафов, комиссий и пеней за просрочку исполнения обязательств по этим кредитам или займам, молодая семья подает в орган местного самоуправления по месту жительства следующие документы: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заявление по форме, приведенной в приложении № 1, в 2 экземплярах (один экземпляр возвращается заявителю с указанием даты принятия заявления и приложенных к нему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копии документов, удостоверяющих личность каждого члена семьи;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копия свидетельства о браке (на неполную семью не распространяется);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копия кредитного договора (договор займа);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 документ, подтверждающий, что молодая семья была, поставлена на учет в качестве нуждающихся в улучшении жилищных условий до 1 марта 2005 г., и (или) подтверждающий, что молодая семья, признана органами местного самоуправления по месту ее постоянного жительства нуждающейся в жилых помещениях после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марта 2005 года по тем же основаниям, которые установлены статьей 51 Жилищного кодекса Российской Федерации для признания граждан нуждающимися в жилых помещениях, предоставляемых по договорам социального найма, вне зависимости от того, поставлены ли она на учет в качестве нуждающихся в жилых помещениях, на момент заключения кредитного договора (договора займа);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справка кредитора (заимодавца) о сумме остатка основного долга и сумме задолженности по выплате процентов за пользование ипотечным жилищным кредитом (займом).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7) копия документа, подтверждающего регистрацию в системе индивидуального (персонифицированного) учета каждого совершеннолетнего члена семьи.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8) письменное согласие всех членов молодой семьи на обработку персональных данных (по форме приложения № 3).</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Документы должны быть действующими на дату их представления. Копии документов должны быть заверены нотариально или лицом, осуществляющим прием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2.7.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Отдел в рамках межведомственного информационного взаимодействия для предоставления муниципальной услуги запрашивает следующие документы: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выписка (выписки) из Единого государственного реестра недвижимости о правах на жилое помещение (жилой дом), приобретенное (построенное) с использованием средств ипотечного жилищного кредита (в случае, если права зарегистрированы в Едином государственном реестре прав на недвижимое имущество и сделок с ним);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копии документов, подтверждающих право собственности, постоянного (бессрочного) пользования или пожизненного наследуемого владения членов молодой семьи на земельный участок и разрешения на строительство, выданное одному из членов молодой семьи (в случае строительства индивидуального жилого дома);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документ, подтверждающий признание всех членов молодой семьи, нуждающимися в улучшении жилищных условий;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информационная справка о регистрации, если указанные сведения находятся в распоряжении организаций, подведомственных органам местного самоуправления Ленинградской области (справка, содержащая информацию о зарегистрированных гражданах в жилом помещении);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lastRenderedPageBreak/>
        <w:t xml:space="preserve">Заявитель вправе представить документы, указанные в пункте 2.7, по собственной инициативе.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Основания для приостановления предоставления муниципальной услуги не предусмотрены.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2.9. Исчерпывающий перечень оснований для отказа в приеме документов, необходимых для предоставления муниципальной услуги.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приеме документов, необходимых для предоставления муниципальной услуги, может быть отказано в следующих случаях: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в заявлении не указаны фамилия, имя, отчество (при наличии) гражданина, обратившегося за предоставлением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текст в заявлении не поддается прочтению;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заявление подписано не уполномоченным лицом.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2.10. Исчерпывающий перечень оснований для отказа в предоставлении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а) несоответствие молодой семьи требованиям, предусмотренным пунктом 6 данного Порядка;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б) непредставление или представление не в полном объеме документов, предусмотренных пунктами 18 или 19 данного Порядка;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недостоверность сведений, содержащихся в представленных документах;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г) ранее реализованное право на улучшение жилищных условий с использованием социальной выплаты или иной формы государственной поддержки за счет средств федерального бюджета, за исключением средств (части средств) материнского (семейного) капитала, а также мер государственной поддержки семей, имеющих детей, в части погашения обязательств по ипотечным жилищным кредитам, предусмотренных Федеральным законом "О мерах государственной поддержки семей, имеющих детей, в части погашения обязательств по ипотечным жилищным кредитам (займам) и о внесении изменений в статью 13.2 Федерального закона "Об актах гражданского состояния".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2.11. Муниципальная услуга предоставляется Администрацией бесплатно.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не должен превышать 15 минут.</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2.13. Срок регистрации запроса заявителя о предоставлении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при личном обращении – 1 рабочий день;</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при направлении запроса почтовой связью в ОМСУ – в день поступления запроса в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при направлении запроса на бумажном носителе из МФЦ в ОМСУ – в день поступления запроса в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при направлении запроса в форме электронного документа посредством ЕПГУ или ПГУ ЛО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2.14.1. Предоставление муниципальной услуги осуществляется в специально выделенных для этих целей помещениях Администрации или в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2.14.4. Вход в здание (помещение) и выход из него оборудуются, информационными табличками (вывесками), содержащие информацию о режиме его работы.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2.14.5. Помещения оборудованы пандусами, позволяющими обеспечить беспрепятственный доступ инвалидов, санитарно-техническими комнатами (доступными для инвалидов).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2.14.6. При необходимости инвалиду предоставляется помощник из числа работников Администрации, МФЦ для преодоления барьеров, возникающих при предоставлении муниципальной услуги наравне с другими гражданами.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2.14.7. Вход в помещение и места ожидания оборудованы кнопками, а также содержат информацию о контактных номерах телефонов для вызова работника, ответственного за сопровождение инвалида.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2.14.8. Наличие визуальной, текстовой и мультимедийной информации о </w:t>
      </w:r>
      <w:r w:rsidRPr="009F47AB">
        <w:rPr>
          <w:bCs/>
          <w:kern w:val="32"/>
          <w:sz w:val="16"/>
          <w:szCs w:val="16"/>
          <w:lang w:bidi="ru-RU"/>
        </w:rPr>
        <w:lastRenderedPageBreak/>
        <w:t>порядке предоставления муниципальных услуг, знаков, выполненных рельефно-точечным шрифтом Брайля.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2.14.9. Оборудование мест повышенного удобства с дополнительным местом для собаки – поводыря и устройств для передвижения инвалида (костылей, ходунков).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2.14.10.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2.14.11. Помещения приема и выдачи документов должны предусматривать места для ожидания, информирования и приема заявителей.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2.14.12.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2.14.13.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2.15. Показатели доступности и качества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2.15.1. Показатели доступности муниципальной услуги (общие, применимые в отношении всех заявителей):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равные права и возможности при получении муниципальной услуги для заявителей;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транспортная доступность к месту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режим работы Администрации, обеспечивающий возможность подачи заявителем запроса о предоставлении муниципальной услуги в течение рабочего времени;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возможность получения полной и достоверной информации о муниципальной услуге в Администрации, МФЦ, по телефону, на официальном сайте органа, предоставляющего услугу, посредством ПГУ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 обеспечение для заявителя возможности подать заявление о предоставлении муниципальной услуги посредством МФЦ, в форме электронного документа на ПГУ ЛО, а также получить результат;</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обеспечение для заявителя возможности получения информации о ходе и результате предоставления муниципальной услуги с использованием ПГУ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2.15.2. Показатели доступности муниципальной услуги (специальные, применимые в отношении инвалидов):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наличие на территории, прилегающей к зданию, в котором осуществляется предоставление муниципальной услуги, мест для парковки специальных автотранспортных средств инвалидов;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обеспечение беспрепятственного доступа инвалидов к помещениям, в которых предоставляется муниципальная услуга;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получение для инвалидов в доступной форме информации по вопросам предоставления муниципальной услуги, в том числе об оформлении необходимых для получения муниципальной услуги документов, о совершении им других необходимых для получения муниципальной услуги действий, сведений о ходе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наличие возможности получения инвалидами помощи (при необходимости) от работников организации для преодоления барьеров, мешающих получению услуг наравне с другими лицами.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2.15.3. Показатели качества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соблюдение срока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соблюдение требований стандарта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удовлетворенность заявителя профессионализмом должностных лиц Администрации, МФЦ при предоставлении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4) соблюдение времени ожидания в очереди при подаче запроса и получении результата;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 осуществление не более одного взаимодействия заявителя с должностными лицами Администрации при получении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отсутствие жалоб на действия или бездействия должностных лиц Администрации, поданных в установленном порядке.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2.16. Получение услуг, которые, являются необходимыми и обязательными для предоставления муниципальной услуги, не требуется.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особенности предоставления муниципальной услуги в электронной форме.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2.17.1. Предоставление услуги по экстерриториальному принципу не предусмотрено.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 Состав, последовательность и сроки выполнения административных процедур, требования к порядку их выполнения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3.1.1. Предоставление государственной услуги включает в себя следующие административные процедуры: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прием, регистрация заявления и прилагаемых к нему документов - 1 день;</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рассмотрение заявления и прилагаемых к нему документов и, в случае необходимости, направление запросов о предоставлении сведений и информации о заявителях и объектах недвижимого имущества в порядке межведомственного информационного взаимодействия – 2 календарных дня;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подготовка решения о признании либо об отказе в признании молодой семьи соответствующим условиям участия в программном мероприятии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10 календарных дня.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 xml:space="preserve">выдача или направление заявителю решения о признании либо об отказе в признании молодой семьи соответствующей условиям участия в программном мероприятии 2 календарных дня.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Последовательность административных действий (процедур) по предоставлению муниципальной услуги отражена в блок – схеме, представленной в приложении № 3 к настоящему Административному регламенту.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3.1.2. Прием, регистрация заявления и прилагаемых к нему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3.1.2.1. Основанием для начала осуществления административной процедуры является поступление заявления о предоставлении муниципальной услуги и документов, указанных в пункте 2.6. настоящих методических рекомендаций.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3.1.2.2. Прием заявления и приложенных к нему документов на предоставление муниципальной услуги осуществляется специалистами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или специалистами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Специалист осуществляет прием документов в следующей последовательности: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принимает у заявителя документы, необходимые для предоставления муниципальной услуги, в соответствии с пунктом 2.6. настоящих методических рекомендаций;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проверяет наличие всех необходимых документов, указанных в пункте 2.6. настоящих методических рекомендаций;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w:t>
      </w:r>
      <w:r w:rsidRPr="009F47AB">
        <w:rPr>
          <w:bCs/>
          <w:kern w:val="32"/>
          <w:sz w:val="16"/>
          <w:szCs w:val="16"/>
          <w:lang w:bidi="ru-RU"/>
        </w:rPr>
        <w:tab/>
        <w:t>при установлении фактов отсутствия необходимых документов либо несоответствия представленных документов требованиям, указанным в настоящем Административном регламенте, уведомляет заявителя о наличии препятствий для предоставления ему муниципальной услуги, объясняет заявителю содержание выявленных недостатков в представленных документах.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В случае несогласия заявителя с указанным предложением специалист обязан принять заявление.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Максимальный срок выполнения административной процедуры – не более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(одного) рабочего дня.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3.1.2.3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осуществляющий прием документов и заявления от гражданина (семьи) выдает расписку в получении указанных документов.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3.1.2.4. Результатом административной процедуры является регистрация и визирование заявления и документов, необходимых для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3.1.3. Рассмотрение документов о предоставлении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3.1.3.1. После рассмотрения заявления и документов, указанных в пункте 2.6. настоящих методических рекомендаций, получения информации и сведений в порядке межведомственного информационного взаимодействия, при отсутствии оснований для отказа в предоставлении услуги специалисты Сектора по социальным вопросам и правовому обеспечению администрации Большеврудского сельского поселения, ответственные за подготовку решения, готовят и согласовывают проект решения о признании (отказе в признании) молодой семьи соответствующей условиям участия в основном мероприятии (участником программы).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3.1.3.2. Срок исполнения данной административной процедуры - не более 10 календарных дней: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государственной услуги, а также формирование проекта решения по итогам рассмотрения заявления и документов в течение 5 дней с даты окончания первой административной процедуры.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 действие: формирование, направление межведомственного запроса (межведомственных запросов) (в случае непредставления заявителем </w:t>
      </w:r>
      <w:r w:rsidRPr="009F47AB">
        <w:rPr>
          <w:bCs/>
          <w:kern w:val="32"/>
          <w:sz w:val="16"/>
          <w:szCs w:val="16"/>
          <w:lang w:bidi="ru-RU"/>
        </w:rPr>
        <w:lastRenderedPageBreak/>
        <w:t>документов, предусмотренных пунктом 2.7 настоящего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5 дня с даты окончания первой административной процедуры.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3.1.3.3. Лицо, ответственное за выполнение -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ответственный за формирование проекта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3.1.3.4. Критерий принятия решения: наличие/отсутствие у заявителя права на получение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3.1.3.5. Результат выполнения административной процедуры: подготовка проекта решения о признании (отказе в признании) молодой семьи соответствующей условиям участия в основном мероприятии (участником программы).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3.1.4. Принятие решение о признании (отказе в признании) молодой семьи соответствующей условиям участия в основном мероприятии (участником программы), или об отказе в предоставлении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3.1.4.1. Основание для начала административной процедуры: предоставление лицом, ответственным за выполнение - Специалистом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ответственного за формирование проекта решения, должностному лицу, ответственному за принятие и подписание решения о признании (отказе в признании) молодой семьи соответствующей условиям участия в основном мероприятии (участником программы).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3.1.4.2. Рассмотрение проекта решения о признании (отказе в признании) молодой семьи соответствующей условиям участия в основном мероприятии (участником программы), в течение 2 дней с даты окончания второй административной процедуры.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3.1.4.3. Лицо, ответственное за выполнение административной процедуры: Специалист отдела (структурного подразделения) Администрации, в должностные обязанности которых входит оказание муниципальных услуг по вопросам участия в жилищных программах, ответственный за принятие и подписание соответствующего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3.1.4.4. Критерий принятия решения: наличие/отсутствие у заявителя права на получение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3.1.4.5. Результат выполнения административной процедуры: подписание решения о признании (отказе в признании) молодой семьи соответствующей условиям участия в основном мероприятии (участником программы) или уведомления об отказе в предоставлении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3.1.5. Выдача результата.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3.1.5.1. Основание для начала административной процедуры: подписанное решение о признании (отказе в признании) молодой семьи соответствующей условиям участия в основном мероприятии (участником программы), являющееся результатом предоставления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3.1.5.2. Срок исполнения данной административной процедуры - не более 2 календарных дней: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действие: должностное лицо, ответственное за делопроизводство, регистрирует результат предоставления государственной услуги: положительное решение или уведомление об отказе в предоставлении государственной услуги не позднее 1 дня с даты окончания третьей административной процедуры.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2 действие: должностное лицо, ответственное за делопроизводство, направляет результат предоставления государственной услуги способом, указанным в заявлении не позднее 1 дня с даты окончания первого административного действия данной административной процедуры.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3.1.5.3. Лицо, ответственное за выполнение административной процедуры: должностное лицо, ответственное за делопроизводство.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3.1.5.4. Результат выполнения административной процедуры: Результатом административной процедуры является вручение заявителю или представителю заявителя подготовленного решения о признании (отказе в признании) молодой семьи соответствующей условиям участия в основном мероприятии (участником программы).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Способ фиксации результата выполнения административной процедуры: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при явке заявителя для получения решения о признании (отказе в признании) молодой семьи соответствующей условиям участия в основном мероприятии (участником программы) - вручение результата предоставления муниципальной услуги под роспись;</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при неявке - направление почтовым отправлением с уведомлением.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Способ фиксации результата выполнения административного действия, в том числе через МФЦ и в электронной форме.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Информирование заявителя осуществляется в письменном виде путем почтовых отправлений либо по электронной почте, либо через личный кабинет ПГУ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случае предоставления заявителем заявления о предоставлении муниципальной услуги через МФЦ документ, подтверждающий принятие решения, направляется в МФЦ, если иной способ получения не указан заявителем.</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 Особенности выполнения административных процедур в электронной </w:t>
      </w:r>
      <w:r w:rsidRPr="009F47AB">
        <w:rPr>
          <w:bCs/>
          <w:kern w:val="32"/>
          <w:sz w:val="16"/>
          <w:szCs w:val="16"/>
          <w:lang w:bidi="ru-RU"/>
        </w:rPr>
        <w:lastRenderedPageBreak/>
        <w:t>форме.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3.2.1. Предоставление государственной услуги на ЕПГУ и ПГУ ЛО осуществляется в соответствии с Федеральным законом от 27.07.2010 № 210-ФЗ «Об организации предоставления государственных и муниципальных услуг»,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3.2.2. Для получения государственной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3.2.3. Государственная услуга может быть получена через ПГУ ЛО, либо через ЕПГУ следующими способами: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 обязательной личной явкой на прием в Администрацию;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без личной явки на прием в Администрацию.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3.2.4. Для получения государственной услуги без личной явки на приём в Администрацию/Организацию заявителю необходимо предварительно оформить усиленную квалифицированную электронную подпись (далее – ЭП) для заверения заявления и документов, поданных в электронном виде на ПГУ ЛО или на ЕПГУ.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3.2.5. Для подачи заявления через ЕПГУ или через ПГУ ЛО заявитель должен выполнить следующие действия: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пройти идентификацию и аутентификацию в ЕСИА;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личном кабинете на ЕПГУ или на ПГУ ЛО заполнить в электронном виде заявление на оказание государственной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случае, если заявитель выбрал способ оказания услуги без личной явки на прием в Администрацию: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 приложить к заявлению электронные документы, заверенные усиленной квалифицированной электронной подписью;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заверить заявление усиленной квалифицированной электронной подписью, если иное не установлено действующим законодательством.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направить пакет электронных документов в Администрацию/Организацию посредством функционала ЕПГУ ЛО или ПГУ ЛО.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3.2.6. В результате направления пакета электронных документов посредством ПГУ ЛО, либо через ЕПГУ в соответствии с требованиями пункта 3.2.5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3.2.7. При предоставлении государственной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после рассмотрения документов и принятия решения о предоставлении государственной услуги (отказе в предоставлении государственной услуги) заполняет предусмотренные в АИС «Межвед ЛО» формы о принятом решении и переводит дело в архив АИС «Межвед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3.2.8. При предоставлении государственной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в день регистрации запроса 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В случае неявки заявителя на прием в назначенное время заявление и </w:t>
      </w:r>
      <w:r w:rsidRPr="009F47AB">
        <w:rPr>
          <w:bCs/>
          <w:kern w:val="32"/>
          <w:sz w:val="16"/>
          <w:szCs w:val="16"/>
          <w:lang w:bidi="ru-RU"/>
        </w:rPr>
        <w:lastRenderedPageBreak/>
        <w:t>документы хранятся в АИС «Межвед ЛО» в течение 30 календарных дней, затем должностное лицо Администрации/Организации,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После рассмотрения документов и принятия решения о предоставлении (отказе в предоставлении) государственной услуги заполняет предусмотренные в АИС «Межвед ЛО» формы о принятом решении и переводит дело в архив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АИС «Межвед ЛО».</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Администрации,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3.2.9. В случае поступления всех документов, указанных в пункте 2.6. настоящего административного регламента, и отвечающих требованиям,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государственной услуги считается дата регистрации приема документов на ПГУ ЛО или ЕПГУ.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государственной услуги считается дата личной явки заявителя в Администрацию с предоставлением документов, указанных в пункте 2.6. настоящего административного регламента, и отсутствия оснований, указанных в пункте 2.10. настоящего Административного регламента.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Информирование заявителя о ходе и результате предоставления государственной услуги осуществляется в электронной форме через личный кабинет заявителя, расположенный на ПГУ ЛО, либо на ЕПГУ.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запроса на предоставление услуги отмечает в соответствующем поле такую необходимость)</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Выдача (направление) электронных документов, являющихся результатом предоставления государственной услуги, заявителю осуществляется в день регистрации результата предоставления государственной услуги в Администрации.</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3.3. Порядок исправления допущенных опечаток и ошибок в выданных в результате предоставления муниципальной услуги документах.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 или МФЦ непосредственно, направить почтовым отправлением, посредством ЕПГУ/ПГУ ЛО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 (или) ошибок с изложением сути допущенных опечаток и(или) ошибок и приложением копии документа, содержащего опечатки и (или) ошибки.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3.3.2. В течение пяти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специалист Отдела, ответственный за подготовку решения о признании либо об отказе в признании молодой семьи соответствующей условиям участия в Мероприятии, устанавливает наличие опечатки (ошибки) и оформляет результат предоставления муниципальной услуги (документ) с исправленными опечатками (ошибками) посредством внесения верных данных в документ, заверяет исправленные данные надлежащим образом, или направляет заявителю уведомление с обоснованным отказом в оформлении решения с исправленными опечатками (ошибками). Результат предоставления муниципальной услуги (документ) специалист Отдела, ответственный за подготовку документа, направляет способом, указанным в заявлении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 необходимости исправления допущенных опечаток и (или) ошибок.</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Формы контроля за исполнением административного регламента</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4.1. Порядок осуществления текущего контроля за соблюдением и исполнением ответственными должностными лицами положений </w:t>
      </w:r>
      <w:r w:rsidRPr="009F47AB">
        <w:rPr>
          <w:bCs/>
          <w:kern w:val="32"/>
          <w:sz w:val="16"/>
          <w:szCs w:val="16"/>
          <w:lang w:bidi="ru-RU"/>
        </w:rPr>
        <w:lastRenderedPageBreak/>
        <w:t>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Текущий контроль за соблюдением и исполнением положений регламента и иных нормативных правовых актов, устанавливающих требования к предоставлению муниципальной услуги, осуществляется должностными лицами, ответственными за организацию работы по предоставлению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Текущий контроль осуществляется путем проведения ответственными должностными лицами структурных подразделений администрации Большеврудского сельского поселения, ответственных за организацию работы по предоставлению муниципальной услуги, проверок соблюдения и исполнения положений регламента и иных нормативных правовых актов, устанавливающих требования к предоставлению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Контроль за полнотой и качеством предоставления муниципальной услуги осуществляется в формах: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проведения проверок;</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рассмотрения жалоб на действия (бездействие) должностных лиц администрации Большеврудского сельского поселения, ответственных за предоставление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4.2. Порядок и периодичность осуществления плановых и внеплановых проверок полноты и качества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контролирующим органом.</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Проверка также может проводиться по конкретной жалобе заявителя.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Внеплановые проверки предоставления муниципальной услуги проводятся по обращениям физических и юридических лиц,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проверки, вне утвержденного плана проведения проверок. Указанные обращения подлежат регистрации в день их поступления в системе электронного документооборота и делопроизводства контролирующего органа. По результатам рассмотрения обращений дается письменный ответ.</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 проведении проверки издается правовой акт руководителя контролирующего органа о проведении проверки исполнения административных регламентов по предоставлению муниципальных услуг.</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Специалисты,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требований,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Руководитель Администрации несет персональную ответственность за обеспечение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Работники Администрации при предоставлении муниципальной услуги несут персональную ответственность:</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за неисполнение или ненадлежащее исполнение административных процедур при предоставлении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за действия (бездействие), влекущие нарушение прав и законных интересов физических или юридических лиц, индивидуальных предпринимателей.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Контроль соблюдения специалистами МФЦ последовательности действий, определённых административными процедурами, осуществляется директором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Контроль соблюдения требований настоящего Административного регламента в части, касающейся участия МФЦ в предоставлении муниципальной услуги, осуществляется Комитетом экономического развития и инвестиционной деятельности Ленинградской области.</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lastRenderedPageBreak/>
        <w:t xml:space="preserve">5. Досудебный (внесудебный) порядок обжалования решений и действий (бездействия) органа, предоставляющего муниципальную услугу,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а также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в том числе являются: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нарушение срока регистрации запроса заявителя о предоставлении муниципальной услуги, запроса, указанного в статье 15.1 Федерального закона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действия (бездействие) которого обжалуются, возложена функция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 предоставлению соответствующих муниципальных услуг в полном объеме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порядке, определенном частью 1.3 статьи 16 Федерального закона 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3) требование у заявителя документов, предоставление которых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 у заявителя;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 отказ в предоставлении муниципальной услуги, если основания отказа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не предусмотрены федеральными законами и принятыми в соответствии с ними иными нормативными правовыми актами Российской Федерации, законами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и действия (бездействие) которого обжалуются, возложена функция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 предоставлению соответствующих муниципальных услуг в полном объеме</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порядке, определенном частью 1.3 статьи 16 Федерального закона 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8) нарушение срока или порядка выдачи документов по результатам предоставления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муниципальными правовыми актами.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указанном случае досудебное (внесудебное) обжалование заявителем решений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и действий (бездействия) многофункционального центра, работника </w:t>
      </w:r>
      <w:r w:rsidRPr="009F47AB">
        <w:rPr>
          <w:bCs/>
          <w:kern w:val="32"/>
          <w:sz w:val="16"/>
          <w:szCs w:val="16"/>
          <w:lang w:bidi="ru-RU"/>
        </w:rPr>
        <w:lastRenderedPageBreak/>
        <w:t>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10) требование у заявителя при предоставлении муниципальной услуги документов или информации, отсутствие и (или) недостоверность которых</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этого многофункционального центра. Жалобы на решения и действия (бездействие) ГБУ ЛО «МФЦ» подаются учредителю ГБУ ЛО «МФЦ».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 -телекоммуникационной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5.4. Основанием для начала процедуры досудебного (внесудебного) обжалования является подача заявителем жалобы, соответствующей требованиям части 5 статьи 11.2 Федерального закона № 210-ФЗ.</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письменной жалобе в обязательном порядке указываются: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5.5. Заявитель имеет право на получение информации и документов, необходимых для составления и обоснования жалобы, в случаях, установленных статьей 11.1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w:t>
      </w:r>
      <w:r w:rsidRPr="009F47AB">
        <w:rPr>
          <w:bCs/>
          <w:kern w:val="32"/>
          <w:sz w:val="16"/>
          <w:szCs w:val="16"/>
          <w:lang w:bidi="ru-RU"/>
        </w:rPr>
        <w:lastRenderedPageBreak/>
        <w:t>«МФЦ»,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5.7. По результатам рассмотрения жалобы принимается одно из следующих решений: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 муниципальными правовыми актами;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2) в удовлетворении жалобы отказывается.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 Особенности выполнения административных процедур</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многофункциональных центрах.</w:t>
      </w:r>
    </w:p>
    <w:p w:rsidR="009F47AB" w:rsidRPr="009F47AB" w:rsidRDefault="009F47AB" w:rsidP="009F47AB">
      <w:pPr>
        <w:widowControl w:val="0"/>
        <w:autoSpaceDE w:val="0"/>
        <w:autoSpaceDN w:val="0"/>
        <w:jc w:val="both"/>
        <w:rPr>
          <w:bCs/>
          <w:kern w:val="32"/>
          <w:sz w:val="16"/>
          <w:szCs w:val="16"/>
          <w:lang w:bidi="ru-RU"/>
        </w:rPr>
      </w:pP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ОМСУ.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6.2. В случае подачи документов в ОМСУ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а) удостоверяет личность заявителя или личность и полномочия законного представителя заявителя - в случае обращения физического лица;</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б) определяет предмет обращения;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в) проводит проверку правильности заполнения обращения;</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г) проводит проверку укомплектованности пакета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е) заверяет каждый документ дела своей электронной подписью (далее - ЭП);</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ж) направляет копии документов и реестр документов в ОМСУ:</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в электронном виде (в составе пакетов электронных дел) в день обращения заявителя в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По окончании приема документов специалист МФЦ выдает заявителю расписку в приеме документов.</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6.3. При указании заявителем места получения ответа (результата предоставления муниципальной услуги) посредством МФЦ должностное лицо ОМСУ,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xml:space="preserve">Специалист МФЦ заверяет результат предоставления услуги, полученный в автоматизированной информационной системе обеспечения деятельности многофункциональных центров (далее - АИС МФЦ), в </w:t>
      </w:r>
      <w:r w:rsidRPr="009F47AB">
        <w:rPr>
          <w:bCs/>
          <w:kern w:val="32"/>
          <w:sz w:val="16"/>
          <w:szCs w:val="16"/>
          <w:lang w:bidi="ru-RU"/>
        </w:rPr>
        <w:lastRenderedPageBreak/>
        <w:t xml:space="preserve">соответствии с требованиями к составлению и выдаче заявителям документов на бумажном носителе, подтверждающих содержание электронных документов, направленных в многофункциональный центр предоставления государственных и муниципальных услуг по результатам предоставления муниципальных услуг, органами, предоставляющими муниципальные услуги, и к выдаче заявителям на основании информации из информационных систем органов, предоставляющих муниципальные услуги, в том числе с использованием информационно-технологической и коммуникационной инфраструктуры, документов, включая составление на бумажном носителе и заверение выписок из указанных информационных систем, утвержденными постановлением Правительства РФ от 18.03.2015 № 250; </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Специалист МФЦ, ответственный за выдачу документов, полученных от ОМСУ по результатам рассмотрения представленных заявителем документов, не позднее двух дней с даты их получения от ОМСУ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9F47AB" w:rsidRPr="009F47AB" w:rsidRDefault="009F47AB" w:rsidP="009F47AB">
      <w:pPr>
        <w:widowControl w:val="0"/>
        <w:autoSpaceDE w:val="0"/>
        <w:autoSpaceDN w:val="0"/>
        <w:jc w:val="both"/>
        <w:rPr>
          <w:bCs/>
          <w:kern w:val="32"/>
          <w:sz w:val="16"/>
          <w:szCs w:val="16"/>
          <w:lang w:bidi="ru-RU"/>
        </w:rPr>
      </w:pPr>
      <w:r w:rsidRPr="009F47AB">
        <w:rPr>
          <w:bCs/>
          <w:kern w:val="32"/>
          <w:sz w:val="16"/>
          <w:szCs w:val="16"/>
          <w:lang w:bidi="ru-RU"/>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 принятым с учетом положений Постановления Правительства Ленинградской области от 30.01.2020 № 36 «Об утверждении Порядка электронного документооборота между государственным бюджетным учреждением Ленинградской области «Многофункциональный центр предоставления государственных и муниципальных услуг», органами исполнительной власти Ленинградской области и организациями, участвующими в предоставлении государственных услуг».</w:t>
      </w: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EA2F0A" w:rsidRPr="00EA2F0A" w:rsidRDefault="00EA2F0A" w:rsidP="00EA2F0A">
      <w:pPr>
        <w:widowControl w:val="0"/>
        <w:autoSpaceDE w:val="0"/>
        <w:autoSpaceDN w:val="0"/>
        <w:jc w:val="center"/>
        <w:rPr>
          <w:bCs/>
          <w:kern w:val="32"/>
          <w:sz w:val="16"/>
          <w:szCs w:val="16"/>
          <w:lang w:bidi="ru-RU"/>
        </w:rPr>
      </w:pPr>
      <w:r w:rsidRPr="00EA2F0A">
        <w:rPr>
          <w:b/>
          <w:bCs/>
          <w:kern w:val="32"/>
          <w:sz w:val="16"/>
          <w:szCs w:val="16"/>
          <w:lang w:bidi="ru-RU"/>
        </w:rPr>
        <w:t>АДМИНИСТРАЦИЯ</w:t>
      </w: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 xml:space="preserve">МУНИЦИПАЛЬНОГО ОБРАЗОВАНИЯ </w:t>
      </w: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БОЛЬШЕВРУДСКОЕ СЕЛЬСКОЕ ПОСЕЛЕНИЕ</w:t>
      </w: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 xml:space="preserve">ВОЛОСОВСКОГО МУНИЦИПАЛЬНОГО РАЙОНА </w:t>
      </w: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 xml:space="preserve">ЛЕНИНГРАДСКОЙ ОБЛАСТИ </w:t>
      </w:r>
    </w:p>
    <w:p w:rsidR="00EA2F0A" w:rsidRPr="00EA2F0A" w:rsidRDefault="00EA2F0A" w:rsidP="00EA2F0A">
      <w:pPr>
        <w:widowControl w:val="0"/>
        <w:autoSpaceDE w:val="0"/>
        <w:autoSpaceDN w:val="0"/>
        <w:jc w:val="center"/>
        <w:rPr>
          <w:b/>
          <w:bCs/>
          <w:kern w:val="32"/>
          <w:sz w:val="16"/>
          <w:szCs w:val="16"/>
          <w:lang w:bidi="ru-RU"/>
        </w:rPr>
      </w:pP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ПОСТАНОВЛЕНИЕ</w:t>
      </w:r>
    </w:p>
    <w:p w:rsidR="00EA2F0A" w:rsidRDefault="00EA2F0A" w:rsidP="00EA2F0A">
      <w:pPr>
        <w:widowControl w:val="0"/>
        <w:autoSpaceDE w:val="0"/>
        <w:autoSpaceDN w:val="0"/>
        <w:jc w:val="center"/>
        <w:rPr>
          <w:bCs/>
          <w:kern w:val="32"/>
          <w:sz w:val="16"/>
          <w:szCs w:val="16"/>
          <w:lang w:bidi="ru-RU"/>
        </w:rPr>
      </w:pPr>
    </w:p>
    <w:p w:rsidR="00EA2F0A" w:rsidRDefault="00EA2F0A" w:rsidP="00EA2F0A">
      <w:pPr>
        <w:widowControl w:val="0"/>
        <w:autoSpaceDE w:val="0"/>
        <w:autoSpaceDN w:val="0"/>
        <w:jc w:val="center"/>
        <w:rPr>
          <w:bCs/>
          <w:kern w:val="32"/>
          <w:sz w:val="16"/>
          <w:szCs w:val="16"/>
          <w:lang w:bidi="ru-RU"/>
        </w:rPr>
      </w:pPr>
      <w:r>
        <w:rPr>
          <w:bCs/>
          <w:kern w:val="32"/>
          <w:sz w:val="16"/>
          <w:szCs w:val="16"/>
          <w:lang w:bidi="ru-RU"/>
        </w:rPr>
        <w:t xml:space="preserve">от 16 февраля 2023 г. </w:t>
      </w:r>
      <w:r w:rsidRPr="00EA2F0A">
        <w:rPr>
          <w:bCs/>
          <w:kern w:val="32"/>
          <w:sz w:val="16"/>
          <w:szCs w:val="16"/>
          <w:lang w:bidi="ru-RU"/>
        </w:rPr>
        <w:t>№</w:t>
      </w:r>
      <w:r>
        <w:rPr>
          <w:bCs/>
          <w:kern w:val="32"/>
          <w:sz w:val="16"/>
          <w:szCs w:val="16"/>
          <w:lang w:bidi="ru-RU"/>
        </w:rPr>
        <w:t xml:space="preserve"> </w:t>
      </w:r>
      <w:r w:rsidRPr="00EA2F0A">
        <w:rPr>
          <w:bCs/>
          <w:kern w:val="32"/>
          <w:sz w:val="16"/>
          <w:szCs w:val="16"/>
          <w:lang w:bidi="ru-RU"/>
        </w:rPr>
        <w:t>52</w:t>
      </w:r>
    </w:p>
    <w:p w:rsidR="00EA2F0A" w:rsidRPr="00EA2F0A" w:rsidRDefault="00EA2F0A" w:rsidP="00EA2F0A">
      <w:pPr>
        <w:widowControl w:val="0"/>
        <w:autoSpaceDE w:val="0"/>
        <w:autoSpaceDN w:val="0"/>
        <w:jc w:val="center"/>
        <w:rPr>
          <w:bCs/>
          <w:kern w:val="32"/>
          <w:sz w:val="16"/>
          <w:szCs w:val="16"/>
          <w:lang w:bidi="ru-RU"/>
        </w:rPr>
      </w:pPr>
      <w:r w:rsidRPr="00EA2F0A">
        <w:rPr>
          <w:bCs/>
          <w:kern w:val="32"/>
          <w:sz w:val="16"/>
          <w:szCs w:val="16"/>
          <w:lang w:bidi="ru-RU"/>
        </w:rPr>
        <w:tab/>
      </w:r>
    </w:p>
    <w:p w:rsidR="00EA2F0A" w:rsidRPr="00EA2F0A" w:rsidRDefault="00EA2F0A" w:rsidP="00EA2F0A">
      <w:pPr>
        <w:widowControl w:val="0"/>
        <w:autoSpaceDE w:val="0"/>
        <w:autoSpaceDN w:val="0"/>
        <w:jc w:val="center"/>
        <w:rPr>
          <w:b/>
          <w:bCs/>
          <w:kern w:val="32"/>
          <w:sz w:val="16"/>
          <w:szCs w:val="16"/>
          <w:lang w:bidi="ru-RU"/>
        </w:rPr>
      </w:pPr>
      <w:r w:rsidRPr="00EA2F0A">
        <w:rPr>
          <w:bCs/>
          <w:kern w:val="32"/>
          <w:sz w:val="16"/>
          <w:szCs w:val="16"/>
          <w:lang w:bidi="ru-RU"/>
        </w:rPr>
        <w:t>Об утверждении административного регламента предоставления</w:t>
      </w:r>
      <w:r>
        <w:rPr>
          <w:bCs/>
          <w:kern w:val="32"/>
          <w:sz w:val="16"/>
          <w:szCs w:val="16"/>
          <w:lang w:bidi="ru-RU"/>
        </w:rPr>
        <w:t xml:space="preserve">                  </w:t>
      </w:r>
      <w:r w:rsidRPr="00EA2F0A">
        <w:rPr>
          <w:bCs/>
          <w:kern w:val="32"/>
          <w:sz w:val="16"/>
          <w:szCs w:val="16"/>
          <w:lang w:bidi="ru-RU"/>
        </w:rPr>
        <w:t xml:space="preserve"> муниципальной услуги «Заключение, изменение, выдача дубликата договора социального найма жилого помещения муниципального жилищного фонда»</w:t>
      </w:r>
      <w:r>
        <w:rPr>
          <w:bCs/>
          <w:kern w:val="32"/>
          <w:sz w:val="16"/>
          <w:szCs w:val="16"/>
          <w:lang w:bidi="ru-RU"/>
        </w:rPr>
        <w:t xml:space="preserve"> </w:t>
      </w:r>
    </w:p>
    <w:p w:rsidR="00EA2F0A" w:rsidRPr="00EA2F0A" w:rsidRDefault="00EA2F0A" w:rsidP="00EA2F0A">
      <w:pPr>
        <w:widowControl w:val="0"/>
        <w:autoSpaceDE w:val="0"/>
        <w:autoSpaceDN w:val="0"/>
        <w:jc w:val="center"/>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соответствии с Концепцией административной реформы в Российской Федерации в 2006-2010 годах, одобренной распоряжением Правительства Российской Федерации от 25.10.2005 № 1789-р, Постановлением Правительства РФ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 Федеральным законом от 27.07.2010 № 210-ФЗ «Об организации предоставления государственных и муниципальных услуг», Постановлением администрации Большеврудского сельского поселения от № 6 от 18.01.2023г. «Об утверждение Порядка разработки и утверждения административных регламентов предоставления муниципальных услуг администрацией муниципального образования Большеврудское сельское поселение Волосовского муниципального района Ленинградской области»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ПОСТАНОВЛЯЕТ:</w:t>
      </w:r>
    </w:p>
    <w:p w:rsidR="00EA2F0A" w:rsidRPr="00EA2F0A" w:rsidRDefault="00EA2F0A" w:rsidP="00EA2F0A">
      <w:pPr>
        <w:widowControl w:val="0"/>
        <w:autoSpaceDE w:val="0"/>
        <w:autoSpaceDN w:val="0"/>
        <w:jc w:val="both"/>
        <w:rPr>
          <w:b/>
          <w:bCs/>
          <w:kern w:val="32"/>
          <w:sz w:val="16"/>
          <w:szCs w:val="16"/>
          <w:lang w:bidi="ru-RU"/>
        </w:rPr>
      </w:pPr>
      <w:r w:rsidRPr="00EA2F0A">
        <w:rPr>
          <w:bCs/>
          <w:kern w:val="32"/>
          <w:sz w:val="16"/>
          <w:szCs w:val="16"/>
          <w:lang w:bidi="ru-RU"/>
        </w:rPr>
        <w:t>1. Утвердить административный регламент предоставления муниципальной услуги</w:t>
      </w:r>
      <w:r>
        <w:rPr>
          <w:bCs/>
          <w:kern w:val="32"/>
          <w:sz w:val="16"/>
          <w:szCs w:val="16"/>
          <w:lang w:bidi="ru-RU"/>
        </w:rPr>
        <w:t xml:space="preserve"> </w:t>
      </w:r>
      <w:r w:rsidRPr="00EA2F0A">
        <w:rPr>
          <w:bCs/>
          <w:kern w:val="32"/>
          <w:sz w:val="16"/>
          <w:szCs w:val="16"/>
          <w:lang w:bidi="ru-RU"/>
        </w:rPr>
        <w:t>«Заключение, изменение, выдача дубликата договора социального найма жилого помещения муниципального жилищного фонда»</w:t>
      </w:r>
      <w:r>
        <w:rPr>
          <w:bCs/>
          <w:kern w:val="32"/>
          <w:sz w:val="16"/>
          <w:szCs w:val="16"/>
          <w:lang w:bidi="ru-RU"/>
        </w:rPr>
        <w:t xml:space="preserve"> </w:t>
      </w:r>
      <w:r w:rsidRPr="00EA2F0A">
        <w:rPr>
          <w:bCs/>
          <w:kern w:val="32"/>
          <w:sz w:val="16"/>
          <w:szCs w:val="16"/>
          <w:lang w:bidi="ru-RU"/>
        </w:rPr>
        <w:t>согласно приложению.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Признать утратившим силу Постановление</w:t>
      </w:r>
      <w:r>
        <w:rPr>
          <w:bCs/>
          <w:kern w:val="32"/>
          <w:sz w:val="16"/>
          <w:szCs w:val="16"/>
          <w:lang w:bidi="ru-RU"/>
        </w:rPr>
        <w:t xml:space="preserve"> </w:t>
      </w:r>
      <w:r w:rsidRPr="00EA2F0A">
        <w:rPr>
          <w:bCs/>
          <w:kern w:val="32"/>
          <w:sz w:val="16"/>
          <w:szCs w:val="16"/>
          <w:lang w:bidi="ru-RU"/>
        </w:rPr>
        <w:t>от</w:t>
      </w:r>
      <w:r>
        <w:rPr>
          <w:bCs/>
          <w:kern w:val="32"/>
          <w:sz w:val="16"/>
          <w:szCs w:val="16"/>
          <w:lang w:bidi="ru-RU"/>
        </w:rPr>
        <w:t xml:space="preserve"> </w:t>
      </w:r>
      <w:r w:rsidRPr="00EA2F0A">
        <w:rPr>
          <w:bCs/>
          <w:kern w:val="32"/>
          <w:sz w:val="16"/>
          <w:szCs w:val="16"/>
          <w:lang w:bidi="ru-RU"/>
        </w:rPr>
        <w:t>30 ноября 2018 года</w:t>
      </w:r>
      <w:r>
        <w:rPr>
          <w:bCs/>
          <w:kern w:val="32"/>
          <w:sz w:val="16"/>
          <w:szCs w:val="16"/>
          <w:lang w:bidi="ru-RU"/>
        </w:rPr>
        <w:t xml:space="preserve"> </w:t>
      </w:r>
      <w:r w:rsidRPr="00EA2F0A">
        <w:rPr>
          <w:bCs/>
          <w:kern w:val="32"/>
          <w:sz w:val="16"/>
          <w:szCs w:val="16"/>
          <w:lang w:bidi="ru-RU"/>
        </w:rPr>
        <w:t>№ 168</w:t>
      </w:r>
      <w:r>
        <w:rPr>
          <w:bCs/>
          <w:kern w:val="32"/>
          <w:sz w:val="16"/>
          <w:szCs w:val="16"/>
          <w:lang w:bidi="ru-RU"/>
        </w:rPr>
        <w:t xml:space="preserve"> </w:t>
      </w:r>
      <w:r w:rsidRPr="00EA2F0A">
        <w:rPr>
          <w:bCs/>
          <w:kern w:val="32"/>
          <w:sz w:val="16"/>
          <w:szCs w:val="16"/>
          <w:lang w:bidi="ru-RU"/>
        </w:rPr>
        <w:t>«Об утверждении административного регламента предоставления муниципальной услуги «Заключение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Опубликовать настоящее постановление в газете «Большеврудский вестник» и разместить на официальном сайте администрации Большеврудского сельского поселения.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Постановление вступает в силу после его официального опубликования.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Контроль за исполнением настоящего постановления оставляю за собой.</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Глава администрации</w:t>
      </w:r>
      <w:r>
        <w:rPr>
          <w:bCs/>
          <w:kern w:val="32"/>
          <w:sz w:val="16"/>
          <w:szCs w:val="16"/>
          <w:lang w:bidi="ru-RU"/>
        </w:rPr>
        <w:t xml:space="preserve"> </w:t>
      </w:r>
      <w:r w:rsidRPr="00EA2F0A">
        <w:rPr>
          <w:bCs/>
          <w:kern w:val="32"/>
          <w:sz w:val="16"/>
          <w:szCs w:val="16"/>
          <w:lang w:bidi="ru-RU"/>
        </w:rPr>
        <w:t xml:space="preserve">МО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Большеврудское</w:t>
      </w:r>
      <w:r>
        <w:rPr>
          <w:bCs/>
          <w:kern w:val="32"/>
          <w:sz w:val="16"/>
          <w:szCs w:val="16"/>
          <w:lang w:bidi="ru-RU"/>
        </w:rPr>
        <w:t xml:space="preserve"> </w:t>
      </w:r>
      <w:r w:rsidRPr="00EA2F0A">
        <w:rPr>
          <w:bCs/>
          <w:kern w:val="32"/>
          <w:sz w:val="16"/>
          <w:szCs w:val="16"/>
          <w:lang w:bidi="ru-RU"/>
        </w:rPr>
        <w:t>сельское</w:t>
      </w:r>
      <w:r>
        <w:rPr>
          <w:bCs/>
          <w:kern w:val="32"/>
          <w:sz w:val="16"/>
          <w:szCs w:val="16"/>
          <w:lang w:bidi="ru-RU"/>
        </w:rPr>
        <w:t xml:space="preserve"> </w:t>
      </w:r>
      <w:r w:rsidRPr="00EA2F0A">
        <w:rPr>
          <w:bCs/>
          <w:kern w:val="32"/>
          <w:sz w:val="16"/>
          <w:szCs w:val="16"/>
          <w:lang w:bidi="ru-RU"/>
        </w:rPr>
        <w:t>поселение</w:t>
      </w:r>
      <w:r>
        <w:rPr>
          <w:bCs/>
          <w:kern w:val="32"/>
          <w:sz w:val="16"/>
          <w:szCs w:val="16"/>
          <w:lang w:bidi="ru-RU"/>
        </w:rPr>
        <w:t xml:space="preserve">                         </w:t>
      </w:r>
      <w:r w:rsidRPr="00EA2F0A">
        <w:rPr>
          <w:bCs/>
          <w:kern w:val="32"/>
          <w:sz w:val="16"/>
          <w:szCs w:val="16"/>
          <w:lang w:bidi="ru-RU"/>
        </w:rPr>
        <w:t xml:space="preserve"> А.В. Музалев</w:t>
      </w:r>
    </w:p>
    <w:p w:rsidR="00EA2F0A" w:rsidRDefault="00EA2F0A" w:rsidP="00EA2F0A">
      <w:pPr>
        <w:widowControl w:val="0"/>
        <w:autoSpaceDE w:val="0"/>
        <w:autoSpaceDN w:val="0"/>
        <w:jc w:val="both"/>
        <w:rPr>
          <w:bCs/>
          <w:kern w:val="32"/>
          <w:sz w:val="16"/>
          <w:szCs w:val="16"/>
          <w:lang w:bidi="ru-RU"/>
        </w:rPr>
      </w:pPr>
    </w:p>
    <w:p w:rsidR="00EA2F0A" w:rsidRDefault="00EA2F0A" w:rsidP="00EA2F0A">
      <w:pPr>
        <w:widowControl w:val="0"/>
        <w:autoSpaceDE w:val="0"/>
        <w:autoSpaceDN w:val="0"/>
        <w:jc w:val="both"/>
        <w:rPr>
          <w:bCs/>
          <w:kern w:val="32"/>
          <w:sz w:val="16"/>
          <w:szCs w:val="16"/>
          <w:lang w:bidi="ru-RU"/>
        </w:rPr>
      </w:pPr>
    </w:p>
    <w:p w:rsid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right"/>
        <w:rPr>
          <w:bCs/>
          <w:kern w:val="32"/>
          <w:sz w:val="16"/>
          <w:szCs w:val="16"/>
          <w:lang w:bidi="ru-RU"/>
        </w:rPr>
      </w:pPr>
      <w:r w:rsidRPr="00EA2F0A">
        <w:rPr>
          <w:bCs/>
          <w:kern w:val="32"/>
          <w:sz w:val="16"/>
          <w:szCs w:val="16"/>
          <w:lang w:bidi="ru-RU"/>
        </w:rPr>
        <w:lastRenderedPageBreak/>
        <w:t>Приложение</w:t>
      </w:r>
    </w:p>
    <w:p w:rsidR="00EA2F0A" w:rsidRPr="00EA2F0A" w:rsidRDefault="00EA2F0A" w:rsidP="00EA2F0A">
      <w:pPr>
        <w:widowControl w:val="0"/>
        <w:autoSpaceDE w:val="0"/>
        <w:autoSpaceDN w:val="0"/>
        <w:jc w:val="right"/>
        <w:rPr>
          <w:bCs/>
          <w:kern w:val="32"/>
          <w:sz w:val="16"/>
          <w:szCs w:val="16"/>
          <w:lang w:bidi="ru-RU"/>
        </w:rPr>
      </w:pPr>
      <w:r w:rsidRPr="00EA2F0A">
        <w:rPr>
          <w:bCs/>
          <w:kern w:val="32"/>
          <w:sz w:val="16"/>
          <w:szCs w:val="16"/>
          <w:lang w:bidi="ru-RU"/>
        </w:rPr>
        <w:t>к постановлению администрации</w:t>
      </w:r>
    </w:p>
    <w:p w:rsidR="00EA2F0A" w:rsidRPr="00EA2F0A" w:rsidRDefault="00EA2F0A" w:rsidP="00EA2F0A">
      <w:pPr>
        <w:widowControl w:val="0"/>
        <w:autoSpaceDE w:val="0"/>
        <w:autoSpaceDN w:val="0"/>
        <w:jc w:val="right"/>
        <w:rPr>
          <w:bCs/>
          <w:kern w:val="32"/>
          <w:sz w:val="16"/>
          <w:szCs w:val="16"/>
          <w:lang w:bidi="ru-RU"/>
        </w:rPr>
      </w:pPr>
      <w:r w:rsidRPr="00EA2F0A">
        <w:rPr>
          <w:bCs/>
          <w:kern w:val="32"/>
          <w:sz w:val="16"/>
          <w:szCs w:val="16"/>
          <w:lang w:bidi="ru-RU"/>
        </w:rPr>
        <w:t>муниципального образования</w:t>
      </w:r>
    </w:p>
    <w:p w:rsidR="00EA2F0A" w:rsidRPr="00EA2F0A" w:rsidRDefault="00EA2F0A" w:rsidP="00EA2F0A">
      <w:pPr>
        <w:widowControl w:val="0"/>
        <w:autoSpaceDE w:val="0"/>
        <w:autoSpaceDN w:val="0"/>
        <w:jc w:val="right"/>
        <w:rPr>
          <w:bCs/>
          <w:kern w:val="32"/>
          <w:sz w:val="16"/>
          <w:szCs w:val="16"/>
          <w:lang w:bidi="ru-RU"/>
        </w:rPr>
      </w:pPr>
      <w:r w:rsidRPr="00EA2F0A">
        <w:rPr>
          <w:bCs/>
          <w:kern w:val="32"/>
          <w:sz w:val="16"/>
          <w:szCs w:val="16"/>
          <w:lang w:bidi="ru-RU"/>
        </w:rPr>
        <w:t>Большеврудское сельское поселение</w:t>
      </w:r>
    </w:p>
    <w:p w:rsidR="00EA2F0A" w:rsidRPr="00EA2F0A" w:rsidRDefault="00EA2F0A" w:rsidP="00EA2F0A">
      <w:pPr>
        <w:widowControl w:val="0"/>
        <w:autoSpaceDE w:val="0"/>
        <w:autoSpaceDN w:val="0"/>
        <w:jc w:val="right"/>
        <w:rPr>
          <w:bCs/>
          <w:kern w:val="32"/>
          <w:sz w:val="16"/>
          <w:szCs w:val="16"/>
          <w:lang w:bidi="ru-RU"/>
        </w:rPr>
      </w:pPr>
      <w:r w:rsidRPr="00EA2F0A">
        <w:rPr>
          <w:bCs/>
          <w:kern w:val="32"/>
          <w:sz w:val="16"/>
          <w:szCs w:val="16"/>
          <w:lang w:bidi="ru-RU"/>
        </w:rPr>
        <w:t>от 16.02.2023 г.  № 52</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Административный регламент</w:t>
      </w:r>
    </w:p>
    <w:p w:rsidR="00EA2F0A" w:rsidRPr="00EA2F0A" w:rsidRDefault="00EA2F0A" w:rsidP="00EA2F0A">
      <w:pPr>
        <w:widowControl w:val="0"/>
        <w:autoSpaceDE w:val="0"/>
        <w:autoSpaceDN w:val="0"/>
        <w:jc w:val="center"/>
        <w:rPr>
          <w:bCs/>
          <w:kern w:val="32"/>
          <w:sz w:val="16"/>
          <w:szCs w:val="16"/>
          <w:lang w:bidi="ru-RU"/>
        </w:rPr>
      </w:pPr>
      <w:r w:rsidRPr="00EA2F0A">
        <w:rPr>
          <w:bCs/>
          <w:kern w:val="32"/>
          <w:sz w:val="16"/>
          <w:szCs w:val="16"/>
          <w:lang w:bidi="ru-RU"/>
        </w:rPr>
        <w:t>по предоставлению муниципальной услуги</w:t>
      </w:r>
    </w:p>
    <w:p w:rsidR="00EA2F0A" w:rsidRPr="00EA2F0A" w:rsidRDefault="00EA2F0A" w:rsidP="00EA2F0A">
      <w:pPr>
        <w:widowControl w:val="0"/>
        <w:autoSpaceDE w:val="0"/>
        <w:autoSpaceDN w:val="0"/>
        <w:jc w:val="center"/>
        <w:rPr>
          <w:b/>
          <w:bCs/>
          <w:kern w:val="32"/>
          <w:sz w:val="16"/>
          <w:szCs w:val="16"/>
          <w:lang w:bidi="ru-RU"/>
        </w:rPr>
      </w:pPr>
      <w:r w:rsidRPr="00EA2F0A">
        <w:rPr>
          <w:b/>
          <w:bCs/>
          <w:kern w:val="32"/>
          <w:sz w:val="16"/>
          <w:szCs w:val="16"/>
          <w:lang w:bidi="ru-RU"/>
        </w:rPr>
        <w:t>«Заключение, изменение, выдача дубликата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center"/>
        <w:rPr>
          <w:b/>
          <w:bCs/>
          <w:kern w:val="32"/>
          <w:sz w:val="16"/>
          <w:szCs w:val="16"/>
          <w:lang w:bidi="ru-RU"/>
        </w:rPr>
      </w:pPr>
    </w:p>
    <w:p w:rsidR="00EA2F0A" w:rsidRPr="00EA2F0A" w:rsidRDefault="00EA2F0A" w:rsidP="00EA2F0A">
      <w:pPr>
        <w:widowControl w:val="0"/>
        <w:autoSpaceDE w:val="0"/>
        <w:autoSpaceDN w:val="0"/>
        <w:jc w:val="center"/>
        <w:rPr>
          <w:bCs/>
          <w:kern w:val="32"/>
          <w:sz w:val="16"/>
          <w:szCs w:val="16"/>
          <w:lang w:bidi="ru-RU"/>
        </w:rPr>
      </w:pPr>
      <w:r w:rsidRPr="00EA2F0A">
        <w:rPr>
          <w:bCs/>
          <w:kern w:val="32"/>
          <w:sz w:val="16"/>
          <w:szCs w:val="16"/>
          <w:lang w:bidi="ru-RU"/>
        </w:rPr>
        <w:t>(сокращенное наименование – «Заключение договора социального найма»)</w:t>
      </w:r>
    </w:p>
    <w:p w:rsidR="00EA2F0A" w:rsidRPr="00EA2F0A" w:rsidRDefault="00EA2F0A" w:rsidP="00EA2F0A">
      <w:pPr>
        <w:widowControl w:val="0"/>
        <w:autoSpaceDE w:val="0"/>
        <w:autoSpaceDN w:val="0"/>
        <w:jc w:val="center"/>
        <w:rPr>
          <w:bCs/>
          <w:kern w:val="32"/>
          <w:sz w:val="16"/>
          <w:szCs w:val="16"/>
          <w:lang w:bidi="ru-RU"/>
        </w:rPr>
      </w:pPr>
      <w:r w:rsidRPr="00EA2F0A">
        <w:rPr>
          <w:bCs/>
          <w:kern w:val="32"/>
          <w:sz w:val="16"/>
          <w:szCs w:val="16"/>
          <w:lang w:bidi="ru-RU"/>
        </w:rPr>
        <w:t>(далее – административный регламент, муниципальная услуга)</w:t>
      </w:r>
    </w:p>
    <w:p w:rsidR="00EA2F0A" w:rsidRPr="00EA2F0A" w:rsidRDefault="00EA2F0A" w:rsidP="00EA2F0A">
      <w:pPr>
        <w:widowControl w:val="0"/>
        <w:autoSpaceDE w:val="0"/>
        <w:autoSpaceDN w:val="0"/>
        <w:jc w:val="center"/>
        <w:rPr>
          <w:b/>
          <w:bCs/>
          <w:kern w:val="32"/>
          <w:sz w:val="16"/>
          <w:szCs w:val="16"/>
          <w:lang w:bidi="ru-RU"/>
        </w:rPr>
      </w:pPr>
    </w:p>
    <w:p w:rsidR="00EA2F0A" w:rsidRPr="00EA2F0A" w:rsidRDefault="00EA2F0A" w:rsidP="00EA2F0A">
      <w:pPr>
        <w:widowControl w:val="0"/>
        <w:numPr>
          <w:ilvl w:val="0"/>
          <w:numId w:val="21"/>
        </w:numPr>
        <w:autoSpaceDE w:val="0"/>
        <w:autoSpaceDN w:val="0"/>
        <w:jc w:val="center"/>
        <w:rPr>
          <w:b/>
          <w:bCs/>
          <w:kern w:val="32"/>
          <w:sz w:val="16"/>
          <w:szCs w:val="16"/>
          <w:lang w:bidi="ru-RU"/>
        </w:rPr>
      </w:pPr>
      <w:r w:rsidRPr="00EA2F0A">
        <w:rPr>
          <w:b/>
          <w:bCs/>
          <w:kern w:val="32"/>
          <w:sz w:val="16"/>
          <w:szCs w:val="16"/>
          <w:lang w:bidi="ru-RU"/>
        </w:rPr>
        <w:t>Общие положения</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numPr>
          <w:ilvl w:val="1"/>
          <w:numId w:val="21"/>
        </w:numPr>
        <w:autoSpaceDE w:val="0"/>
        <w:autoSpaceDN w:val="0"/>
        <w:ind w:left="0" w:hanging="10"/>
        <w:jc w:val="both"/>
        <w:rPr>
          <w:bCs/>
          <w:kern w:val="32"/>
          <w:sz w:val="16"/>
          <w:szCs w:val="16"/>
          <w:lang w:bidi="ru-RU"/>
        </w:rPr>
      </w:pPr>
      <w:r w:rsidRPr="00EA2F0A">
        <w:rPr>
          <w:bCs/>
          <w:kern w:val="32"/>
          <w:sz w:val="16"/>
          <w:szCs w:val="16"/>
          <w:lang w:bidi="ru-RU"/>
        </w:rPr>
        <w:t>Регламент устанавливает порядок и стандарт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1.2 Заявителями, имеющими право на получение муниципальной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1.2.1. предоставление жилого помещения муниципального жилищного фонда по договору социального найма – являются малоимущие и другие категории граждан, определённые федеральным законом, указом Президента Российской Федерации или законом субъекта Российской Федерации, состоящие на учете в Администрации муниципального образования Большеврудское сельское поселение Волосовского муниципального района Ленинградской области в качестве нуждающихся в жилых помещениях, предоставляемых по договорам социального найма жилого помещения муниципального жилищного фонда              (далее – заявитель);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1.2.2. изменение договора социального найма жилого помещения муниципального жилищного фонда – являются граждане Российской Федерации, постоянно проживающие на территории муниципального образования Большеврудское сельское поселение Волосовского муниципального района Ленинградской области в жилом помещении муниципального жилищного фонда, с которыми ранее был заключен договор социального найма жилого помещения муниципального жилищного фонда, и в который необходимо внести изменения (далее – заявитель);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1.2.3. получение дубликата договора социального найма жилого помещения муниципального жилищного фонда -  являются граждане Российской Федерации, постоянно проживающие на территории муниципального образования Большеврудское сельское поселение Волосовского муниципального района Ленинградской области, являющиеся нанимателями жилых помещений, предоставленных по договору социального найма жилого помещения муниципального жилищного фонда и утерявших/утративших первоначальный договор социального найма жилого помещения муниципального жилищного фонда (далее – заявитель);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1.2.4. заключение договора социального найма жилого помещения муниципального жилищного фонда – являются граждане Российской Федерации, постоянно проживающие на территории муниципального образования Большеврудское сельское поселение Волосовского муниципального района Ленинградской области в жилом помещении муниципального жилищного фонда на основании ордера.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Представлять интересы заявителя имеют право от имени физических лиц (далее - представитель заявителя):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законные представители (родители, усыновители, опекуны) несовершеннолетних в возрасте до 14 лет, в том числе недееспособных или не полностью дееспособных заявителей;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уполномоченные лица, действующие в силу полномочий, основанных на доверенности, оформленной в соответствии с действующим законодательством, подтверждающей наличие у представителя прав действовать от лица заявителя.</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1.3. Информация о местах нахождения органов местного самоуправления (далее – ОМСУ, Администрация), предоставляющих муниципальную услугу, графиках работы, контактных телефонов и т.д. (далее – сведения информационного характера) размещаются: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на сайте Администрации: </w:t>
      </w:r>
      <w:hyperlink r:id="rId13" w:history="1">
        <w:r w:rsidRPr="00EA2F0A">
          <w:rPr>
            <w:rStyle w:val="a3"/>
            <w:bCs/>
            <w:kern w:val="32"/>
            <w:sz w:val="16"/>
            <w:szCs w:val="16"/>
            <w:lang w:bidi="ru-RU"/>
          </w:rPr>
          <w:t>www.mobsp.ru;</w:t>
        </w:r>
      </w:hyperlink>
      <w:r w:rsidRPr="00EA2F0A">
        <w:rPr>
          <w:bCs/>
          <w:kern w:val="32"/>
          <w:sz w:val="16"/>
          <w:szCs w:val="16"/>
          <w:lang w:bidi="ru-RU"/>
        </w:rPr>
        <w:t xml:space="preserve">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на Портале государственных и муниципальных услуг (функций) Ленинградской области (далее – ПГУ ЛО) / на Едином портале государственных услуг (далее – ЕПГУ): www.gu.lenobl.ru/ </w:t>
      </w:r>
      <w:hyperlink r:id="rId14" w:history="1">
        <w:r w:rsidRPr="00EA2F0A">
          <w:rPr>
            <w:rStyle w:val="a3"/>
            <w:bCs/>
            <w:kern w:val="32"/>
            <w:sz w:val="16"/>
            <w:szCs w:val="16"/>
            <w:lang w:bidi="ru-RU"/>
          </w:rPr>
          <w:t>www.gosuslugi.ru</w:t>
        </w:r>
      </w:hyperlink>
      <w:r w:rsidRPr="00EA2F0A">
        <w:rPr>
          <w:bCs/>
          <w:kern w:val="32"/>
          <w:sz w:val="16"/>
          <w:szCs w:val="16"/>
          <w:lang w:bidi="ru-RU"/>
        </w:rPr>
        <w:t>;</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государственной информационной системе «Реестр государственных и муниципальных услуг (функций) Ленинградской области» (далее - Реестр).</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II. Стандарт предоставления муниципальной услуги.</w:t>
      </w: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 xml:space="preserve">Полное наименование муниципальной услуги, сокращенное </w:t>
      </w:r>
      <w:r w:rsidRPr="00EA2F0A">
        <w:rPr>
          <w:b/>
          <w:bCs/>
          <w:kern w:val="32"/>
          <w:sz w:val="16"/>
          <w:szCs w:val="16"/>
          <w:lang w:bidi="ru-RU"/>
        </w:rPr>
        <w:lastRenderedPageBreak/>
        <w:t>наименование муниципальной услуги</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 Полное наименование муниципальной услуги: «Заключение, изменение, выдача дубликата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Сокращенное наименование муниципальной услуги: «Заключение договора социального найма жилого помещения».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2.2. Муниципальную услугу предоставляет: администрация муниципального образования Большеврудское сельское поселение Волосовского муниципального района Ленинградской области.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2.3. В предоставлении муниципальной услуги участвуют: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Государственное бюджетное учреждение Ленинградской области «Многофункциональный центр предоставления государственных и муниципальных услуг» (далее –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Федеральная служба государственной регистрации, кадастра и картографии;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Управление по вопросам миграции ГУ МВД России по г. Санкт-Петербургу и Ленинградской области.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Министерство внутренних дел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Пенсионный Фонд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 орган, осуществляющий пенсионное обеспечение (за исключением Пенсионного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7) орган государственной службы занятости;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8) Федеральная налоговая служба;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9) Федеральная служба судебных приставов;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10) Федеральная служба исполнения наказаний;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11) Министерство обороны Российской Федерации и подведомственные ему учреждения;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 Фонд социального страхования;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13) органы государственной власти Российской Федерации, органы государственной власти Ленинградской области, органы местного самоуправления Ленинградской области;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Заявление на получение муниципальной услуги с комплектом документов принимается: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при личной явке: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ОМСУ; в филиалах, отделах, удаленных рабочих мест ГБУ ЛО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без личной явки: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в электронной форме через личный кабинет заявителя на ПГУ ЛО/ЕПГУ;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почтовым отправлением в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Заявитель может записаться на прием для подачи заявления о предоставлении услуги следующими способами: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посредством ПГУ ЛО/ЕПГУ – в ОМСУ,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по телефону – в ОМСУ, в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3) посредством сайта ОМСУ – в ОМСУ.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Для записи заявитель выбирает любую свободную для приема дату и время в пределах установленного в ОМСУ/МФЦ графика приема заявителей.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МФЦ с использованием информационных технологий, предусмотренных </w:t>
      </w:r>
      <w:hyperlink r:id="rId15" w:history="1">
        <w:r w:rsidRPr="00EA2F0A">
          <w:rPr>
            <w:rStyle w:val="a3"/>
            <w:bCs/>
            <w:kern w:val="32"/>
            <w:sz w:val="16"/>
            <w:szCs w:val="16"/>
            <w:lang w:bidi="ru-RU"/>
          </w:rPr>
          <w:t>частью 18 статьи 14.1</w:t>
        </w:r>
      </w:hyperlink>
      <w:r w:rsidRPr="00EA2F0A">
        <w:rPr>
          <w:bCs/>
          <w:kern w:val="32"/>
          <w:sz w:val="16"/>
          <w:szCs w:val="16"/>
          <w:lang w:bidi="ru-RU"/>
        </w:rPr>
        <w:t xml:space="preserve"> Федерального закона от 27 июля 2006 года N 149-ФЗ "Об информации, информационных технологиях и о защите информации".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2.2.2.</w:t>
      </w:r>
      <w:bookmarkStart w:id="0" w:name="Par5"/>
      <w:bookmarkEnd w:id="0"/>
      <w:r w:rsidRPr="00EA2F0A">
        <w:rPr>
          <w:bCs/>
          <w:kern w:val="32"/>
          <w:sz w:val="16"/>
          <w:szCs w:val="16"/>
          <w:lang w:bidi="ru-RU"/>
        </w:rPr>
        <w:t xml:space="preserve"> При предоставлении муниципальной услуги в электронной форме идентификация и аутентификация могут осуществляться посредством: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2.3. Результатом предоставления муниципальной услуги является: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 услуге 1.2.1: решение о предоставлении жилого помещения муниципального жилищного фонда по договору социального найма по форме, согласно приложению 1 к настоящему Административному регламенту и заключение договора социального найма жилого помещения муниципального жилищного фонда по форме, согласно приложению 2 к настоящему Административному регламенту;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 услуге 1.2.2: внесение изменений в договор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 услуге 1.2.3: выдача дубликата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 услуге 1.2.4: заключение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отказ в предоставлении муниципальной услуги по форме согласно </w:t>
      </w:r>
      <w:r w:rsidRPr="00EA2F0A">
        <w:rPr>
          <w:bCs/>
          <w:kern w:val="32"/>
          <w:sz w:val="16"/>
          <w:szCs w:val="16"/>
          <w:lang w:bidi="ru-RU"/>
        </w:rPr>
        <w:lastRenderedPageBreak/>
        <w:t>приложению 3 к настоящему Административному регламенту.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Результат предоставления муниципальной услуги предоставляется (в соответствии со способом, указанным заявителем при подаче заявления и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при личной явке: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ОМСУ/в филиалах, отделах, удаленных рабочих местах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без личной явки: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почтовым отправлением;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электронной форме через личный кабинет заявителя на ПГУ ЛО/ЕПГУ;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на адрес электронной почты.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2.4. Срок предоставления муниципальной услуги составляет: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 услуге 1.2.1:  25 рабочих дней со дня регистрации в ОМСУ заявления и документов, необходимых для предоставления муниципальной услуги. Заявление подается заявителем после получения уведомления ОМСУ о наличии свободного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по услугам 1.2.2, 1.2.3, 1.2.4: не более 25 рабочих дней со дня регистрации в ОМСУ заявления и документов, необходимых для предоставления муниципальной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2.5. Правовые основания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Конституция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Гражданский кодекс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Жилищный кодекс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Федеральный закон от 29.12.2004 № 189-ФЗ «О введении в действие Жилищного кодекса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Федеральный закон Российской Федерации от 06.10.2003 № 131-ФЗ «Об общих принципах организации местного самоуправления в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постановление Правительства Российской Федерации от 21.05.2005 № 315 «Об утверждении типового договора социального найма»;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Областной закон Ленинградской области «О порядке ведения органами местного самоуправления Ленинградской области учета граждан в качестве нуждающихся в жилых помещениях, предоставляемых по договорам социального найма» от 26.10.2005 № 89-оз;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Постановление Правительства Ленинградской области «Об утверждении Перечня и форм документов по осуществлению учета граждан в качестве нуждающихся в жилых помещениях, предоставляемых по договорам социального найма, в Ленинградской области» от 25.01.2006 № 4.</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2.6.1.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заявление о предоставлении муниципальной услуги по форме согласно приложению 4.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Для предоставления муниципальной услуги заполняется заявление: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лично заявителем при обращении на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специалистом МФЦ при личном обращении заявителя (представителя заявителя) в МФЦ;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лично заявителем при обращении в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При обращении в МФЦ/ОМСУ необходимо предъявить документ, удостоверяющий личность: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заявителя, представителя заявителя, в случае, когда полномочия уполномоченного лица подтверждены доверенностью в простой письменной форме (паспорт гражданина Российской Федерации, паспорт гражданина СССР, временное удостоверение личности гражданина РФ по форме, утвержденной Приказом МВД России от 16.11.2020 № 773, удостоверение личности военнослужащего РФ).</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Заявление заполняется на основании: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паспортных данных;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сведений о месте проживания заявителя и членов его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сведений, указанных в СНИЛС,</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сведений, указанных в ИНН (для подтверждения малоимущности, за исключением граждан, принятых на учет до 1 марта 2005 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сведений о рождении всех детей, браке, разводе, установлении отцовства, инвалидности, доходах (для подтверждения малоимущности, за исключением граждан, принятых на учет до 1 марта 2005 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 документ, удостоверяющий личность заявителя, представителя.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направления заявления посредством ЕПГУ сведения из документа, удостоверяющего личность заявителя, представителя, проверяются при подтверждении учетной записи в Единой системе идентификации и аутентификации (далее – ЕСИА).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если документ, подтверждающий полномочия заявителя выдано юридическим лицом – должен быть подписан усиленной квалификационной электронной подписью уполномоченного лица, выдавшего документ.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lastRenderedPageBreak/>
        <w:t xml:space="preserve"> В случае если документ, подтверждающий полномочия заявителя выдано индивидуальным предпринимателем – должен быть подписан усиленной квалификационной электронной подписью индивидуального предпринимателя.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 случае если документ, подтверждающий полномочия заявителя выдано нотариусом – должен быть подписан усиленной квалификационной электронной подписью нотариуса, в иных случаях – подписанный простой электронной подписью.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документы, подтверждающие сведения о доходах заявителя и членов его семьи за расчетный период, равный двум календарным годам, непосредственно предшествующим месяцу подачи заявления о предоставлении жилых помещений муниципального жилищного фонда по договорам социального найма (для подтверждения малоимущности, за исключением граждан, принятых на учет до 1 марта 2005 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справка о ежемесячном пожизненном содержании судей, вышедших в отставку;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размере стипендии, выплачиваемые обучающимся в профессиональных образовательных организациях и образовательных организациях высшего образования, аспирантам, обучающимся по очной форме по программам подготовки научных и научно-педагогических кадров, обучающимся в духовных образовательных организациях, а также компенсационные выплаты указанным категориям граждан в период их нахождения в академическом отпуске по медицинским показаниям;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размере ежемесячного пособия супругам военнослужащих, проходящих военную службу по контракту, в период их проживания с супругами в местностях, где они вынуждены не работать или не могут трудоустроиться в связи с отсутствием возможности трудоустройства по специальности и были признаны в установленном порядке безработными, а также в период, когда супруги военнослужащих вынуждены не работать по состоянию здоровья детей, связанному с условиями проживания по месту военной службы супруга, если по заключению медицинской организации их дети до достижения возраста 18 лет нуждаются в постороннем уходе;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размере ежемесячной компенсационной выплаты неработающим женам лиц рядового и начальствующего состава органов внутренних дел Российской Федерации и учреждений уголовно-исполнительной системы в отдаленных гарнизонах и местностях, где отсутствует возможность их трудоустройства;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размере получаемых алиментов либо соглашение об уплате алиментов на ребенка;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денежном довольствии военнослужащих, сотрудников органов внутренних дел Российской Федерации, учреждений и органов уголовно-исполнительной системы, таможенных органов Российской Федерации, других органов правоохранительной системы, а также дополнительные выплаты, носящие постоянный характер, и продовольственное обеспечение, установленные законодательством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справки о единовременном пособии при увольнении с военной службы, из органов внутренних дел Российской Федерации, учреждений и органов уголовно-исполнительной системы, таможенных органов Российской Федерации, других органов правоохранительной системы;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алименты, получаемые членами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 физические лица, в том числе индивидуальные предприниматели, осуществляющие деятельность в рамках налоговых режимов «патентная система налогообложения», «налог на профессиональный доход», должны предоставить следующие документы (сведения) о доходах: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для патентной системы налогообложения необходимо предоставить выписку из книги учета доходов, заверенную подписью заявителя и печатью (при наличии), с указанием доходов, учитываемых при исчислении налоговой базы, за расчетный период (с указанием фамилии, имени, отчества (при наличии) и идентификационного номера налогоплательщика;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для плательщиков налога на профессиональный доход (самозанятые) необходимо предоставить справку о постановке на учёт (снятии с учёта) физического лица или индивидуального предпринимателя в качестве налогоплательщика НПД (форма КНД 1122035), справку о состоянии расчетов (доходов) по налогу на профессиональный доход (форма КНД 1122036), полученных из мобильного приложения «Мой налог» и (или) через уполномоченного оператора электронной площадки и (или) уполномоченной кредитной организации;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документы, подтверждающие отсутствие доходов у заявителя и членов его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справка государственной медицинской организации о наличии у ребенка заболевания, препятствующего посещению дошкольной образовательной организации (для детей в возрасте от 3 лет до поступления в первый класс общеобразовательной организации) либо о наличии у ребенка заболевания, препятствующего посещению общеобразовательной организации;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документ (справка), подтверждающий нахождение на амбулаторном или стационарном лечении (на период такого лечения) - для неработающих граждан;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заключение (справка) медицинской организации о нуждаемости супруга (супруги), родителей (родителя), ребенка (детей) заявителя (родителей, детей супруга (супруги) заявителя) в постороннем уходе либо справка территориального органа Пенсионного фонда Российской Федерации о получении супругом (супругой) компенсационной выплаты как лицом, </w:t>
      </w:r>
      <w:r w:rsidRPr="00EA2F0A">
        <w:rPr>
          <w:bCs/>
          <w:kern w:val="32"/>
          <w:sz w:val="16"/>
          <w:szCs w:val="16"/>
          <w:lang w:bidi="ru-RU"/>
        </w:rPr>
        <w:lastRenderedPageBreak/>
        <w:t>осуществляющим уход за нетрудоспособным гражданином;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справка об осуществлении заявителем (законным представителем) ухода за проживающим с ним ребенком (детьми) в возрасте от трех лет, поставленным на учет на получение места в муниципальной образовательной организации в Ленинградской области, реализующей образовательную программу дошкольного образования, и которому не выдано направление в муниципальную образовательную организацию, реализующую образовательную программу дошкольного образования, в связи с отсутствием мест;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трудовая книжка и (или) сведения о трудовой деятельности, предусмотренные Трудовым кодексом Российской Федерации (при наличии) (за периоды до 1 января 2020 года);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справка об оценке рыночной стоимости движимого/недвижимого имущества, подготовленная в соответствии с законодательством Российской Федерации об оценочной деятельности.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2.6.2. Заявитель дополнительно к документам, перечисленным в пункте 2.6.1 настоящего административного регламента, представляет: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справку (заключение), выданную медицинским учреждением, подтверждающую, что заявитель страдает хроническим заболеванием, указанным в перечне, утвержденном приказом Министерства здравоохранения Российской Федерации от 29 ноября 2012 года № 987н «Об утверждении перечня тяжелых форм хронических заболеваний, при которых невозможно совместное проживание граждан в одной квартире»;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документы, подтверждающие состав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решение суда о признании членом семьи (вступившее в законную силу);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решение суда об установлении факта иждивения (вступившее в законную силу);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решение об усыновлении (удочерении);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договор о приемной семье, действующий на дату подачи заявления (в отношении детей, переданных на воспитание в приемную семью);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в случае отсутствия регистрации по месту жительства или по месту пребывания на территории Ленинградской области – копию решения суда об установлении факта проживания на территории муниципального образования Большеврудское сельское поселение Волосовского муниципального района Ленинградской области с отметкой о дате вступления его в законную силу, заверенную судебным органом;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правоустанавливающие документы на занимаемое жилое помещение, право на которое не зарегистрировано в ЕГРН: договор найма; договор купли-продажи; договор дарения; договор мены; договор ренты (пожизненного содержания с иждивением); свидетельство о праве на наследство по закону; свидетельство о праве на наследство по завещанию; решение суда;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документ, удостоверяющий личность ребенка при рождении ребенка на территории иностранного государства: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свидетельство о рождении ребенка, выданного консульским учреждением Российской Федерации за пределами территории Российской Федерации, – при рождении ребенка на территории иностранного государства, в случаях, когда регистрация рождения ребенка произведена компетентным органом иностранного государства;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 подтверждающий факт рождения и регистрации ребенка, выданный и удостоверенный штампом "апостиль" компетентным органом иностранного государства, с удостоверенным в установленном законодательством Российской Федерации порядке переводом на русский язык – при рождении ребенка на территории иностранного государства-участника Конвенции, отменяющей требование легализации иностранных официальных документов, заключенной в Гааге 5 октября 1961 года (далее – Конвенция 1961 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 подтверждающий факт рождения и регистрации ребенка, выданный компетентным органом иностранного государства, переведенный на русский язык и легализованный консульским учреждением Российской Федерации за пределами территории Российской Федерации – при рождении ребенка на территории иностранного государства, не являющегося участником Конвенции 1961 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документ, подтверждающий факт рождения и регистрации ребенка, выданный компетентным органом иностранного государства, переведенный на русский язык и скрепленный гербовой печатью - при рождении ребенка на территории иностранного государства, являющегося участником Конвенции о правовой помощи и правовых отношениях по гражданским, семейным и уголовным делам, заключенной в городе Минске 22 января 1993 года.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6) в случае, если в представленных документах имеет место изменение заявителем фамилии, имени, отчества - документы, подтверждающие государственную регистрацию актов гражданского состояния: свидетельства (справки, извещения) о перемене имени, заключении (расторжении) брака, рождении в случае их выдачи компетентными органами иностранного государства, и их нотариально удостоверенный перевод на русский язык (в случае когда регистрация акта гражданского состояния произведена компетентным органом иностранного государства).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7) договор найма жилого помещения, заключенного с собственниками жилых помещений: гражданами либо юридическими лицами, не являющимися органами государственной или муниципальной власти;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8) представитель заявителя из числа уполномоченных лиц дополнительно представляет документ, удостоверяющий личность, и один из документов, оформленных в соответствии с действующим законодательством, </w:t>
      </w:r>
      <w:r w:rsidRPr="00EA2F0A">
        <w:rPr>
          <w:bCs/>
          <w:kern w:val="32"/>
          <w:sz w:val="16"/>
          <w:szCs w:val="16"/>
          <w:lang w:bidi="ru-RU"/>
        </w:rPr>
        <w:lastRenderedPageBreak/>
        <w:t>подтверждающих наличие у представителя права действовать от лица заявителя, и определяющих условия и границы реализации права представителя на получение муниципальной услуги, а именно: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а)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б) доверенность, удостоверенную в соответствии с пунктом 2 статьи 185.1 Гражданского кодекса Российской Федерации и являющуюся приравненной к нотариальной: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доверенности военнослужащих и других лиц, находящихся на излечении в госпиталях, санаториях и других военно-лечебных учреждениях, которые удостоверены начальником такого учреждения, его заместителем по медицинской части, а при их отсутствии старшим или дежурным врачом;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доверенности военнослужащих, а в пунктах дислокации воинских частей, соединений, учреждений и военно-учебных заведений, где нет нотариальных контор и других органов, совершающих нотариальные действия, также доверенности работников, членов их семей и членов семей военнослужащих, которые удостоверены командиром (начальником) этих части, соединения, учреждения или заведения;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доверенности лиц, находящихся в местах лишения свободы, которые удостоверены начальником соответствующего места лишения свободы;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доверенности совершеннолетних дееспособных граждан, проживающих в стационарных организациях социального обслуживания, которые удостоверены администрацией этой организации или руководителем (его заместителем) соответствующего учреждения социальной защиты населения.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Документы, указанные в пунктах 2.6.1 и 2.6.2 представляются заявителем в случае их отсутствия в учетном деле заявителя.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2.6.3. по услугам 1.2.2 – 1.2.4:</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заявление о предоставлении муниципальной услуги по форме, согласно приложению 5 (для услуги 1.2.2-1.2.4) к настоящему регламенту.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 документ, удостоверяющий личность заявителя, представителя.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направления заявления посредством ЕПГУ сведения из документа, удостоверяющего личность заявителя, представителя, проверяются при подтверждении учетной записи в Единой системе идентификации и аутентификации (далее – ЕСИА).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если документ, подтверждающий полномочия заявителя выдано юридическим лицом – должен быть подписан усиленной квалификационной электронной подписью уполномоченного лица, выдавшего документ.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В случае если документ, подтверждающий полномочия заявителя выдано индивидуальным предпринимателем – должен быть подписан усиленной квалификационной электронной подписью индивидуального предпринимателя.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 случае если документ, подтверждающий полномочия заявителя выдано нотариусом – должен быть подписан усиленной квалификационной электронной подписью нотариуса, в иных случаях – подписанный простой электронной подписью.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документы, подтверждающие состав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решение суда о признании членом семьи (вступившее в законную силу);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решения суда об установлении факта иждивения (вступившее в законную силу);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решение об усыновлении (удочерении);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договор о приемной семье, действующий на дату подачи заявления (в отношении детей, переданных на воспитание в приемную семью).</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2.7.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ОМСУ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в органах Министерства внутренних дел:</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о действительности (недействительности) паспорта гражданина Российской Федерации - для лиц, достигших 14–летнего возраста (при первичном обращении либо при изменении паспортных данных) (по всем </w:t>
      </w:r>
      <w:r w:rsidRPr="00EA2F0A">
        <w:rPr>
          <w:bCs/>
          <w:kern w:val="32"/>
          <w:sz w:val="16"/>
          <w:szCs w:val="16"/>
          <w:lang w:bidi="ru-RU"/>
        </w:rPr>
        <w:lastRenderedPageBreak/>
        <w:t>услугам);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регистрации по месту жительства, по месту пребывания гражданина Российской Федерации (по всем услугам);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выписка о транспортном средстве по владельцу (по услуге 1.2.1). Представляется на заявителя и каждого из членов его семьи;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в органе Пенсионного фонда Российской Федерации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о получении страхового номера индивидуального лицевого счета;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о данных лицевого счета по предоставленному страховому номеру индивидуального лицевого счета (СНИЛС) в системе обязательного пенсионного страхования. Представляется на заявителя и каждого из членов его семьи;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получении (назначении) пенсии и сроков назначения пенсии;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размере пенсии и иных выплатах;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получении (неполучении, прекращении получения) ежемесячной денежной выплаты из федерального бюджета и сроков ее назначения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из ФГИС ФРИ об установлении (продлении) инвалидности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трудовой деятельности, предусмотренные трудовым кодексом РФ (при наличии)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заработной плате или доходе, на которые начислены страховые взносы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в органе, осуществляющем пенсионное обеспечение (за исключением Пенсионного фонда)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получении (назначении) пенсии и сроков назначения пенсии;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в органе государственной службы занятости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размере пособия по безработице, стипендии на период переобучения (либо неполучении указанных выплат) и других выплат, получаемых гражданами, обратившимися за государственной услугой, признанными в официальном порядке безработными – для лиц старше 18 лет;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документы (сведения) о постановке заявителя и(или) членов его семьи на учет в качестве безработного в целях поиска работы – для лиц старше 18 лет;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в Единой государственной информационной системе социального обеспечения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о суммах пенсии, пособий и иных мер социальной поддержки в виде выплат, полученные в соответствии с законодательством Российской Федерации и (или) законодательством Ленинградской области;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рождения;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заключения брака;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смерти;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перемены имени;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расторжения брака;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государственной регистрации установления отцовства;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об отсутствии регистрации родителей в ТО ФСС в качестве страхователей и о неполучении ими единовременного пособия при рождении ребенка и ежемесячного пособия по уходу за ребенком;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выписка (сведения) из решения органа опеки и попечительства об установлении опеки;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об ограничении дееспособности или признании родителя либо иного законного представителя ребенка недееспособным;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действующем договоре (договоры) о приемной семье, заключенный (заключенные) в соответствии с действующим законодательством.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 в органе Федеральной налоговой службы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выплатах и об иных вознаграждениях, выплаченных в пользу физического лица, по плательщикам страховых выплат, производящим выплаты в пользу физического лица, применяющим автоматизированную упрощенную систему налогообложения, в том числе подлежащих обложению страховыми выплатами;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информация о суммах, выплаченных физическому лицу процентов по вкладам;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из декларации о доходах физических лиц 3-НДФЛ;</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2-НДФЛ;</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об ИНН физического лица на основании полных паспортных данных;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информация о фактах регистрации автомототранспортных средств и сведений об их владельцах в ФНС России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сведения из Единого государственного реестра юридических лиц;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из Единого государственного реестра индивидуальных предпринимателей;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7) в органе Федеральной службы судебных приставов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нахождении должника по алиментным обязательствам в исполнительно-процессуальном розыске, в том числе о том, что в месячный срок место нахождения разыскиваемого должника не установлено;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справка (сведения) об отсутствии выплаты алиментов (о наличии задолженности по выплате), взыскиваемых по решению суда, на содержание несовершеннолетних детей;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справка или постановление судебного пристава-исполнителя о возвращении исполнительного документа взыскателю;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8) в органе Федеральной службы исполнения наказаний и других </w:t>
      </w:r>
      <w:r w:rsidRPr="00EA2F0A">
        <w:rPr>
          <w:bCs/>
          <w:kern w:val="32"/>
          <w:sz w:val="16"/>
          <w:szCs w:val="16"/>
          <w:lang w:bidi="ru-RU"/>
        </w:rPr>
        <w:lastRenderedPageBreak/>
        <w:t>соответствующих федеральных органах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(справка) о нахождении в соответствующих учреждениях должника (отбывает наказание, находится под арестом, на принудительном лечении, направлен для прохождения судебно-медицинской экспертизы или иные основания) и об отсутствии у него заработка, достаточного для исполнения решения суда о взыскании алиментов;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9) в органе Министерства обороны Российской Федерации и подведомственных ему учреждениях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 призыве отца ребенка на военную службу с указанием воинского звания и срока окончания службы по призыву;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сведения об учебе отца ребенка, с указанием срока окончания службы по призыву;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10) в Фонде социального страхования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документы (сведения) о сумме выплат застрахованному лицу;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11) в Федеральной службе государственной регистрации, кадастра и картографии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выписку из Единого государственного реестра недвижимости о правах отдельного лица на имевшиеся (имеющиеся) у него объекты недвижимости, предоставляемую на заявителя и каждого из членов его семьи по Российской Федерации;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12) в органах государственной власти Российской Федерации, органах государственной власти Ленинградской области или органах местного самоуправления Ленинградской области (по услуге 1.2.1):</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w:t>
      </w:r>
      <w:r w:rsidRPr="00EA2F0A">
        <w:rPr>
          <w:bCs/>
          <w:kern w:val="32"/>
          <w:sz w:val="16"/>
          <w:szCs w:val="16"/>
          <w:lang w:bidi="ru-RU"/>
        </w:rPr>
        <w:tab/>
        <w:t xml:space="preserve">- заключение межведомственной комиссии о выявлении оснований для признания помещения непригодным для проживания (в случае, если гражданин имеет право на получение жилого помещения во внеочередном порядке в соответствии с пп. 1 п. 2 ст. 57 Жилищного кодекса РФ);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документы, подтверждающие право пользования жилым помещением, занимаемым заявителем и членами его семьи, если жилое помещение находится в муниципальной собственности (договор социального найма, ордер, решение о предоставлении жилого помещения по договору социального найма)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сведения из филиала ГУП «Леноблинвентаризация» о наличии или отсутствии жилых помещений на праве собственности по месту постоянного жительства заявителя и членов его семьи по состоянию на 1 января 1997 года, предоставляемые на заявителя и каждого из членов его семьи (а также посредством бумажных запросов или электронной почты) (при технической реализации).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При отсутствии технической возможности на момент запроса документов (сведений), указанных в настоящем подпункте, посредством автоматизированной информационной системы межведомственного электронного взаимодействия Ленинградской области, документы (сведения) запрашиваются на бумажном носителе.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2.7.1 Заявитель вправе представить документы (сведения), указанные в пункте 2.7 настоящего административного регламента, по собственной инициативе.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2.7.2. При предоставлении муниципальной услуги запрещается требовать от заявителя: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w:t>
      </w:r>
      <w:hyperlink r:id="rId16" w:history="1">
        <w:r w:rsidRPr="00EA2F0A">
          <w:rPr>
            <w:rStyle w:val="a3"/>
            <w:bCs/>
            <w:kern w:val="32"/>
            <w:sz w:val="16"/>
            <w:szCs w:val="16"/>
            <w:lang w:bidi="ru-RU"/>
          </w:rPr>
          <w:t>части 6 статьи 7</w:t>
        </w:r>
      </w:hyperlink>
      <w:r w:rsidRPr="00EA2F0A">
        <w:rPr>
          <w:bCs/>
          <w:kern w:val="32"/>
          <w:sz w:val="16"/>
          <w:szCs w:val="16"/>
          <w:lang w:bidi="ru-RU"/>
        </w:rPr>
        <w:t xml:space="preserve"> Федерального закона от 27 июля 2010 года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осуществления действий, в том числе согласований, необходимых для получения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17" w:history="1">
        <w:r w:rsidRPr="00EA2F0A">
          <w:rPr>
            <w:rStyle w:val="a3"/>
            <w:bCs/>
            <w:kern w:val="32"/>
            <w:sz w:val="16"/>
            <w:szCs w:val="16"/>
            <w:lang w:bidi="ru-RU"/>
          </w:rPr>
          <w:t>части 1 статьи 9</w:t>
        </w:r>
      </w:hyperlink>
      <w:r w:rsidRPr="00EA2F0A">
        <w:rPr>
          <w:bCs/>
          <w:kern w:val="32"/>
          <w:sz w:val="16"/>
          <w:szCs w:val="16"/>
          <w:lang w:bidi="ru-RU"/>
        </w:rPr>
        <w:t xml:space="preserve"> Федерального закона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представления документов и информации, отсутствие и(или)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18" w:history="1">
        <w:r w:rsidRPr="00EA2F0A">
          <w:rPr>
            <w:rStyle w:val="a3"/>
            <w:bCs/>
            <w:kern w:val="32"/>
            <w:sz w:val="16"/>
            <w:szCs w:val="16"/>
            <w:lang w:bidi="ru-RU"/>
          </w:rPr>
          <w:t>пунктом 4 части 1 статьи 7</w:t>
        </w:r>
      </w:hyperlink>
      <w:r w:rsidRPr="00EA2F0A">
        <w:rPr>
          <w:bCs/>
          <w:kern w:val="32"/>
          <w:sz w:val="16"/>
          <w:szCs w:val="16"/>
          <w:lang w:bidi="ru-RU"/>
        </w:rPr>
        <w:t xml:space="preserve"> Федерального закона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представления на бумажном носителе документов и информации, электронные образы которых ранее были заверены в соответствии с </w:t>
      </w:r>
      <w:hyperlink r:id="rId19" w:history="1">
        <w:r w:rsidRPr="00EA2F0A">
          <w:rPr>
            <w:rStyle w:val="a3"/>
            <w:bCs/>
            <w:kern w:val="32"/>
            <w:sz w:val="16"/>
            <w:szCs w:val="16"/>
            <w:lang w:bidi="ru-RU"/>
          </w:rPr>
          <w:t>пунктом 7.2 части 1 статьи 16</w:t>
        </w:r>
      </w:hyperlink>
      <w:r w:rsidRPr="00EA2F0A">
        <w:rPr>
          <w:bCs/>
          <w:kern w:val="32"/>
          <w:sz w:val="16"/>
          <w:szCs w:val="16"/>
          <w:lang w:bidi="ru-RU"/>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2.7.3. При наступлении событий, являющихся основанием для </w:t>
      </w:r>
      <w:r w:rsidRPr="00EA2F0A">
        <w:rPr>
          <w:bCs/>
          <w:kern w:val="32"/>
          <w:sz w:val="16"/>
          <w:szCs w:val="16"/>
          <w:lang w:bidi="ru-RU"/>
        </w:rPr>
        <w:lastRenderedPageBreak/>
        <w:t>предоставления муниципальной услуги, ОМСУ, предоставляющий муниципальную услугу, вправе: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проводить мероприятия, направленные на подготовку результатов предоставления муниципальной услуги,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Основания для приостановления предоставления муниципальной услуги не предусмотрены.</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2.9. Исчерпывающий перечень оснований для отказа в приеме документов, необходимых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заявление подано в ОМСУ, в полномочия которого не входит предоставление муниципальной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заявление подано лицом, не уполномоченным на осуществление таких действий;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представление неполного комплекта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4)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5)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 неполное заполнение обязательных полей в форме запроса о предоставлении услуги (недостоверное, неправильное).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7) 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8) подача заявления о предоставлении услуги и документов, необходимых для предоставления услуги, в электронной форме с нарушением установленных требований.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наличия оснований для отказа в приеме документов, необходимых для предоставления муниципальной услуги, указанных в пункте 2.10 настоящего административного регламента, ОМСУ не позднее следующего за днем поступления заявления и документов, необходимых для предоставления муниципальной услуги, рабочего дня, направляет заявителю либо его представителю решение об отказе в приеме документов, необходимых для предоставления муниципальной услуги по форме, приведенной в Приложении № 7 к настоящему регламенту.</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2.10. Исчерпывающий перечень оснований для отказа в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документы (сведения), представленные заявителем, противоречат документам (сведениям), полученным в рамках межведомственного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представленными документами и сведениями не подтверждается право гражданина на предоставление жилого помещения.</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2.11. Порядок, размер и основания взимания государственной пошлины или иной платы, взимаемой за предоставление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Муниципальная услуга предоставляется бесплатно.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2.12. Максимальный срок ожидания в очереди при подаче запроса о предоставлении муниципальной услуги и при получении результата предоставления муниципальной услуги составляет не более пятнадцати минут.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2.13. Срок регистрации заявления заявителя о предоставлении муниципальной услуги, в том числе в электронной форме, составляет: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при личном обращении - в день поступления заявления и документов, необходимых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при направлении запроса почтовой связью в ОМСУ – в течение 1 рабочего дня со дня получения заявления и документов, необходимых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при направлении запроса на бумажном носителе из МФЦ в ОМСУ - в течение 1 рабочего дня со дня получения заявления и документов, необходимых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при направлении запроса в форме электронного документа посредством </w:t>
      </w:r>
      <w:r w:rsidRPr="00EA2F0A">
        <w:rPr>
          <w:bCs/>
          <w:kern w:val="32"/>
          <w:sz w:val="16"/>
          <w:szCs w:val="16"/>
          <w:lang w:bidi="ru-RU"/>
        </w:rPr>
        <w:lastRenderedPageBreak/>
        <w:t>ЕПГУ или ПГУ ЛО (при наличии технической возможности) - в день поступления заявления и документов, необходимых для предоставления муниципальной услуги на ЕПГУ или ПГУ ЛО или на следующий рабочий день (в случае направления документов в нерабочее время, в выходные, праздничные дни).</w:t>
      </w:r>
    </w:p>
    <w:p w:rsidR="00EA2F0A" w:rsidRPr="00EA2F0A" w:rsidRDefault="00EA2F0A" w:rsidP="00EA2F0A">
      <w:pPr>
        <w:widowControl w:val="0"/>
        <w:autoSpaceDE w:val="0"/>
        <w:autoSpaceDN w:val="0"/>
        <w:jc w:val="both"/>
        <w:rPr>
          <w:b/>
          <w:bCs/>
          <w:kern w:val="32"/>
          <w:sz w:val="16"/>
          <w:szCs w:val="16"/>
          <w:lang w:bidi="ru-RU"/>
        </w:rPr>
      </w:pPr>
      <w:r w:rsidRPr="00EA2F0A">
        <w:rPr>
          <w:bCs/>
          <w:kern w:val="32"/>
          <w:sz w:val="16"/>
          <w:szCs w:val="16"/>
          <w:lang w:bidi="ru-RU"/>
        </w:rPr>
        <w:t xml:space="preserve">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2.14.1. Предоставление муниципальной услуги осуществляется в специально выделенных для этих целей помещениях ОМСУ/МФЦ.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2.14.4. Здание (помещение) оборудуется информационной табличкой (вывеской), содержащей полное наименование ОМСУ, а также информацию о режиме его работы.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2.14.5. Вход в здание (помещение) и выход из него оборудуются лестницами с поручнями и пандусами для передвижения детских и инвалидных колясок.</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2.14.6. В помещении организуется бесплатный туалет для посетителей, в том числе туалет, предназначенный для инвалидов.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2.14.7. При необходимости работником ОМСУ/МФЦ инвалиду оказывается помощь в преодолении барьеров, мешающих получению ими услуг наравне с другими лицами.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2.14.12. Помещения приема и выдачи документов должны предусматривать места для ожидания, информирования и приема заявителей.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2.15. Показатели доступности и качества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2.15.1. Основными показателями доступности предоставления муниципальной услуги являются: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транспортная доступность к месту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наличие указателей, обеспечивающих беспрепятственный доступ к помещениям, в которых предоставляется муниципальная услуга;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возможность получения полной и достоверной информации о муниципальной услуге ОМСУ, МФЦ, по телефону, на официальном сайте органа, предоставляющего услугу, посредством ЕПГУ либо ПГУ ЛО;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предоставление муниципальной услуги любым доступным способом, предусмотренным действующим законодательством;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2.15.2. Показатели доступности муниципальной услуги (специальные, применимые в отношении инвалидов):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наличие инфраструктуры, указанной в </w:t>
      </w:r>
      <w:hyperlink r:id="rId20" w:history="1">
        <w:r w:rsidRPr="00EA2F0A">
          <w:rPr>
            <w:rStyle w:val="a3"/>
            <w:bCs/>
            <w:kern w:val="32"/>
            <w:sz w:val="16"/>
            <w:szCs w:val="16"/>
            <w:lang w:bidi="ru-RU"/>
          </w:rPr>
          <w:t>пункте 2.14</w:t>
        </w:r>
      </w:hyperlink>
      <w:r w:rsidRPr="00EA2F0A">
        <w:rPr>
          <w:bCs/>
          <w:kern w:val="32"/>
          <w:sz w:val="16"/>
          <w:szCs w:val="16"/>
          <w:lang w:bidi="ru-RU"/>
        </w:rPr>
        <w:t>;</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исполнение требований доступности услуг для инвалидов;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обеспечение беспрепятственного доступа инвалидов к помещениям, в которых предоставляется государственная услуга.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2.15.3. Основными показателями качества предоставления муниципальной </w:t>
      </w:r>
      <w:r w:rsidRPr="00EA2F0A">
        <w:rPr>
          <w:bCs/>
          <w:kern w:val="32"/>
          <w:sz w:val="16"/>
          <w:szCs w:val="16"/>
          <w:lang w:bidi="ru-RU"/>
        </w:rPr>
        <w:lastRenderedPageBreak/>
        <w:t>услуги являются: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соблюдение срока предоставления государственной услуги;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осуществление не более одного обращения заявителя к должностным лицам ОМСУ или работникам МФЦ при подаче документов на получение муниципальной услуги и не более одного обращения при получении результата в ОМСУ или в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отсутствие обоснованных жалоб на действия (бездействие) сотрудников и их некорректное (невнимательное) отношение к заявителям;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отсутствие заявлений об оспаривании решений, действий (бездействия) ОМСУ, его должностных лиц, принимаемых (совершенных) при предоставлении муниципальной услуги, по итогам рассмотрения которых вынесены решения об удовлетворении (частичном удовлетворении) требований заявителей.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2.16. Услуги, которые являются необходимыми и обязательными для предоставления муниципальной услуги, не требуются.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2.17. Иные требования, в том числе учитывающие особенности предоставления муниципальной услуги в МФЦ,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2.17.1. Предоставление услуги по экстерриториальному принципу не предусмотрено.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Электронные документы представляются в следующих форматах: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а) xml - для формализованных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б) doc, docx, odt - для документов с текстовым содержанием, не включающим формулы (за исключением документов, указанных в подпункте "в" настоящего пункта);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xls, xlsx, ods - для документов, содержащих расчеты;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 pdf, jpg, jpeg, png, bmp, tiff - для документов с текстовым содержанием, в том числе включающих формулы и (или) графические изображения (за исключением документов, указанных в подпункте "в" настоящего пункта), а также документов с графическим содержанием.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 zip, rar – для сжатых документов в один файл;</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е) sig – для открепленной усиленной квалифицированной электронной подписи.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dpi (масштаб 1:1) с использованием следующих режимов: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«черно-белый» (при отсутствии в документе графических изображений и (или) цветного текста);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«оттенки серого» (при наличии в документе графических изображений, отличных от цветного графического изображения);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«цветной» или «режим полной цветопередачи» (при наличии в документе цветных графических изображений либо цветного текста);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сохранением всех аутентичных признаков подлинности, а именно: графической подписи лица, печати, углового штампа бланка;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количество файлов должно соответствовать количеству документов, каждый из которых содержит текстовую и (или) графическую информацию.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Электронные документы должны обеспечивать: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возможность идентифицировать документ и количество листов в документе;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Документы, подлежащие представлению в форматах xls, xlsx или ods, формируются в виде отдельного электронного документа.</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 Состав, последовательность и сроки выполнения административных процедур, требования к порядку их выполнения: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 Последовательность действий при предоставлении муниципальной услуги, указанной в п. 1.2.1. включает в себя следующие административные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прием и регистрация заявления – 1 рабочий день;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рассмотрение документов об оказании муниципальной услуги, а также направление запросов и получение ответов в рамках межведомственного информационного взаимодействия и (или) иных запросов получение сведений в рамках межведомственного информационного взаимодействия - 10 рабочих дней;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lastRenderedPageBreak/>
        <w:t>принятие решения о предоставлении муниципальной услуги или об отказе в предоставлении муниципальной услуги – 10 рабочих дней;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выдача результата – 4 рабочих дня;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3.1.1.1. Прием и регистрация заявления о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Основание для начала административной процедуры: поступление в ОМСУ заявления и документов, предусмотренных </w:t>
      </w:r>
      <w:hyperlink r:id="rId21" w:history="1">
        <w:r w:rsidRPr="00EA2F0A">
          <w:rPr>
            <w:rStyle w:val="a3"/>
            <w:bCs/>
            <w:kern w:val="32"/>
            <w:sz w:val="16"/>
            <w:szCs w:val="16"/>
            <w:lang w:bidi="ru-RU"/>
          </w:rPr>
          <w:t>пунктом 2.6</w:t>
        </w:r>
      </w:hyperlink>
      <w:r w:rsidRPr="00EA2F0A">
        <w:rPr>
          <w:bCs/>
          <w:kern w:val="32"/>
          <w:sz w:val="16"/>
          <w:szCs w:val="16"/>
          <w:lang w:bidi="ru-RU"/>
        </w:rPr>
        <w:t xml:space="preserve"> настоящего административного регламента.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продолжительность и(или)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ОМСУ, составляет опись документов, вручает копию описи заявителю под роспись.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3) Лицо, ответственное за выполнение административного действия: должностное лицо, ответственное за прием заявления и документов, предусмотренных </w:t>
      </w:r>
      <w:hyperlink r:id="rId22" w:history="1">
        <w:r w:rsidRPr="00EA2F0A">
          <w:rPr>
            <w:rStyle w:val="a3"/>
            <w:bCs/>
            <w:kern w:val="32"/>
            <w:sz w:val="16"/>
            <w:szCs w:val="16"/>
            <w:lang w:bidi="ru-RU"/>
          </w:rPr>
          <w:t>пунктом 2.6</w:t>
        </w:r>
      </w:hyperlink>
      <w:r w:rsidRPr="00EA2F0A">
        <w:rPr>
          <w:bCs/>
          <w:kern w:val="32"/>
          <w:sz w:val="16"/>
          <w:szCs w:val="16"/>
          <w:lang w:bidi="ru-RU"/>
        </w:rPr>
        <w:t xml:space="preserve"> настоящего административного регламента.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Результат выполнения административной процедуры: регистрация заявления о предоставлении муниципальной услуги и прилагаемых к нему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3.1.1.2. Рассмотрение документов об оказании муниципальной услуги, а также направление запросов и получение ответов в рамках межведомственного информационного взаимодействия и (или) иных запросов получение сведений в рамках межведомственного информационного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 содержание административного действия, продолжительность и(или) максимальный срок его выполнения: проверка документов на комплектность и достоверность, направление межведомственных запросов (в случае непредставления заявителем документов, предусмотренных </w:t>
      </w:r>
      <w:hyperlink r:id="rId23" w:history="1">
        <w:r w:rsidRPr="00EA2F0A">
          <w:rPr>
            <w:rStyle w:val="a3"/>
            <w:bCs/>
            <w:kern w:val="32"/>
            <w:sz w:val="16"/>
            <w:szCs w:val="16"/>
            <w:lang w:bidi="ru-RU"/>
          </w:rPr>
          <w:t>пунктом 2.7</w:t>
        </w:r>
      </w:hyperlink>
      <w:r w:rsidRPr="00EA2F0A">
        <w:rPr>
          <w:bCs/>
          <w:kern w:val="32"/>
          <w:sz w:val="16"/>
          <w:szCs w:val="16"/>
          <w:lang w:bidi="ru-RU"/>
        </w:rPr>
        <w:t xml:space="preserve"> настоящего административного регламента),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Лицо, ответственное за выполнение административной процедуры: должностное лицо, ответственное за формирование проекта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Критерий принятия решения: наличие/отсутствие у заявителя права на получение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Результат выполнения административной процедуры: подготовка проекта решения о предоставлении услуги или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3.1.1.3. Принятие решения о предоставлении муниципальной услуги или об отказе в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основание для начала административной процедуры: представление должностным лицом, ответственным за формирование проекта решения, проекта решения должностному лицу, ответственному за принятие и подписание соответствующего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(административных действий), продолжительность и(или) максимальный срок его (их) выполнения: рассмотрение проекта решения,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лицо, ответственное за выполнение административной процедуры: должностное лицо, ответственное за принятие и подписание соответствующего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критерий принятия решения: наличие/отсутствие у заявителя права на получение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результат выполнения административной процедуры: подписание решения о предоставлении услуги или уведомления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3.1.1.4. Выдача результата.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основание для начала административной процедуры: подписанное решение о предоставлении жилого помещения и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продолжительность и(или) максимальный срок его выполнения: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действие: должностное лицо, ответственное за делопроизводство, регистрирует результат предоставления муниципальной услуги: не позднее 3 рабочих дней с даты окончания третьей административной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действие: должностное лицо, ответственное за делопроизводство, направляет результат предоставления муниципальной услуги способом, указанным в заявлении, не позднее 1 рабочего дня с даты окончания первого действия данной административной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lastRenderedPageBreak/>
        <w:t>3) лицо, ответственное за выполнение административной процедуры: должностное лицо, ответственное за делопроизводство.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3.1.2. Последовательность действий при предоставлении муниципальной услуги, указанной в п.п. 1.2.2 – 1.2.4 включает в себя следующие административные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прием и регистрация заявления – 1 рабочий день;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рассмотрение заявления об оказании муниципальной услуги – 10 рабочих дней;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принятие решения о предоставлении муниципальной услуги или об отказе в предоставлении муниципальной услуги – 10 рабочих дней;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выдача результата – 4 рабочих дней;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3.1.2.1. Прием и регистрация заявления о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основание для начала административной процедуры: поступление в ОМСУ заявления и документов, предусмотренных </w:t>
      </w:r>
      <w:hyperlink r:id="rId24" w:history="1">
        <w:r w:rsidRPr="00EA2F0A">
          <w:rPr>
            <w:rStyle w:val="a3"/>
            <w:bCs/>
            <w:kern w:val="32"/>
            <w:sz w:val="16"/>
            <w:szCs w:val="16"/>
            <w:lang w:bidi="ru-RU"/>
          </w:rPr>
          <w:t>пунктом 2.6</w:t>
        </w:r>
      </w:hyperlink>
      <w:r w:rsidRPr="00EA2F0A">
        <w:rPr>
          <w:bCs/>
          <w:kern w:val="32"/>
          <w:sz w:val="16"/>
          <w:szCs w:val="16"/>
          <w:lang w:bidi="ru-RU"/>
        </w:rPr>
        <w:t>.3 настоящего административного регламента.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продолжительность и(или) максимальный срок его выполнения: должностное лицо, ответственное за делопроизводство, принимает представленные (направленные) заявителем заявление и документы и в тот же день регистрирует их в соответствии с правилами делопроизводства, установленными в ОМСУ, составляет опись документов, вручает копию описи заявителю под роспись.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3) лицо, ответственное за выполнение административного действия: должностное лицо, ответственное за прием заявления и документов, предусмотренных </w:t>
      </w:r>
      <w:hyperlink r:id="rId25" w:history="1">
        <w:r w:rsidRPr="00EA2F0A">
          <w:rPr>
            <w:rStyle w:val="a3"/>
            <w:bCs/>
            <w:kern w:val="32"/>
            <w:sz w:val="16"/>
            <w:szCs w:val="16"/>
            <w:lang w:bidi="ru-RU"/>
          </w:rPr>
          <w:t>пунктом 2.6</w:t>
        </w:r>
      </w:hyperlink>
      <w:r w:rsidRPr="00EA2F0A">
        <w:rPr>
          <w:bCs/>
          <w:kern w:val="32"/>
          <w:sz w:val="16"/>
          <w:szCs w:val="16"/>
          <w:lang w:bidi="ru-RU"/>
        </w:rPr>
        <w:t>.3 настоящего административного регламента.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результат выполнения административной процедуры: регистрация заявления о предоставлении муниципальной услуги и прилагаемых к нему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3.1.2.2. Рассмотрение документов об оказании муниципальной услуги, а также направление запросов и получение ответов в рамках межведомственного информационного взаимодействия и (или) иных запросов получение сведений в рамках межведомственного информационного взаимодействия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основание для начала административной процедуры: поступление заявления и прилагаемых к нему документов должностному лицу, ответственному за формирование проекта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2) содержание административного действия, продолжительность и(или) максимальный срок его выполнения: проверка документов на комплектность и достоверность, направление межведомственных запросов (в случае непредставления заявителем документов, предусмотренных </w:t>
      </w:r>
      <w:hyperlink r:id="rId26" w:history="1">
        <w:r w:rsidRPr="00EA2F0A">
          <w:rPr>
            <w:rStyle w:val="a3"/>
            <w:bCs/>
            <w:kern w:val="32"/>
            <w:sz w:val="16"/>
            <w:szCs w:val="16"/>
            <w:lang w:bidi="ru-RU"/>
          </w:rPr>
          <w:t>пунктом 2.7</w:t>
        </w:r>
      </w:hyperlink>
      <w:r w:rsidRPr="00EA2F0A">
        <w:rPr>
          <w:bCs/>
          <w:kern w:val="32"/>
          <w:sz w:val="16"/>
          <w:szCs w:val="16"/>
          <w:lang w:bidi="ru-RU"/>
        </w:rPr>
        <w:t xml:space="preserve"> настоящего административного регламента),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 а также формирование проекта решения по итогам рассмотрения заявления и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Лицо, ответственное за выполнение административной процедуры: должностное лицо, ответственное за формирование проекта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Критерий принятия решения: наличие/отсутствие у заявителя права на получение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Результат выполнения административной процедуры: подготовка проекта решения о предоставлении услуги или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3.1.1.3. Принятие решения о предоставлении муниципальной услуги или об отказе в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основание для начала административной процедуры: представление должностным лицом, ответственным за формирование проекта решения, проекта решения должностному лицу, ответственному за принятие и подписание соответствующего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(административных действий), продолжительность и(или) максимальный срок его (их) выполнения: рассмотрение проекта решения, а также заявления и представленных документов должностным лицом, ответственным за принятие и подписание соответствующего решения (о предоставлении услуги или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лицо, ответственное за выполнение административной процедуры: должностное лицо, ответственное за принятие и подписание соответствующего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критерий принятия решения: наличие/отсутствие у заявителя права на получение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результат выполнения административной процедуры: подписание решения о предоставлении услуги или уведомления об отказе в предоставлении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3.1.1.4. Выдача результата.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1) основание для начала административной процедуры: подписанное </w:t>
      </w:r>
      <w:r w:rsidRPr="00EA2F0A">
        <w:rPr>
          <w:bCs/>
          <w:kern w:val="32"/>
          <w:sz w:val="16"/>
          <w:szCs w:val="16"/>
          <w:lang w:bidi="ru-RU"/>
        </w:rPr>
        <w:lastRenderedPageBreak/>
        <w:t>решение о предоставлении жилого помещения и договора социального найма жилого помещения муниципального жилищного фонда.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содержание административного действия, продолжительность и(или) максимальный срок его выполнения: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действие: должностное лицо, ответственное за делопроизводство, регистрирует результат предоставления муниципальной услуги: не позднее 3 рабочих дней с даты окончания третьей административной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действие: должностное лицо, ответственное за делопроизводство, направляет результат предоставления муниципальной услуги способом, указанным в заявлении, не позднее 1 рабочего дня с даты окончания первого действия данной административной процедуры.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лицо, ответственное за выполнение административной процедуры: должностное лицо, ответственное за делопроизводство.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 Особенности выполнения административных процедур в электронной форме</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3.2.1. Предоставление муниципальной услуги на ЕПГУ и ПГУ ЛО осуществляется в соответствии с Федеральным </w:t>
      </w:r>
      <w:hyperlink r:id="rId27" w:history="1">
        <w:r w:rsidRPr="00EA2F0A">
          <w:rPr>
            <w:rStyle w:val="a3"/>
            <w:bCs/>
            <w:kern w:val="32"/>
            <w:sz w:val="16"/>
            <w:szCs w:val="16"/>
            <w:lang w:bidi="ru-RU"/>
          </w:rPr>
          <w:t>законом</w:t>
        </w:r>
      </w:hyperlink>
      <w:r w:rsidRPr="00EA2F0A">
        <w:rPr>
          <w:bCs/>
          <w:kern w:val="32"/>
          <w:sz w:val="16"/>
          <w:szCs w:val="16"/>
          <w:lang w:bidi="ru-RU"/>
        </w:rPr>
        <w:t xml:space="preserve"> N 210-ФЗ, Федеральным </w:t>
      </w:r>
      <w:hyperlink r:id="rId28" w:history="1">
        <w:r w:rsidRPr="00EA2F0A">
          <w:rPr>
            <w:rStyle w:val="a3"/>
            <w:bCs/>
            <w:kern w:val="32"/>
            <w:sz w:val="16"/>
            <w:szCs w:val="16"/>
            <w:lang w:bidi="ru-RU"/>
          </w:rPr>
          <w:t>законом</w:t>
        </w:r>
      </w:hyperlink>
      <w:r w:rsidRPr="00EA2F0A">
        <w:rPr>
          <w:bCs/>
          <w:kern w:val="32"/>
          <w:sz w:val="16"/>
          <w:szCs w:val="16"/>
          <w:lang w:bidi="ru-RU"/>
        </w:rPr>
        <w:t xml:space="preserve"> от 27.07.2006 № 149-ФЗ «Об информации, информационных технологиях и о защите информации», </w:t>
      </w:r>
      <w:hyperlink r:id="rId29" w:history="1">
        <w:r w:rsidRPr="00EA2F0A">
          <w:rPr>
            <w:rStyle w:val="a3"/>
            <w:bCs/>
            <w:kern w:val="32"/>
            <w:sz w:val="16"/>
            <w:szCs w:val="16"/>
            <w:lang w:bidi="ru-RU"/>
          </w:rPr>
          <w:t>постановлением</w:t>
        </w:r>
      </w:hyperlink>
      <w:r w:rsidRPr="00EA2F0A">
        <w:rPr>
          <w:bCs/>
          <w:kern w:val="32"/>
          <w:sz w:val="16"/>
          <w:szCs w:val="16"/>
          <w:lang w:bidi="ru-RU"/>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3.2.3. Муниципальная услуга может быть получена через ПГУ ЛО либо через ЕПГУ без личной явки на прием в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3.2.4. Для подачи заявления через ЕПГУ или через ПГУ ЛО заявитель должен выполнить следующие 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пройти идентификацию и аутентификацию в ЕСИА;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личном кабинете на ЕПГУ или на ПГУ ЛО заполнить в электронной форме заявление на оказание государственной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приложить к заявлению электронные документы и направить пакет электронных документов в ОМС посредством функционала ЕПГУ или ПГУ ЛО.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3.2.5. В результате направления пакета электронных документов посредством ПГУ ЛО либо через ЕПГУ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3.2.6. При предоставлении муниципальной услуги через ПГУ ЛО либо через ЕПГУ должностное лицо ОМСУ выполняет следующие 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(при наличии технической возможности)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3.2.7. В случае поступления всех документов, указанных в </w:t>
      </w:r>
      <w:hyperlink r:id="rId30" w:history="1">
        <w:r w:rsidRPr="00EA2F0A">
          <w:rPr>
            <w:rStyle w:val="a3"/>
            <w:bCs/>
            <w:kern w:val="32"/>
            <w:sz w:val="16"/>
            <w:szCs w:val="16"/>
            <w:lang w:bidi="ru-RU"/>
          </w:rPr>
          <w:t>пункте 2.6</w:t>
        </w:r>
      </w:hyperlink>
      <w:r w:rsidRPr="00EA2F0A">
        <w:rPr>
          <w:bCs/>
          <w:kern w:val="32"/>
          <w:sz w:val="16"/>
          <w:szCs w:val="16"/>
          <w:lang w:bidi="ru-RU"/>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3.2.8. ОМСУ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3.3. Порядок исправления допущенных опечаток и ошибок в выданных в результате предоставления муниципальной услуги документах</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lastRenderedPageBreak/>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ОМСУ/МФЦ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3.3.2. В течение 5 рабочих дней со дня регистрации заявления об исправлении опечаток и (или) ошибок в выданных в результате предоставления муниципальной услуги документах ответственный специалист ОМСУ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ОМСУ направляет способом, указанным в заявлении о необходимости исправления допущенных опечаток и(или) ошибок.</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 xml:space="preserve">IV. Формы контроля за исполнением административного регламента  </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4.1. Порядок осуществления текущего контроля за соблюдением и исполнением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Текущий контроль осуществляется ответственными специалистами ОМСУ по каждой процедуре в соответствии с установленными настоящим административным регламентом содержанием действий и сроками их осуществления, а также путем проведения руководителем (заместителем руководителя, начальником отдела) ОМСУ проверок исполнения положений настоящего административного регламента, иных нормативных правовых актов.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 целях осуществления контроля за полнотой и качеством предоставления муниципальной услуги проводятся плановые и внеплановые проверки.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ОМСУ/Организации.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О проведении проверки издается правовой акт ОМСУ/Организации о проведении проверки исполнения административного регламента по предоставлению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 результатам рассмотрения обращений дается письменный ответ.</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Должностные лица, уполномоченные на выполнение административных действий, предусмотренных настоящим Административным регламентом, несут персональную ответственность за соблюдением требований, действующих нормативных правовых актов, в том числе за соблюдением сроков выполнения административных действий, полноту их совершения, соблюдение принципов поведения с заявителями, сохранность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Руководитель ОМСУ несет персональную ответственность за обеспечение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Работники ОМСУ при предоставлении муниципальной услуги несут персональную ответственность:</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за неисполнение или ненадлежащее исполнение административных </w:t>
      </w:r>
      <w:r w:rsidRPr="00EA2F0A">
        <w:rPr>
          <w:bCs/>
          <w:kern w:val="32"/>
          <w:sz w:val="16"/>
          <w:szCs w:val="16"/>
          <w:lang w:bidi="ru-RU"/>
        </w:rPr>
        <w:lastRenderedPageBreak/>
        <w:t>процедур при предоставлении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за действия (бездействие), влекущие нарушение прав и законных интересов физических или юридических лиц, индивидуальных предпринимателей.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4.4. Требования к порядку и формам контроля за предоставлением муниципальной услуги, в том числе со стороны граждан, их объединений и организаций.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Граждане, их объединения и организации имеют право осуществлять контроль за предоставлением муниципальной услуги путем получения информации о ходе предоставления муниципальной услуги, в том числе о сроках завершения административных процедур (действий).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Граждане, их объединения и организации также имеют право:</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направлять замечания и предложения по улучшению доступности и качества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вносить предложения о мерах по устранению нарушений настоящего регламента.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4.5. Должностные лица ОМСУ принимают меры к прекращению допущенных нарушений, устраняют причины и условия, способствующие совершению нарушений.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Информация о результатах рассмотрения замечаний и предложений граждан, их объединений и организаций доводится до сведения лиц, направивших эти замечания и предложения.</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 xml:space="preserve">V. Досудебный (внесудебный) порядок обжалования решений и действий (бездействия) органа, предоставляющего муниципальную услугу, </w:t>
      </w: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а также должностных лиц органа, предоставляющего муниципальную услугу, муниципальных служащих, многофункционального центра</w:t>
      </w:r>
      <w:r w:rsidRPr="00EA2F0A">
        <w:rPr>
          <w:bCs/>
          <w:kern w:val="32"/>
          <w:sz w:val="16"/>
          <w:szCs w:val="16"/>
          <w:lang w:bidi="ru-RU"/>
        </w:rPr>
        <w:t xml:space="preserve"> </w:t>
      </w:r>
      <w:r w:rsidRPr="00EA2F0A">
        <w:rPr>
          <w:b/>
          <w:bCs/>
          <w:kern w:val="32"/>
          <w:sz w:val="16"/>
          <w:szCs w:val="16"/>
          <w:lang w:bidi="ru-RU"/>
        </w:rPr>
        <w:t>предоставления муниципальных услуг, работника многофункционального центра</w:t>
      </w:r>
      <w:r w:rsidRPr="00EA2F0A">
        <w:rPr>
          <w:bCs/>
          <w:kern w:val="32"/>
          <w:sz w:val="16"/>
          <w:szCs w:val="16"/>
          <w:lang w:bidi="ru-RU"/>
        </w:rPr>
        <w:t xml:space="preserve"> </w:t>
      </w:r>
      <w:r w:rsidRPr="00EA2F0A">
        <w:rPr>
          <w:b/>
          <w:bCs/>
          <w:kern w:val="32"/>
          <w:sz w:val="16"/>
          <w:szCs w:val="16"/>
          <w:lang w:bidi="ru-RU"/>
        </w:rPr>
        <w:t>предоставления муниципальных услуг</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в том числе являются: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МФЦ, решения и действия (бездействие) которого обжалуются, возложена функция по предоставлению соответствующих государственных услуг в полном объеме в порядке, определенном частью 1.3 статьи 16 Федерального закона от 27.07.2010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w:t>
      </w:r>
      <w:r w:rsidRPr="00EA2F0A">
        <w:rPr>
          <w:bCs/>
          <w:kern w:val="32"/>
          <w:sz w:val="16"/>
          <w:szCs w:val="16"/>
          <w:lang w:bidi="ru-RU"/>
        </w:rPr>
        <w:lastRenderedPageBreak/>
        <w:t>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8) нарушение срока или порядка выдачи документов по результатам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принятыми в соответствии с ними иными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 210-ФЗ.</w:t>
      </w:r>
    </w:p>
    <w:p w:rsidR="00EA2F0A" w:rsidRPr="00EA2F0A" w:rsidRDefault="00EA2F0A" w:rsidP="00EA2F0A">
      <w:pPr>
        <w:widowControl w:val="0"/>
        <w:autoSpaceDE w:val="0"/>
        <w:autoSpaceDN w:val="0"/>
        <w:jc w:val="both"/>
        <w:rPr>
          <w:b/>
          <w:bCs/>
          <w:kern w:val="32"/>
          <w:sz w:val="16"/>
          <w:szCs w:val="16"/>
          <w:lang w:bidi="ru-RU"/>
        </w:rPr>
      </w:pPr>
      <w:r w:rsidRPr="00EA2F0A">
        <w:rPr>
          <w:bCs/>
          <w:kern w:val="32"/>
          <w:sz w:val="16"/>
          <w:szCs w:val="16"/>
          <w:lang w:bidi="ru-RU"/>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31" w:history="1">
        <w:r w:rsidRPr="00EA2F0A">
          <w:rPr>
            <w:rStyle w:val="a3"/>
            <w:bCs/>
            <w:kern w:val="32"/>
            <w:sz w:val="16"/>
            <w:szCs w:val="16"/>
            <w:lang w:bidi="ru-RU"/>
          </w:rPr>
          <w:t>части 5 статьи 11.2</w:t>
        </w:r>
      </w:hyperlink>
      <w:r w:rsidRPr="00EA2F0A">
        <w:rPr>
          <w:bCs/>
          <w:kern w:val="32"/>
          <w:sz w:val="16"/>
          <w:szCs w:val="16"/>
          <w:lang w:bidi="ru-RU"/>
        </w:rPr>
        <w:t xml:space="preserve"> Федерального закона № 210-ФЗ.</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письменной жалобе в обязательном порядке указываются: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доводы, на основании которых заявитель не согласен с решением и действием (бездействием) органа, предоставляющего муниципальную </w:t>
      </w:r>
      <w:r w:rsidRPr="00EA2F0A">
        <w:rPr>
          <w:bCs/>
          <w:kern w:val="32"/>
          <w:sz w:val="16"/>
          <w:szCs w:val="16"/>
          <w:lang w:bidi="ru-RU"/>
        </w:rPr>
        <w:lastRenderedPageBreak/>
        <w:t>услугу, должностного лица органа, предоставляющего муниципальную услугу, либо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32" w:history="1">
        <w:r w:rsidRPr="00EA2F0A">
          <w:rPr>
            <w:rStyle w:val="a3"/>
            <w:bCs/>
            <w:kern w:val="32"/>
            <w:sz w:val="16"/>
            <w:szCs w:val="16"/>
            <w:lang w:bidi="ru-RU"/>
          </w:rPr>
          <w:t>статьей 11.1</w:t>
        </w:r>
      </w:hyperlink>
      <w:r w:rsidRPr="00EA2F0A">
        <w:rPr>
          <w:bCs/>
          <w:kern w:val="32"/>
          <w:sz w:val="16"/>
          <w:szCs w:val="16"/>
          <w:lang w:bidi="ru-RU"/>
        </w:rPr>
        <w:t xml:space="preserve"> Федерального закона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5.7. По результатам рассмотрения жалобы принимается одно из следующих решений: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субъектов Российской Федерации;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2) в удовлетворении жалобы отказывается.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
          <w:bCs/>
          <w:kern w:val="32"/>
          <w:sz w:val="16"/>
          <w:szCs w:val="16"/>
          <w:lang w:bidi="ru-RU"/>
        </w:rPr>
      </w:pPr>
      <w:r w:rsidRPr="00EA2F0A">
        <w:rPr>
          <w:b/>
          <w:bCs/>
          <w:kern w:val="32"/>
          <w:sz w:val="16"/>
          <w:szCs w:val="16"/>
          <w:lang w:bidi="ru-RU"/>
        </w:rPr>
        <w:t xml:space="preserve">vi. Особенности выполнения административных процедур (действий) в многофункциональных центрах предоставления муниципальных услуг  </w:t>
      </w:r>
    </w:p>
    <w:p w:rsidR="00EA2F0A" w:rsidRPr="00EA2F0A" w:rsidRDefault="00EA2F0A" w:rsidP="00EA2F0A">
      <w:pPr>
        <w:widowControl w:val="0"/>
        <w:autoSpaceDE w:val="0"/>
        <w:autoSpaceDN w:val="0"/>
        <w:jc w:val="both"/>
        <w:rPr>
          <w:b/>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ОМСУ (далее – соглашение). Предоставление государственной услуги в иных МФЦ осуществляется при наличии вступившего в силу соглашения о взаимодействии между ГБУ ЛО «МФЦ» и иным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6.2. В случае подачи документов в ОМСУ посредством МФЦ работник МФЦ, осуществляющий прием документов, представленных для получения муниципальной услуги, выполняет следующие 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а) удостоверяет личность заявителя или личность и полномочия представителя заявителя - в случае обращения физического лица;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б) определяет предмет обращения;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в) проводит проверку правильности заполнения обращения;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г) проводит проверку укомплектованности пакета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е) заверяет каждый документ дела своей электронной подписью (далее - ЭП);</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ж) направляет копии документов и реестр документов в ОМСУ:</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в электронном виде (в составе пакетов электронных дел) в день обращения заявителя в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 на бумажных носителях (в случае необходимости обязательного предоставления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 </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По окончании приема документов специалист МФЦ выдает заявителю расписку в приеме документов.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6.3. При установлении работником МФЦ следующих фактов:</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а) представление заявителем неполного комплекта документов, указанных в </w:t>
      </w:r>
      <w:hyperlink r:id="rId33" w:history="1">
        <w:r w:rsidRPr="00EA2F0A">
          <w:rPr>
            <w:rStyle w:val="a3"/>
            <w:bCs/>
            <w:kern w:val="32"/>
            <w:sz w:val="16"/>
            <w:szCs w:val="16"/>
            <w:lang w:bidi="ru-RU"/>
          </w:rPr>
          <w:t>пункте 2.6</w:t>
        </w:r>
      </w:hyperlink>
      <w:r w:rsidRPr="00EA2F0A">
        <w:rPr>
          <w:bCs/>
          <w:kern w:val="32"/>
          <w:sz w:val="16"/>
          <w:szCs w:val="16"/>
          <w:lang w:bidi="ru-RU"/>
        </w:rPr>
        <w:t xml:space="preserve"> настоящего регламента, и наличие соответствующего основания для отказа в приеме документов, указанного в </w:t>
      </w:r>
      <w:hyperlink r:id="rId34" w:history="1">
        <w:r w:rsidRPr="00EA2F0A">
          <w:rPr>
            <w:rStyle w:val="a3"/>
            <w:bCs/>
            <w:kern w:val="32"/>
            <w:sz w:val="16"/>
            <w:szCs w:val="16"/>
            <w:lang w:bidi="ru-RU"/>
          </w:rPr>
          <w:t>пункте 2.9</w:t>
        </w:r>
      </w:hyperlink>
      <w:r w:rsidRPr="00EA2F0A">
        <w:rPr>
          <w:bCs/>
          <w:kern w:val="32"/>
          <w:sz w:val="16"/>
          <w:szCs w:val="16"/>
          <w:lang w:bidi="ru-RU"/>
        </w:rPr>
        <w:t xml:space="preserve"> настоящего административного регламента, специалист МФЦ выполняет в соответствии с настоящим регламентом следующие 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сообщает заявителю, какие необходимые документы им не представлены;</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предлагает заявителю представить полный комплект необходимых документов, после чего вновь обратиться за предоставлением </w:t>
      </w:r>
      <w:r w:rsidRPr="00EA2F0A">
        <w:rPr>
          <w:bCs/>
          <w:kern w:val="32"/>
          <w:sz w:val="16"/>
          <w:szCs w:val="16"/>
          <w:lang w:bidi="ru-RU"/>
        </w:rPr>
        <w:lastRenderedPageBreak/>
        <w:t>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выдает </w:t>
      </w:r>
      <w:hyperlink r:id="rId35" w:history="1">
        <w:r w:rsidRPr="00EA2F0A">
          <w:rPr>
            <w:rStyle w:val="a3"/>
            <w:bCs/>
            <w:kern w:val="32"/>
            <w:sz w:val="16"/>
            <w:szCs w:val="16"/>
            <w:lang w:bidi="ru-RU"/>
          </w:rPr>
          <w:t>решение</w:t>
        </w:r>
      </w:hyperlink>
      <w:r w:rsidRPr="00EA2F0A">
        <w:rPr>
          <w:bCs/>
          <w:kern w:val="32"/>
          <w:sz w:val="16"/>
          <w:szCs w:val="16"/>
          <w:lang w:bidi="ru-RU"/>
        </w:rPr>
        <w:t xml:space="preserve"> об отказе в приеме заявления и документов, необходимых для предоставления муниципальной услуги, по форме в соответствии с приложением 7, с указанием перечня документов, которые заявителю необходимо представить для предоставления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б) несоответствие категории заявителя кругу лиц, имеющих право на получение муниципальной услуги, указанных в </w:t>
      </w:r>
      <w:hyperlink r:id="rId36" w:history="1">
        <w:r w:rsidRPr="00EA2F0A">
          <w:rPr>
            <w:rStyle w:val="a3"/>
            <w:bCs/>
            <w:kern w:val="32"/>
            <w:sz w:val="16"/>
            <w:szCs w:val="16"/>
            <w:lang w:bidi="ru-RU"/>
          </w:rPr>
          <w:t>пункте 1.2</w:t>
        </w:r>
      </w:hyperlink>
      <w:r w:rsidRPr="00EA2F0A">
        <w:rPr>
          <w:bCs/>
          <w:kern w:val="32"/>
          <w:sz w:val="16"/>
          <w:szCs w:val="16"/>
          <w:lang w:bidi="ru-RU"/>
        </w:rPr>
        <w:t xml:space="preserve"> настоящего регламента, а также наличие соответствующего основания для отказа в приеме документов, указанного в </w:t>
      </w:r>
      <w:hyperlink r:id="rId37" w:history="1">
        <w:r w:rsidRPr="00EA2F0A">
          <w:rPr>
            <w:rStyle w:val="a3"/>
            <w:bCs/>
            <w:kern w:val="32"/>
            <w:sz w:val="16"/>
            <w:szCs w:val="16"/>
            <w:lang w:bidi="ru-RU"/>
          </w:rPr>
          <w:t>пункте 2.9</w:t>
        </w:r>
      </w:hyperlink>
      <w:r w:rsidRPr="00EA2F0A">
        <w:rPr>
          <w:bCs/>
          <w:kern w:val="32"/>
          <w:sz w:val="16"/>
          <w:szCs w:val="16"/>
          <w:lang w:bidi="ru-RU"/>
        </w:rPr>
        <w:t xml:space="preserve"> настоящего административного регламента, специалист МФЦ выполняет в соответствии с настоящим регламентом следующие действия:</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сообщает заявителю об отсутствии у него права на получение муниципальной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xml:space="preserve">выдает </w:t>
      </w:r>
      <w:hyperlink r:id="rId38" w:history="1">
        <w:r w:rsidRPr="00EA2F0A">
          <w:rPr>
            <w:rStyle w:val="a3"/>
            <w:bCs/>
            <w:kern w:val="32"/>
            <w:sz w:val="16"/>
            <w:szCs w:val="16"/>
            <w:lang w:bidi="ru-RU"/>
          </w:rPr>
          <w:t>решение</w:t>
        </w:r>
      </w:hyperlink>
      <w:r w:rsidRPr="00EA2F0A">
        <w:rPr>
          <w:bCs/>
          <w:kern w:val="32"/>
          <w:sz w:val="16"/>
          <w:szCs w:val="16"/>
          <w:lang w:bidi="ru-RU"/>
        </w:rPr>
        <w:t xml:space="preserve"> об отказе в приеме заявления и документов, необходимых для предоставления муниципальной услуги, по форме в соответствии с приложением 7.</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6.4. При указании заявителем места получения ответа (результата предоставления муниципальной услуги) посредством МФЦ специалист ОМСУ/Организации, ответственное за выполнение административной процедуры, передает специалисту МФЦ для передачи в соответствующее МФЦ результат предоставления услуги для его последующей выдачи заявителю: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Работник МФЦ, ответственный за выдачу документов, полученных от ОМСУ по результатам рассмотрения представленных заявителем документов, не позднее двух дней с даты их получения от ОМСУ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EA2F0A" w:rsidRPr="00EA2F0A" w:rsidRDefault="00EA2F0A" w:rsidP="00EA2F0A">
      <w:pPr>
        <w:widowControl w:val="0"/>
        <w:autoSpaceDE w:val="0"/>
        <w:autoSpaceDN w:val="0"/>
        <w:jc w:val="both"/>
        <w:rPr>
          <w:bCs/>
          <w:kern w:val="32"/>
          <w:sz w:val="16"/>
          <w:szCs w:val="16"/>
          <w:lang w:bidi="ru-RU"/>
        </w:rPr>
      </w:pPr>
      <w:r w:rsidRPr="00EA2F0A">
        <w:rPr>
          <w:bCs/>
          <w:kern w:val="32"/>
          <w:sz w:val="16"/>
          <w:szCs w:val="16"/>
          <w:lang w:bidi="ru-RU"/>
        </w:rPr>
        <w:t>6.5.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и (или) соглашением, устанавливающим порядок электронного (безбумажного) документооборота в сфере муниципальных услуг.</w:t>
      </w:r>
    </w:p>
    <w:p w:rsidR="00EA2F0A" w:rsidRPr="00EA2F0A" w:rsidRDefault="00EA2F0A" w:rsidP="00EA2F0A">
      <w:pPr>
        <w:widowControl w:val="0"/>
        <w:autoSpaceDE w:val="0"/>
        <w:autoSpaceDN w:val="0"/>
        <w:jc w:val="both"/>
        <w:rPr>
          <w:bCs/>
          <w:kern w:val="32"/>
          <w:sz w:val="16"/>
          <w:szCs w:val="16"/>
          <w:lang w:bidi="ru-RU"/>
        </w:rPr>
      </w:pPr>
    </w:p>
    <w:p w:rsidR="00EA2F0A" w:rsidRPr="00EA2F0A" w:rsidRDefault="00EA2F0A" w:rsidP="00EA2F0A">
      <w:pPr>
        <w:widowControl w:val="0"/>
        <w:autoSpaceDE w:val="0"/>
        <w:autoSpaceDN w:val="0"/>
        <w:jc w:val="both"/>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АДМИНИСТРАЦИЯ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МУНИЦИПАЛЬНОГО ОБРАЗОВАНИЯ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БОЛЬШЕВРУДСКОЕ СЕЛЬСКОЕ ПОСЕЛЕНИЕ</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ВОЛОСОВСКОГО МУНИЦИПАЛЬНОГО РАЙОНА</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 xml:space="preserve">ЛЕНИНГРАДСКОЙ ОБЛАСТИ </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ПОСТАНОВЛЕНИЕ</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от 28.02.2023 года № 60</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Об обеспечении надлежащего состояния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наружного противопожарного водоснабжения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в границах муниципального образования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Большеврудского сельского поселения</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 xml:space="preserve"> Волосовского муниципального района</w:t>
      </w: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Ленинградской области</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Руководствуясь Федеральным законом от  21.12.1994 № 69-ФЗ «О пожарной безопасности», Федеральным законом от 06.10.2003 № 131-ФЗ «Об общих принципах организации местного самоуправления в Российской Федерации», постановлением Правительства Российской Федерации от 16.09.2020 г. № 1479 «Об утверждении Правил противопожарного режима в Российской Федерации», Федеральным законом от  22.07.2008 № 123-ФЗ «Технический регламент о требованиях пожарной безопасности», Федеральным законом от  07.12.2011г. № 416-ФЗ «О водоснабжении и водоотведении», в целях обеспечения пожарной безопасности в границах муниципального образования Большеврудского сельского поселения Волосовского муниципального района Ленинградской области активизации работы по приведению наружного противопожарного водоснабжения в соответствии с нормами и правилами, а также в целях создания условия для забора в любое время года воды из источников наружного противопожарного водоснабжения</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center"/>
        <w:rPr>
          <w:bCs/>
          <w:kern w:val="32"/>
          <w:sz w:val="16"/>
          <w:szCs w:val="16"/>
          <w:lang w:bidi="ru-RU"/>
        </w:rPr>
      </w:pPr>
      <w:r w:rsidRPr="00F73178">
        <w:rPr>
          <w:bCs/>
          <w:kern w:val="32"/>
          <w:sz w:val="16"/>
          <w:szCs w:val="16"/>
          <w:lang w:bidi="ru-RU"/>
        </w:rPr>
        <w:t>ПОСТАНОВЛЯЮ:</w:t>
      </w:r>
    </w:p>
    <w:p w:rsidR="00F73178" w:rsidRPr="00F73178" w:rsidRDefault="00F73178" w:rsidP="00F73178">
      <w:pPr>
        <w:widowControl w:val="0"/>
        <w:autoSpaceDE w:val="0"/>
        <w:autoSpaceDN w:val="0"/>
        <w:jc w:val="center"/>
        <w:rPr>
          <w:bCs/>
          <w:kern w:val="32"/>
          <w:sz w:val="16"/>
          <w:szCs w:val="16"/>
          <w:lang w:bidi="ru-RU"/>
        </w:rPr>
      </w:pP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 Утвердить прилагаемый Порядок содержания и эксплуатации источников наружного противопожарного водоснабжения, находящихся в собственности администрации, в границах муниципального образования Большеврудского сельского поселения Волосовского муниципального района Ленинградской области, согласно приложению № 1 к настоящему постановлению.</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 xml:space="preserve">2. К источникам наружного противопожарного водоснабжения отнести </w:t>
      </w:r>
      <w:r w:rsidRPr="00F73178">
        <w:rPr>
          <w:bCs/>
          <w:kern w:val="32"/>
          <w:sz w:val="16"/>
          <w:szCs w:val="16"/>
          <w:lang w:bidi="ru-RU"/>
        </w:rPr>
        <w:lastRenderedPageBreak/>
        <w:t xml:space="preserve">централизованные и (или) нецентрализованные системы водоснабжения с пожарными гидрантами, установленными на водопроводной сети (наружный противопожарный водопровод), водные объекты, используемые в целях пожаротушения в соответствии с законодательством Российской Федерации, а также пожарные резервуары. </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3. Обеспечить исправность, своевременное обслуживание и ремонт наружных водопроводов противопожарного водоснабжения, находящихся в собственности администрации, а также создание на имеющихся на территории поселения источников наружного противопожарного водоснабжения, условия для забора воды пожарной техникой для тушения пожаров, согласно приложению № 2 к настоящему постановлению, для чего в сметах расходов планировать финансирование мероприятий на эти цели;</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4. Организовать два раза в год (весной – с 01 апреля по 01 июня и осенью – с 01 сентября по 01 ноября) совместно с представителями подразделений Государственной противопожарной службы проведение комиссионного обследования (проверку) состояния источников наружного противопожарного водоснабжения, находящихся в собственности администрации;</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5. По итогам обследования (проверки) источников наружного противопожарного водоснабжения, находящихся в собственности администрации, вносить информацию в журнал эксплуатации систем противопожарной защиты;</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6. Принимать своевременные меры по ремонту и оборудованию неисправных источников наружного противопожарного водоснабжения, находящихся в собственности администрации, обеспечить обозначение направления движения к источникам наружного противопожарного водоснабжения указателями со светоотражающей поверхностью либо световыми указателями, подключенными к сети электроснабжения и включенными в ночное время или постоянно, с четко нанесенными цифрами расстояния до их месторасположения в соответствии с ГОСТ Р 12.4.026-2015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испытания»;</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7. Предоставлять два раза в год (до 01 апреля и до 01 сентября) в подразделение Государственной противопожарной службы, перечни имеющихся водопроводных сетей, с находящимися на них пожарными гидрантами, подлежащих проверки на водоотдачу, находящихся в собственности администрации;</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8. Обеспечить наличие свободных подъездов к источникам наружного противопожарного водоснабжения, находящихся в собственности администрации, пожарной и приспособленной для целей пожаротушения техники, а для естественных или искусственных водоисточников (река, озеро, бассейн, градирня и др.) устройство подъездов с площадками (пирсами) с твердым покрытием размером не менее 12х12 метров для установки пожарных автомобилей и забора в любое время года;</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9. Запретить использование для хозяйственных и производственных целей запаса воды, предназначенного для нужд пожаротушения;</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10. С наступлением отрицательных температур воздуха выполнить мероприятия по защите источников водоснабжения, находящихся в собственности администрации, от замерзания воды.</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11.</w:t>
      </w:r>
      <w:r w:rsidRPr="00F73178">
        <w:rPr>
          <w:bCs/>
          <w:kern w:val="32"/>
          <w:sz w:val="16"/>
          <w:szCs w:val="16"/>
          <w:lang w:bidi="ru-RU"/>
        </w:rPr>
        <w:tab/>
        <w:t>Рекомендовать подразделениям Государственной противопожарной службы:</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 xml:space="preserve">11.1. Заключить соглашения с администрацией Большеврудского сельского поселения и иными организациями, расположенными (осуществляющими) деятельность на территории Большеврудского сельского поселения о порядке взаимодействия в сфере содержания и эксплуатации источников наружного противопожарного водоснабжения; </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 xml:space="preserve">11.2. Согласовать инструкции о порядке учета, проверки и использования источников наружного противопожарного водоснабжения с администрацией Большеврудского сельского поселения и иными организациями, имеющими в собственности, хозяйственном ведении или оперативном управлении источники наружного противопожарного водоснабжения; </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11.3. Не реже 2 раз в год (2 и 4 квартал) вопрос о состоянии противопожарного водоснабжения выносить на заседание комиссии по предупреждению и ликвидации чрезвычайных ситуаций и обеспечению пожарной безопасности;</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11.4. Организовать ведение учета водопроводных сетей, подлежащих испытанию на водоотдачу на территории охраняемой местным пожарно- спасательным гарнизоном.</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 Администрации Большеврудского сельского поселения:</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12.1. Оказывать необходимую методическую и техническую помощь подразделениям Государственной противопожарной службы;</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12.2. Оказывать необходимую методическую помощь руководителям организаций, имеющих в собственности, хозяйственном ведении или оперативном управлении источники наружного противопожарного водоснабжения;</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12.3. Обеспечить действенный контроль в вопросах обеспечения объектов, населенных пунктов наружным противопожарным водоснабжением.</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 xml:space="preserve">12.4. Признать утратившими силу постановление главы администрации Большеврудского сельского поселения от 23.01.2017г. № 15 «Об обеспечении надлежащего состояния наружного противопожарного </w:t>
      </w:r>
      <w:r w:rsidRPr="00F73178">
        <w:rPr>
          <w:bCs/>
          <w:kern w:val="32"/>
          <w:sz w:val="16"/>
          <w:szCs w:val="16"/>
          <w:lang w:bidi="ru-RU"/>
        </w:rPr>
        <w:lastRenderedPageBreak/>
        <w:t>водоснабжения в границах муниципального образования Большеврудское сельское поселение Волосовского района Ленинградской области».</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12.5.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12.6. Постановление вступает в силу после его официального опублико-вания.</w:t>
      </w: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12.7. Контроль за исполнением настоящего постановления оставляю за собой.</w:t>
      </w:r>
    </w:p>
    <w:p w:rsidR="00F73178" w:rsidRPr="00F73178" w:rsidRDefault="00F73178" w:rsidP="00F73178">
      <w:pPr>
        <w:widowControl w:val="0"/>
        <w:autoSpaceDE w:val="0"/>
        <w:autoSpaceDN w:val="0"/>
        <w:jc w:val="both"/>
        <w:rPr>
          <w:bCs/>
          <w:kern w:val="32"/>
          <w:sz w:val="16"/>
          <w:szCs w:val="16"/>
          <w:lang w:bidi="ru-RU"/>
        </w:rPr>
      </w:pPr>
    </w:p>
    <w:p w:rsidR="00F73178" w:rsidRPr="00F73178" w:rsidRDefault="00F73178" w:rsidP="00F73178">
      <w:pPr>
        <w:widowControl w:val="0"/>
        <w:autoSpaceDE w:val="0"/>
        <w:autoSpaceDN w:val="0"/>
        <w:jc w:val="both"/>
        <w:rPr>
          <w:bCs/>
          <w:kern w:val="32"/>
          <w:sz w:val="16"/>
          <w:szCs w:val="16"/>
          <w:lang w:bidi="ru-RU"/>
        </w:rPr>
      </w:pPr>
      <w:r w:rsidRPr="00F73178">
        <w:rPr>
          <w:bCs/>
          <w:kern w:val="32"/>
          <w:sz w:val="16"/>
          <w:szCs w:val="16"/>
          <w:lang w:bidi="ru-RU"/>
        </w:rPr>
        <w:t xml:space="preserve">Глава администрации МО  </w:t>
      </w:r>
    </w:p>
    <w:p w:rsidR="009F47AB" w:rsidRDefault="00F73178" w:rsidP="00F73178">
      <w:pPr>
        <w:widowControl w:val="0"/>
        <w:autoSpaceDE w:val="0"/>
        <w:autoSpaceDN w:val="0"/>
        <w:jc w:val="both"/>
        <w:rPr>
          <w:bCs/>
          <w:kern w:val="32"/>
          <w:sz w:val="16"/>
          <w:szCs w:val="16"/>
          <w:lang w:bidi="ru-RU"/>
        </w:rPr>
      </w:pPr>
      <w:r w:rsidRPr="00F73178">
        <w:rPr>
          <w:bCs/>
          <w:kern w:val="32"/>
          <w:sz w:val="16"/>
          <w:szCs w:val="16"/>
          <w:lang w:bidi="ru-RU"/>
        </w:rPr>
        <w:t>Большеврудское сельское поселени</w:t>
      </w:r>
      <w:r>
        <w:rPr>
          <w:bCs/>
          <w:kern w:val="32"/>
          <w:sz w:val="16"/>
          <w:szCs w:val="16"/>
          <w:lang w:bidi="ru-RU"/>
        </w:rPr>
        <w:t xml:space="preserve">е                      </w:t>
      </w:r>
      <w:r w:rsidRPr="00F73178">
        <w:rPr>
          <w:bCs/>
          <w:kern w:val="32"/>
          <w:sz w:val="16"/>
          <w:szCs w:val="16"/>
          <w:lang w:bidi="ru-RU"/>
        </w:rPr>
        <w:t xml:space="preserve">              А.В. Музалев</w:t>
      </w:r>
    </w:p>
    <w:p w:rsidR="00F73178" w:rsidRDefault="00F73178" w:rsidP="00F73178">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Приложение 1</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Утверждено</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постановлением администрации</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Большеврудского сельского поселения</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от 28.02.2023 № 60</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center"/>
        <w:rPr>
          <w:bCs/>
          <w:kern w:val="32"/>
          <w:sz w:val="16"/>
          <w:szCs w:val="16"/>
          <w:lang w:bidi="ru-RU"/>
        </w:rPr>
      </w:pPr>
      <w:r w:rsidRPr="000E3E25">
        <w:rPr>
          <w:bCs/>
          <w:kern w:val="32"/>
          <w:sz w:val="16"/>
          <w:szCs w:val="16"/>
          <w:lang w:bidi="ru-RU"/>
        </w:rPr>
        <w:t>Порядок</w:t>
      </w:r>
    </w:p>
    <w:p w:rsidR="000E3E25" w:rsidRPr="000E3E25" w:rsidRDefault="000E3E25" w:rsidP="000E3E25">
      <w:pPr>
        <w:widowControl w:val="0"/>
        <w:autoSpaceDE w:val="0"/>
        <w:autoSpaceDN w:val="0"/>
        <w:jc w:val="center"/>
        <w:rPr>
          <w:bCs/>
          <w:kern w:val="32"/>
          <w:sz w:val="16"/>
          <w:szCs w:val="16"/>
          <w:lang w:bidi="ru-RU"/>
        </w:rPr>
      </w:pPr>
      <w:r w:rsidRPr="000E3E25">
        <w:rPr>
          <w:bCs/>
          <w:kern w:val="32"/>
          <w:sz w:val="16"/>
          <w:szCs w:val="16"/>
          <w:lang w:bidi="ru-RU"/>
        </w:rPr>
        <w:t>содержания и эксплуатации источников наружного противопожарного водоснабжения, находящихся в собственности администрации Большеврудского сельского поселения</w:t>
      </w:r>
    </w:p>
    <w:p w:rsidR="000E3E25" w:rsidRPr="000E3E25" w:rsidRDefault="000E3E25" w:rsidP="000E3E25">
      <w:pPr>
        <w:widowControl w:val="0"/>
        <w:autoSpaceDE w:val="0"/>
        <w:autoSpaceDN w:val="0"/>
        <w:jc w:val="center"/>
        <w:rPr>
          <w:bCs/>
          <w:kern w:val="32"/>
          <w:sz w:val="16"/>
          <w:szCs w:val="16"/>
          <w:lang w:bidi="ru-RU"/>
        </w:rPr>
      </w:pPr>
      <w:r w:rsidRPr="000E3E25">
        <w:rPr>
          <w:bCs/>
          <w:kern w:val="32"/>
          <w:sz w:val="16"/>
          <w:szCs w:val="16"/>
          <w:lang w:bidi="ru-RU"/>
        </w:rPr>
        <w:t>1. Общие положения</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 xml:space="preserve">1.1. Порядок содержания и эксплуатации источников наружного противопожарного водоснабжения в границах Большеврудского сельского поселения Волосовского муниципального района Ленинградской области (далее – Порядок) разработан в соответствии с Федеральным законом от 22.07.2008 № 123-ФЗ «Технический регламент о требованиях пожарной безопасности», Федеральным законом от 21.12.1994 № 69-ФЗ «О пожарной безопасности», Федеральным законом от 07.12.2011 № 416-ФЗ «О водоснабжении и водоотведении», постановлением Правительства Российской Федерации от 16.10.2020 № 1479 «Об утверждении Правил противопожарного режима в Российской Федерации», приказом МЧС России от 30.03.2020 № 225 «Об утверждении свода правил СП 8.13130 «Системы противопожарной защиты. Наружное противопожарное водоснабжение. Требования пожарной безопасности», приказом Минстроя России от 27.12.2021 № 1016/пр «Об утверждении СП 31.13330.2021 «СНиП 2.04.02-84* Водоснабжение. Наружные сети и сооружения», ГОСТ Р 53961-2010 «Техника пожарная. Гидранты пожарные подземные. Общие технические требования. Методы испытаний» (утвержден и введен в действие приказом Росстандарта от 25.11. 2010 № 522-ст), ГОСТ Р 12.4.026-2015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испытания» (утвержден приказом федерального агентства по техническому регулированию и метрологии от 10.06.2016 № 614-ст). </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 В Порядке применяются следующие понятия и сокращения: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1.2.1 источники наружного противопожарного водоснабжения: наружные водопроводные сети, водные объекты, используемые для целей пожаротушения, и противопожарные резервуары, находящиеся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1.2.2 пожарный гидрант: устройство для отбора воды из водопроводной сети для тушения пожара, находящееся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1.2.3 пожарный водоем: водный объект, имеющий необходимый запас воды для тушения пожаров, находящийся в собственности администрации и оборудованный для ее забора пожарными автомобилями (мотопомпами);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1.2.4 пожарный резервуар: инженерное сооружение емкостного типа с необходимым запасом воды для тушения пожаров и обустроенное для ее забора пожарными автомобилями (мотопомпами), находящееся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1.2.5 противопожарный водопровод: водопровод, обеспечивающий противопожарные нужды, находящийся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1.2.6 система противопожарного водоснабжения: система водоснабжения, обеспечивающая противопожарные нужды, находящаяся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1.3 Настоящий Порядок предназначен для использования при определении взаимоотношений между органом местного самоуправления – администрацией Большеврудского сельского поселения Волосовского муниципального района Ленинградской области,  иными предприятиями, учреждениями и организациями независимо от ведомственной принадлежности и организационно-правовой формы собственности, имеющими в собственности, хозяйственном ведении или оперативном управлении источники наружного противопожарного водоснабжения, и подразделениями Государственной противопожарной службы и применяется в целях упорядочения содержания и эксплуатации источников наружного противопожарного водоснабжения на территории Большеврудского сельского поселения.</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
          <w:bCs/>
          <w:kern w:val="32"/>
          <w:sz w:val="16"/>
          <w:szCs w:val="16"/>
          <w:lang w:bidi="ru-RU"/>
        </w:rPr>
      </w:pPr>
      <w:r w:rsidRPr="000E3E25">
        <w:rPr>
          <w:bCs/>
          <w:kern w:val="32"/>
          <w:sz w:val="16"/>
          <w:szCs w:val="16"/>
          <w:lang w:bidi="ru-RU"/>
        </w:rPr>
        <w:t>2. Содержание и эксплуатация источников наружного противопожарного водоснабжения, находящихся в собственности администрации,</w:t>
      </w:r>
    </w:p>
    <w:p w:rsidR="000E3E25" w:rsidRPr="000E3E25" w:rsidRDefault="000E3E25" w:rsidP="000E3E25">
      <w:pPr>
        <w:widowControl w:val="0"/>
        <w:autoSpaceDE w:val="0"/>
        <w:autoSpaceDN w:val="0"/>
        <w:jc w:val="both"/>
        <w:rPr>
          <w:b/>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 Содержание и эксплуатация источников наружного противопожарного водоснабжения, находящихся в собственности администрации – комплекс организационно-правовых, финансовых и инженерно-технических мер, предусматривающих:</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2.1.1 эксплуатацию источников наружного противопожарного водоснабжения в соответствии с нормативными документами;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2.1.2 финансирование мероприятий по содержанию и ремонтно-профилактическим работам;</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2.1.3 возможность беспрепятственного доступа (подъезда) к источникам наружного противопожарного водоснабжения сил и средств всех видов пожарной охраны, осуществляющих тушение пожаров;</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2.1.4 проверку работоспособности и поддержание в исправном состоянии, позволяющем использовать источники наружного противопожарного водоснабжения для целей пожаротушения в любое время года;</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2.1.5 установку соответствующих указателей источников наружного противопожарного водоснабжения согласно требованиям нормативных документов по пожарной безопасности;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2.1.6 наружное освещение указателей в темное время суток для быстрого нахождения источников наружного противопожарного водоснабжения (если указатели выполнены не в светоотражающем исполнении);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2.1.7 очистку мест размещения источников наружного противопожарного водоснабжения от мусора, снега и наледи;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2.1.8 проведение мероприятий по подготовке источников наружного противопожарного водоснабжения к эксплуатации в условиях отрицательных температур;</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2.1.9 немедленное уведомление единой дежурно-диспетчерской службы Волосовского муниципального района по телефону 8-813-73-23-190 и подразделений пожарной охраны по телефону 112, 101 о невозможности использования источника наружного противопожарного водоснабжения из-за отсутствия или недостаточного давления воды в водопроводной сети и других случаях (в том числе и из-за неисправности) невозможности забора воды из источников наружного противопожарного водоснабжения.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2.2. Администрация Большеврудского сельского поселения, абоненты, организации, имеющие в собственности, хозяйственном ведении или оперативном управлении источники наружного противопожарного водоснабжения, осуществляют комплекс организационно-правовых, финансовых и инженерно-технических мер по их содержанию и эксплуатации.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2.3. Размещение источников наружного противопожарного водоснабжения на территории Большеврудского сельского поселения и организаций, их количество, ёмкость, водоотдача и другие технические характеристики определяются в соответствии с требованиями: СП 8.13130.2020 «Системы противопожарной защиты. Наружное противопожарное водоснабжение. Требования пожарной безопасности», Правилами противопожарного режима в Российской Федерации, утвержденными постановлением Правительства Российской Федерации от 16.09.2020 г. № 1479, СП 31.13330.2021 «СНиП 2.04.02-84* Водоснабжение. Наружные сети и сооружения».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2.4. Указатели источников наружного противопожарного водоснабжения выполняются в соответствии с требованиями ГОСТ Р 12.4.026-2015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испытания» (утвержден приказом федерального агентства по техническому регулированию и метрологии от 10.06.2016 № 614-ст). Установка указателей источников наружного противопожарного водоснабжения возлагается на администрацию Большеврудского сельского поселения.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2.5. Пожарные гидранты разрешается использовать только для целей пожаротушения.</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bookmarkStart w:id="1" w:name="bookmark2"/>
      <w:r w:rsidRPr="000E3E25">
        <w:rPr>
          <w:bCs/>
          <w:kern w:val="32"/>
          <w:sz w:val="16"/>
          <w:szCs w:val="16"/>
          <w:lang w:bidi="ru-RU"/>
        </w:rPr>
        <w:t xml:space="preserve">3. Учет, проверка и испытание источников </w:t>
      </w:r>
      <w:bookmarkEnd w:id="1"/>
      <w:r w:rsidRPr="000E3E25">
        <w:rPr>
          <w:bCs/>
          <w:kern w:val="32"/>
          <w:sz w:val="16"/>
          <w:szCs w:val="16"/>
          <w:lang w:bidi="ru-RU"/>
        </w:rPr>
        <w:t>противопожарного водоснабжения, находящихся в собственности администрации</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3.1. Администрация Большеврудского сельского поселения, абоненты, организации, имеющие в собственности, хозяйственном ведении или оперативном управлении источники наружного противопожарного водоснабжения, должны вести их учет.</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3.2. В целях учета всех источников наружного противопожарного водоснабжения, которые могут быть использованы для целей пожаротушения, администрация Большеврудского сельского поселения организует, а абоненты, организации, имеющие в собственности, хозяйственном ведении или оперативном управлении источники наружного противопожарного водоснабжения, не реже одного раза в пять лет проводят инвентаризацию ИНППВ.</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3.3. В целях постоянного контроля за наличием и состоянием источников наружного противопожарного водоснабжения администрация Большеврудского сельского поселения, абоненты, организации, которые их содержат и эксплуатируют, должны осуществлять их обследование (проверку) и испытание.</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 xml:space="preserve">Наличие и состояние источников наружного противопожарного водоснабжения проверяется не менее двух раз в год, комиссионно представителями администрации Большеврудского сельского поселения, абонента, организации, имеющей в собственности, хозяйственном ведении </w:t>
      </w:r>
      <w:r w:rsidRPr="000E3E25">
        <w:rPr>
          <w:bCs/>
          <w:kern w:val="32"/>
          <w:sz w:val="16"/>
          <w:szCs w:val="16"/>
          <w:lang w:bidi="ru-RU"/>
        </w:rPr>
        <w:lastRenderedPageBreak/>
        <w:t>или оперативном управлении источники наружного противопожарного водоснабжения совместно с представителями подразделений Государственной противопожарной службы.</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Обследования (проверки) проводятся в весенний и осенний периоды при устойчивых плюсовых температурах воздуха в дневное время.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3.4. Администрация Большеврудского сельского поселения, абоненты, организации, имеющие в собственности, хозяйственном ведении или оперативном управлении источники наружного противопожарного водоснабжения, заводят на них учетные карточки, в которых указывают их номер, адрес, дату установки, технические характеристики и все виды произведенных работ по их обслуживанию.</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3.5. Подразделение Государственной противопожарной службы, в установленном порядке сообщает в администрацию Большеврудского сельского поселения, в отдел надзорной деятельности и профилактической работы Волосовского района управления надзорной деятельности и профилактической работы Главного управления МЧС России по Ленинградской области, абоненту, организации, имеющей в собственности, хозяйственном ведении или оперативном управлении источники наружного противопожарного водоснабжения, обо всех обнаруженных неисправностях и недостатках в организации содержания и эксплуатации источников наружного противопожарного водоснабжения, выявленных при их обследовании (проверке), проведении пожарно</w:t>
      </w:r>
      <w:r w:rsidRPr="000E3E25">
        <w:rPr>
          <w:bCs/>
          <w:kern w:val="32"/>
          <w:sz w:val="16"/>
          <w:szCs w:val="16"/>
          <w:lang w:bidi="ru-RU"/>
        </w:rPr>
        <w:softHyphen/>
        <w:t>-тактических учений и занятий, оперативно-тактическом изучении района выезда.</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 При обследовании (проверке) источников наружного противопожарного водоснабжения устанавливаются следующие неисправности (недостатки):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3.6.1 руководитель организации не известил подразделение пожарной охраны об отключении участков водопроводной сети и (или) пожарных гидрантов, находящихся на территории организации;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3.6.2 руководитель организации не известил подразделение пожарной охраны об уменьшении давления в водопроводной сети ниже требуемого;</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ab/>
        <w:t>3.6.3 руководитель организации не обеспечил исправность водопроводов противопожарного водоснабжения, находящихся на территории организации;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 xml:space="preserve">          3.6.4 не обозначено направление движения к источникам наружного противопожарного водоснабжения указателями со светоотражающей поверхностью либо световыми указателями, подключенными к сети электроснабжения и включенными в ночное время или постоянно, с четко нанесенными цифрами расстояния до их месторасположения;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ab/>
        <w:t>3.6.5 правообладателем земельного участка не обеспечено надлежащее техническое содержание подъездов к пожарным гидрантам, резервуарам, естественным и искусственным водоемам, являющимся источниками наружного противопожарного водоснабжения;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ab/>
        <w:t>3.6.6 органом местного самоуправления не созданы условия для забора воды из источников наружного противопожарного водоснабжения;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ab/>
        <w:t>3.6.7 к водоисточнику (река, озеро, бассейн, градирня и др.) не устроен подъезд с площадками (пирсами) с твердым покрытием размером не менее 12х12 метров для установки пожарных автомобилей и забора воды в любое время года;</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3.6.8 конструкция гидранта в сборе не сохраняет герметичность соединений и уплотнений при рабочем давлении;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3.6.9 конструкция гидранта не обеспечивает его открытие и закрытие во всем рабочем диапазоне давления;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3.6.10 конструкция и крепление ниппеля гидранта не исключают возможность проворачивания ниппеля при навертывании КП;</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3.6.11 резьбовая часть ниппеля гидранта не оборудована откидной крышкой;</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3.6.12 квадрат штанги для соединения гидранта с ключом КП (штока для открытия и закрытия задвижки гидранта специальным ключом) более/менее 22х22 мм.</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3.7. Под испытанием ИНППВ подразумевается проверка их работоспособности путем технического осмотра и пуска воды с последующим сравнением фактического расхода с требуемым по нормам на цели пожаротушения. Испытания должны проводиться в часы максимального водопотребления на хозяйственно-питьевые и производственные нужды.</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3.8. Испытание ИНППВ проводится в соответствии с установленными методиками.</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bookmarkStart w:id="2" w:name="bookmark3"/>
      <w:r w:rsidRPr="000E3E25">
        <w:rPr>
          <w:bCs/>
          <w:kern w:val="32"/>
          <w:sz w:val="16"/>
          <w:szCs w:val="16"/>
          <w:lang w:bidi="ru-RU"/>
        </w:rPr>
        <w:t xml:space="preserve">4. Ремонт и реконструкция источников </w:t>
      </w:r>
      <w:bookmarkEnd w:id="2"/>
      <w:r w:rsidRPr="000E3E25">
        <w:rPr>
          <w:bCs/>
          <w:kern w:val="32"/>
          <w:sz w:val="16"/>
          <w:szCs w:val="16"/>
          <w:lang w:bidi="ru-RU"/>
        </w:rPr>
        <w:t xml:space="preserve">противопожарного водоснабжения, находящихся в собственности администрации </w:t>
      </w:r>
    </w:p>
    <w:p w:rsidR="000E3E25" w:rsidRPr="000E3E25" w:rsidRDefault="000E3E25" w:rsidP="000E3E25">
      <w:pPr>
        <w:widowControl w:val="0"/>
        <w:autoSpaceDE w:val="0"/>
        <w:autoSpaceDN w:val="0"/>
        <w:jc w:val="both"/>
        <w:rPr>
          <w:b/>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4.1. Ремонт пожарных гидрантов должен быть произведен незамедлительно, но не более одного месяца с момента обнаружения неисправности.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4.2. Технические характеристики источников наружного противопожарного водоснабжения после ремонта и реконструкции должны соответствовать требованиям нормативных документов по пожарной безопасности.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4.3. Временное снятие пожарных гидрантов с водопроводной сети поселения и объектов допускается в исключительном случае при неисправности, устранение которой не может быть осуществлено без демонтажа пожарного гидранта или его элементов, на срок не более суток.</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lastRenderedPageBreak/>
        <w:t>Производство данного вида работ допускается по предварительному уведомлению подразделения Государственной противопожарной службы. Ремонт сетей водопровода, где отключено более пяти пожарных гидрантов, должен быть произведен, как правило, в течение суток с момента обнаружения неисправности. При более длительных сроках ремонта администрация Большеврудского сельского поселения, абонент, организация, имеющая в собственности, хозяйственном ведении или оперативном управлении источники наружного противопожарного водоснабжения, принимают меры по обеспечению водоснабжением для целей пожаротушения, о чем должно быть проинформировано подразделение Государственной противопожарной службы.  Администрация Большеврудского сельского поселения, абонент, организация, имеющая в собственности, хозяйственном ведении или оперативном управлении ИНППВ, должны уведомлять подразделения Государственной противопожарной службы об обнаруженной неисправности</w:t>
      </w:r>
      <w:r w:rsidRPr="000E3E25">
        <w:rPr>
          <w:b/>
          <w:bCs/>
          <w:kern w:val="32"/>
          <w:sz w:val="16"/>
          <w:szCs w:val="16"/>
          <w:lang w:bidi="ru-RU"/>
        </w:rPr>
        <w:t xml:space="preserve">, </w:t>
      </w:r>
      <w:r w:rsidRPr="000E3E25">
        <w:rPr>
          <w:bCs/>
          <w:kern w:val="32"/>
          <w:sz w:val="16"/>
          <w:szCs w:val="16"/>
          <w:lang w:bidi="ru-RU"/>
        </w:rPr>
        <w:t>о случаях ремонта или замены ИНППВ и об окончании ремонта или замены источников наружного противопожарного водоснабжения.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 xml:space="preserve"> 4.4. По окончании работ по ремонту источников наружного противопожарного водоснабжения подразделение Государственной противопожарной службы привлекается на проверку их состояния.</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 xml:space="preserve"> 4.5. Работы, связанные с монтажом, ремонтом и обслуживанием источников наружного противопожарного водоснабжения, должны выполняться в порядке, установленном федеральным законодательством (в том числе организацией, имеющей лицензию на данный вид деятельности).</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bookmarkStart w:id="3" w:name="bookmark5"/>
      <w:r w:rsidRPr="000E3E25">
        <w:rPr>
          <w:bCs/>
          <w:kern w:val="32"/>
          <w:sz w:val="16"/>
          <w:szCs w:val="16"/>
          <w:lang w:bidi="ru-RU"/>
        </w:rPr>
        <w:t>5. Организация взаимодействия</w:t>
      </w:r>
      <w:bookmarkEnd w:id="3"/>
    </w:p>
    <w:p w:rsidR="000E3E25" w:rsidRPr="000E3E25" w:rsidRDefault="000E3E25" w:rsidP="000E3E25">
      <w:pPr>
        <w:widowControl w:val="0"/>
        <w:autoSpaceDE w:val="0"/>
        <w:autoSpaceDN w:val="0"/>
        <w:jc w:val="both"/>
        <w:rPr>
          <w:b/>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5.1. Вопросы взаимодействия между администрацией Большеврудского сельского поселения, абонентами, организациями, подразделением Государственной противопожарной службы в сфере содержания и эксплуатации ИНППВ регламентируются соглашениями о взаимодействии и (или) договорами.</w:t>
      </w:r>
    </w:p>
    <w:p w:rsidR="000E3E25" w:rsidRP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5.2. Для своевременного решения вопросов по использованию источников наружного противопожарного водоснабжения для целей пожаротушения силами подразделений пожарной охраны и обеспечения максимальной водоотдачи сетей, администрация Большеврудского сельского поселения, абонент или организация разрабатывает план или инструкцию взаимодействия, учитывающие конкретные местные условия.</w:t>
      </w:r>
    </w:p>
    <w:p w:rsidR="000E3E25" w:rsidRDefault="000E3E25" w:rsidP="000E3E25">
      <w:pPr>
        <w:widowControl w:val="0"/>
        <w:autoSpaceDE w:val="0"/>
        <w:autoSpaceDN w:val="0"/>
        <w:jc w:val="both"/>
        <w:rPr>
          <w:bCs/>
          <w:kern w:val="32"/>
          <w:sz w:val="16"/>
          <w:szCs w:val="16"/>
          <w:lang w:bidi="ru-RU"/>
        </w:rPr>
      </w:pPr>
      <w:r w:rsidRPr="000E3E25">
        <w:rPr>
          <w:bCs/>
          <w:kern w:val="32"/>
          <w:sz w:val="16"/>
          <w:szCs w:val="16"/>
          <w:lang w:bidi="ru-RU"/>
        </w:rPr>
        <w:t>5.3. Подразделения Государственной противопожарной службы осуществляют проезд на территорию предприятий и организаций (за исключением режимных) для заправки водой в целях тушения пожаров в порядке, установленном федеральным законодательством и законодательством Ленинградской области, для контроля состояния источников наружного противопожарного водоснабжения – в соответствии с заключенными соглашениями о взаимодействии.</w:t>
      </w:r>
    </w:p>
    <w:p w:rsidR="000E3E25" w:rsidRDefault="000E3E25" w:rsidP="000E3E25">
      <w:pPr>
        <w:widowControl w:val="0"/>
        <w:autoSpaceDE w:val="0"/>
        <w:autoSpaceDN w:val="0"/>
        <w:jc w:val="both"/>
        <w:rPr>
          <w:bCs/>
          <w:kern w:val="32"/>
          <w:sz w:val="16"/>
          <w:szCs w:val="16"/>
          <w:lang w:bidi="ru-RU"/>
        </w:rPr>
      </w:pPr>
    </w:p>
    <w:p w:rsidR="000E3E25" w:rsidRDefault="000E3E25" w:rsidP="000E3E25">
      <w:pPr>
        <w:widowControl w:val="0"/>
        <w:autoSpaceDE w:val="0"/>
        <w:autoSpaceDN w:val="0"/>
        <w:jc w:val="right"/>
        <w:rPr>
          <w:bCs/>
          <w:kern w:val="32"/>
          <w:sz w:val="16"/>
          <w:szCs w:val="16"/>
          <w:lang w:bidi="ru-RU"/>
        </w:rPr>
      </w:pP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Приложение 2</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Утверждено</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постановлением администрации</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Большеврудского сельского поселения</w:t>
      </w:r>
    </w:p>
    <w:p w:rsidR="000E3E25" w:rsidRPr="000E3E25" w:rsidRDefault="000E3E25" w:rsidP="000E3E25">
      <w:pPr>
        <w:widowControl w:val="0"/>
        <w:autoSpaceDE w:val="0"/>
        <w:autoSpaceDN w:val="0"/>
        <w:jc w:val="right"/>
        <w:rPr>
          <w:bCs/>
          <w:kern w:val="32"/>
          <w:sz w:val="16"/>
          <w:szCs w:val="16"/>
          <w:lang w:bidi="ru-RU"/>
        </w:rPr>
      </w:pPr>
      <w:r w:rsidRPr="000E3E25">
        <w:rPr>
          <w:bCs/>
          <w:kern w:val="32"/>
          <w:sz w:val="16"/>
          <w:szCs w:val="16"/>
          <w:lang w:bidi="ru-RU"/>
        </w:rPr>
        <w:t>от 28.02.2023 № 60</w:t>
      </w:r>
    </w:p>
    <w:p w:rsidR="000E3E25" w:rsidRPr="000E3E25" w:rsidRDefault="000E3E25" w:rsidP="000E3E25">
      <w:pPr>
        <w:widowControl w:val="0"/>
        <w:autoSpaceDE w:val="0"/>
        <w:autoSpaceDN w:val="0"/>
        <w:jc w:val="both"/>
        <w:rPr>
          <w:bCs/>
          <w:kern w:val="32"/>
          <w:sz w:val="16"/>
          <w:szCs w:val="16"/>
          <w:lang w:bidi="ru-RU"/>
        </w:rPr>
      </w:pPr>
    </w:p>
    <w:p w:rsidR="000E3E25" w:rsidRPr="000E3E25" w:rsidRDefault="000E3E25" w:rsidP="000E3E25">
      <w:pPr>
        <w:widowControl w:val="0"/>
        <w:autoSpaceDE w:val="0"/>
        <w:autoSpaceDN w:val="0"/>
        <w:jc w:val="center"/>
        <w:rPr>
          <w:bCs/>
          <w:kern w:val="32"/>
          <w:sz w:val="16"/>
          <w:szCs w:val="16"/>
          <w:lang w:bidi="ru-RU"/>
        </w:rPr>
      </w:pPr>
      <w:r w:rsidRPr="000E3E25">
        <w:rPr>
          <w:bCs/>
          <w:kern w:val="32"/>
          <w:sz w:val="16"/>
          <w:szCs w:val="16"/>
          <w:lang w:bidi="ru-RU"/>
        </w:rPr>
        <w:t>ПЕРЕЧЕНЬ</w:t>
      </w:r>
    </w:p>
    <w:p w:rsidR="000E3E25" w:rsidRDefault="000E3E25" w:rsidP="000E3E25">
      <w:pPr>
        <w:widowControl w:val="0"/>
        <w:autoSpaceDE w:val="0"/>
        <w:autoSpaceDN w:val="0"/>
        <w:jc w:val="center"/>
        <w:rPr>
          <w:bCs/>
          <w:kern w:val="32"/>
          <w:sz w:val="16"/>
          <w:szCs w:val="16"/>
          <w:lang w:bidi="ru-RU"/>
        </w:rPr>
      </w:pPr>
      <w:r w:rsidRPr="000E3E25">
        <w:rPr>
          <w:bCs/>
          <w:kern w:val="32"/>
          <w:sz w:val="16"/>
          <w:szCs w:val="16"/>
          <w:lang w:bidi="ru-RU"/>
        </w:rPr>
        <w:t>источников наружного противопожарного водоснабжения, находящихся в собственности администрации Большеврудского сельского поселения, предназначенных для целей наружного пожаротушения</w:t>
      </w:r>
    </w:p>
    <w:p w:rsidR="000E3E25" w:rsidRDefault="000E3E25" w:rsidP="000E3E25">
      <w:pPr>
        <w:widowControl w:val="0"/>
        <w:autoSpaceDE w:val="0"/>
        <w:autoSpaceDN w:val="0"/>
        <w:jc w:val="center"/>
        <w:rPr>
          <w:bCs/>
          <w:kern w:val="32"/>
          <w:sz w:val="16"/>
          <w:szCs w:val="16"/>
          <w:lang w:bidi="ru-RU"/>
        </w:rPr>
      </w:pPr>
    </w:p>
    <w:tbl>
      <w:tblPr>
        <w:tblW w:w="51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134"/>
        <w:gridCol w:w="992"/>
        <w:gridCol w:w="850"/>
        <w:gridCol w:w="1745"/>
      </w:tblGrid>
      <w:tr w:rsidR="004A1010" w:rsidRPr="004A1010" w:rsidTr="004A1010">
        <w:trPr>
          <w:trHeight w:val="89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 xml:space="preserve">№ </w:t>
            </w:r>
          </w:p>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п/п</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Адрес источника НППВ</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Кадастровый номер земельного участка на котором расположен источник НППВ</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Вид источника НППВ</w:t>
            </w:r>
          </w:p>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(ПГ, ПВ, ЕВ)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Сведения о собственнике (балансодержателе) источника НППВ</w:t>
            </w:r>
          </w:p>
        </w:tc>
      </w:tr>
      <w:tr w:rsidR="004A1010" w:rsidRPr="004A1010" w:rsidTr="004A1010">
        <w:trPr>
          <w:trHeight w:val="184"/>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1</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2</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3</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4</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5</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1.</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Коноховицы</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2.</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Полобицы</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3.</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Руссковицы</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4.</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Волпи</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68"/>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5.</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 Курск</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6.</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Лелино</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r w:rsidR="004A1010" w:rsidRPr="004A1010" w:rsidTr="004A1010">
        <w:trPr>
          <w:trHeight w:val="355"/>
        </w:trPr>
        <w:tc>
          <w:tcPr>
            <w:tcW w:w="426"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7.</w:t>
            </w:r>
          </w:p>
        </w:tc>
        <w:tc>
          <w:tcPr>
            <w:tcW w:w="1134"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д. Сумск</w:t>
            </w:r>
          </w:p>
        </w:tc>
        <w:tc>
          <w:tcPr>
            <w:tcW w:w="992"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w:t>
            </w:r>
          </w:p>
        </w:tc>
        <w:tc>
          <w:tcPr>
            <w:tcW w:w="850"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ПВ</w:t>
            </w:r>
          </w:p>
        </w:tc>
        <w:tc>
          <w:tcPr>
            <w:tcW w:w="1745" w:type="dxa"/>
            <w:shd w:val="clear" w:color="auto" w:fill="auto"/>
          </w:tcPr>
          <w:p w:rsidR="000E3E25" w:rsidRPr="004A1010" w:rsidRDefault="000E3E25" w:rsidP="004A1010">
            <w:pPr>
              <w:widowControl w:val="0"/>
              <w:autoSpaceDE w:val="0"/>
              <w:autoSpaceDN w:val="0"/>
              <w:jc w:val="center"/>
              <w:rPr>
                <w:bCs/>
                <w:kern w:val="32"/>
                <w:sz w:val="16"/>
                <w:szCs w:val="16"/>
                <w:lang w:bidi="ru-RU"/>
              </w:rPr>
            </w:pPr>
            <w:r w:rsidRPr="004A1010">
              <w:rPr>
                <w:bCs/>
                <w:kern w:val="32"/>
                <w:sz w:val="16"/>
                <w:szCs w:val="16"/>
                <w:lang w:bidi="ru-RU"/>
              </w:rPr>
              <w:t>Администрация МО Большеврудское сельское поселение</w:t>
            </w:r>
          </w:p>
        </w:tc>
      </w:tr>
    </w:tbl>
    <w:p w:rsidR="000E3E25" w:rsidRPr="000E3E25" w:rsidRDefault="000E3E25" w:rsidP="000E3E25">
      <w:pPr>
        <w:widowControl w:val="0"/>
        <w:autoSpaceDE w:val="0"/>
        <w:autoSpaceDN w:val="0"/>
        <w:jc w:val="center"/>
        <w:rPr>
          <w:bCs/>
          <w:kern w:val="32"/>
          <w:sz w:val="16"/>
          <w:szCs w:val="16"/>
          <w:lang w:bidi="ru-RU"/>
        </w:rPr>
      </w:pPr>
    </w:p>
    <w:p w:rsidR="000E3E25" w:rsidRPr="000E3E25" w:rsidRDefault="000E3E25" w:rsidP="000E3E25">
      <w:pPr>
        <w:widowControl w:val="0"/>
        <w:autoSpaceDE w:val="0"/>
        <w:autoSpaceDN w:val="0"/>
        <w:jc w:val="both"/>
        <w:rPr>
          <w:bCs/>
          <w:kern w:val="32"/>
          <w:sz w:val="16"/>
          <w:szCs w:val="16"/>
          <w:lang w:bidi="ru-RU"/>
        </w:rPr>
      </w:pP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АДМИНИСТРАЦИЯ</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МУНИЦИПАЛЬНОГО ОБРАЗОВАНИЯ</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БОЛЬШЕВРУДСКОЕ СЕЛЬСКОЕ ПОСЕЛЕНИЕ</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ВОЛОСОВСКОГО МУНИЦИПАЛЬНОГО РАЙОНА</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ЛЕНИНГРАДСКОЙ ОБЛАСТИ</w:t>
      </w:r>
    </w:p>
    <w:p w:rsidR="00D57C1F" w:rsidRPr="00D57C1F" w:rsidRDefault="00D57C1F" w:rsidP="00D57C1F">
      <w:pPr>
        <w:widowControl w:val="0"/>
        <w:autoSpaceDE w:val="0"/>
        <w:autoSpaceDN w:val="0"/>
        <w:jc w:val="center"/>
        <w:rPr>
          <w:bCs/>
          <w:kern w:val="32"/>
          <w:sz w:val="16"/>
          <w:szCs w:val="16"/>
          <w:lang w:bidi="ru-RU"/>
        </w:rPr>
      </w:pP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ПОСТАНОВЛЕНИЕ</w:t>
      </w:r>
    </w:p>
    <w:p w:rsidR="00D57C1F" w:rsidRPr="00D57C1F" w:rsidRDefault="00D57C1F" w:rsidP="00D57C1F">
      <w:pPr>
        <w:widowControl w:val="0"/>
        <w:autoSpaceDE w:val="0"/>
        <w:autoSpaceDN w:val="0"/>
        <w:jc w:val="center"/>
        <w:rPr>
          <w:bCs/>
          <w:kern w:val="32"/>
          <w:sz w:val="16"/>
          <w:szCs w:val="16"/>
          <w:lang w:bidi="ru-RU"/>
        </w:rPr>
      </w:pP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от 03.03.2023 г.  № 63</w:t>
      </w:r>
    </w:p>
    <w:p w:rsidR="00D57C1F" w:rsidRPr="00D57C1F" w:rsidRDefault="00D57C1F" w:rsidP="00D57C1F">
      <w:pPr>
        <w:widowControl w:val="0"/>
        <w:autoSpaceDE w:val="0"/>
        <w:autoSpaceDN w:val="0"/>
        <w:jc w:val="center"/>
        <w:rPr>
          <w:bCs/>
          <w:kern w:val="32"/>
          <w:sz w:val="16"/>
          <w:szCs w:val="16"/>
          <w:lang w:bidi="ru-RU"/>
        </w:rPr>
      </w:pP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Об утверждении Плана Комплексных</w:t>
      </w:r>
      <w:r>
        <w:rPr>
          <w:bCs/>
          <w:kern w:val="32"/>
          <w:sz w:val="16"/>
          <w:szCs w:val="16"/>
          <w:lang w:bidi="ru-RU"/>
        </w:rPr>
        <w:t xml:space="preserve"> </w:t>
      </w:r>
      <w:r w:rsidRPr="00D57C1F">
        <w:rPr>
          <w:bCs/>
          <w:kern w:val="32"/>
          <w:sz w:val="16"/>
          <w:szCs w:val="16"/>
          <w:lang w:bidi="ru-RU"/>
        </w:rPr>
        <w:t>организационных и профилактических</w:t>
      </w:r>
      <w:r>
        <w:rPr>
          <w:bCs/>
          <w:kern w:val="32"/>
          <w:sz w:val="16"/>
          <w:szCs w:val="16"/>
          <w:lang w:bidi="ru-RU"/>
        </w:rPr>
        <w:t xml:space="preserve"> </w:t>
      </w:r>
      <w:r w:rsidRPr="00D57C1F">
        <w:rPr>
          <w:bCs/>
          <w:kern w:val="32"/>
          <w:sz w:val="16"/>
          <w:szCs w:val="16"/>
          <w:lang w:bidi="ru-RU"/>
        </w:rPr>
        <w:t>мероприятий по противодействию</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терроризму и экстремизму на территории</w:t>
      </w:r>
      <w:r>
        <w:rPr>
          <w:bCs/>
          <w:kern w:val="32"/>
          <w:sz w:val="16"/>
          <w:szCs w:val="16"/>
          <w:lang w:bidi="ru-RU"/>
        </w:rPr>
        <w:t xml:space="preserve"> </w:t>
      </w:r>
      <w:r w:rsidRPr="00D57C1F">
        <w:rPr>
          <w:bCs/>
          <w:kern w:val="32"/>
          <w:sz w:val="16"/>
          <w:szCs w:val="16"/>
          <w:lang w:bidi="ru-RU"/>
        </w:rPr>
        <w:t>Большеврудского сельского поселения</w:t>
      </w:r>
      <w:r>
        <w:rPr>
          <w:bCs/>
          <w:kern w:val="32"/>
          <w:sz w:val="16"/>
          <w:szCs w:val="16"/>
          <w:lang w:bidi="ru-RU"/>
        </w:rPr>
        <w:t xml:space="preserve"> </w:t>
      </w:r>
      <w:r w:rsidRPr="00D57C1F">
        <w:rPr>
          <w:bCs/>
          <w:kern w:val="32"/>
          <w:sz w:val="16"/>
          <w:szCs w:val="16"/>
          <w:lang w:bidi="ru-RU"/>
        </w:rPr>
        <w:t>Волосовского муниципального района</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Ленинградской области на 2023-2025гг.</w:t>
      </w:r>
    </w:p>
    <w:p w:rsidR="00D57C1F" w:rsidRPr="00D57C1F" w:rsidRDefault="00D57C1F" w:rsidP="00D57C1F">
      <w:pPr>
        <w:widowControl w:val="0"/>
        <w:autoSpaceDE w:val="0"/>
        <w:autoSpaceDN w:val="0"/>
        <w:jc w:val="both"/>
        <w:rPr>
          <w:bCs/>
          <w:kern w:val="32"/>
          <w:sz w:val="16"/>
          <w:szCs w:val="16"/>
          <w:lang w:bidi="ru-RU"/>
        </w:rPr>
      </w:pPr>
    </w:p>
    <w:p w:rsidR="00D57C1F" w:rsidRPr="00D57C1F" w:rsidRDefault="00D57C1F" w:rsidP="00D57C1F">
      <w:pPr>
        <w:widowControl w:val="0"/>
        <w:autoSpaceDE w:val="0"/>
        <w:autoSpaceDN w:val="0"/>
        <w:jc w:val="both"/>
        <w:rPr>
          <w:b/>
          <w:bCs/>
          <w:kern w:val="32"/>
          <w:sz w:val="16"/>
          <w:szCs w:val="16"/>
          <w:lang w:bidi="ru-RU"/>
        </w:rPr>
      </w:pPr>
      <w:r w:rsidRPr="00D57C1F">
        <w:rPr>
          <w:bCs/>
          <w:kern w:val="32"/>
          <w:sz w:val="16"/>
          <w:szCs w:val="16"/>
          <w:lang w:bidi="ru-RU"/>
        </w:rPr>
        <w:t xml:space="preserve">В соответствии с Федеральным законом от 06.03.2006 №35-ФЗ «О противодействии терроризму», Указом Президента Российской Федерации от 15.02.2006 №116 «О мерах по противодействию терроризму», в целях активизации работы по противодействию терроризму и экстремизму и совершенствования государственной системы предупреждения угроз терроризма и экстремизма на территории Большеврудского сельского поселения </w:t>
      </w:r>
      <w:r w:rsidRPr="00D57C1F">
        <w:rPr>
          <w:b/>
          <w:bCs/>
          <w:kern w:val="32"/>
          <w:sz w:val="16"/>
          <w:szCs w:val="16"/>
          <w:lang w:bidi="ru-RU"/>
        </w:rPr>
        <w:t>ПОСТАНОВЛЯЕТ:</w:t>
      </w:r>
    </w:p>
    <w:p w:rsidR="00D57C1F" w:rsidRP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1. Утвердить прилагаемый план комплексных организационных и профилактических мероприятий по противодействию терроризму и экстремизму на территории Большеврудского сельского поселения на 2023-2025гг. согласно приложению.</w:t>
      </w:r>
    </w:p>
    <w:p w:rsidR="00D57C1F" w:rsidRP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 xml:space="preserve">2. Рекомендовать учреждениям, организациям, находящихся на территории Большеврудского сельского поселения, принять участие в мероприятиях, предусмотренных Планом. </w:t>
      </w:r>
    </w:p>
    <w:p w:rsidR="00D57C1F" w:rsidRP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3.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D57C1F" w:rsidRP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4. Постановление вступает в силу после его официального опубликования.</w:t>
      </w:r>
    </w:p>
    <w:p w:rsidR="00D57C1F" w:rsidRP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5. Контроль за исполнением настоящего постановления оставляю за собой.</w:t>
      </w:r>
    </w:p>
    <w:p w:rsidR="00D57C1F" w:rsidRPr="00D57C1F" w:rsidRDefault="00D57C1F" w:rsidP="00D57C1F">
      <w:pPr>
        <w:widowControl w:val="0"/>
        <w:autoSpaceDE w:val="0"/>
        <w:autoSpaceDN w:val="0"/>
        <w:jc w:val="both"/>
        <w:rPr>
          <w:bCs/>
          <w:kern w:val="32"/>
          <w:sz w:val="16"/>
          <w:szCs w:val="16"/>
          <w:lang w:bidi="ru-RU"/>
        </w:rPr>
      </w:pPr>
    </w:p>
    <w:p w:rsidR="00D57C1F" w:rsidRDefault="00D57C1F" w:rsidP="00D57C1F">
      <w:pPr>
        <w:widowControl w:val="0"/>
        <w:autoSpaceDE w:val="0"/>
        <w:autoSpaceDN w:val="0"/>
        <w:jc w:val="both"/>
        <w:rPr>
          <w:bCs/>
          <w:kern w:val="32"/>
          <w:sz w:val="16"/>
          <w:szCs w:val="16"/>
          <w:lang w:bidi="ru-RU"/>
        </w:rPr>
      </w:pPr>
      <w:r w:rsidRPr="00D57C1F">
        <w:rPr>
          <w:bCs/>
          <w:kern w:val="32"/>
          <w:sz w:val="16"/>
          <w:szCs w:val="16"/>
          <w:lang w:bidi="ru-RU"/>
        </w:rPr>
        <w:t>И.о. главы администр</w:t>
      </w:r>
      <w:r>
        <w:rPr>
          <w:bCs/>
          <w:kern w:val="32"/>
          <w:sz w:val="16"/>
          <w:szCs w:val="16"/>
          <w:lang w:bidi="ru-RU"/>
        </w:rPr>
        <w:t xml:space="preserve">ации                        </w:t>
      </w:r>
      <w:r w:rsidRPr="00D57C1F">
        <w:rPr>
          <w:bCs/>
          <w:kern w:val="32"/>
          <w:sz w:val="16"/>
          <w:szCs w:val="16"/>
          <w:lang w:bidi="ru-RU"/>
        </w:rPr>
        <w:t xml:space="preserve">                        М.А. Герейханов</w:t>
      </w:r>
    </w:p>
    <w:p w:rsidR="00D57C1F" w:rsidRDefault="00D57C1F" w:rsidP="00D57C1F">
      <w:pPr>
        <w:widowControl w:val="0"/>
        <w:autoSpaceDE w:val="0"/>
        <w:autoSpaceDN w:val="0"/>
        <w:jc w:val="both"/>
        <w:rPr>
          <w:bCs/>
          <w:kern w:val="32"/>
          <w:sz w:val="16"/>
          <w:szCs w:val="16"/>
          <w:lang w:bidi="ru-RU"/>
        </w:rPr>
      </w:pPr>
    </w:p>
    <w:p w:rsidR="00D57C1F" w:rsidRPr="00D57C1F" w:rsidRDefault="00D57C1F" w:rsidP="00D57C1F">
      <w:pPr>
        <w:widowControl w:val="0"/>
        <w:autoSpaceDE w:val="0"/>
        <w:autoSpaceDN w:val="0"/>
        <w:jc w:val="right"/>
        <w:rPr>
          <w:bCs/>
          <w:kern w:val="32"/>
          <w:sz w:val="16"/>
          <w:szCs w:val="16"/>
          <w:lang w:bidi="ru-RU"/>
        </w:rPr>
      </w:pPr>
      <w:r w:rsidRPr="00D57C1F">
        <w:rPr>
          <w:bCs/>
          <w:kern w:val="32"/>
          <w:sz w:val="16"/>
          <w:szCs w:val="16"/>
          <w:lang w:bidi="ru-RU"/>
        </w:rPr>
        <w:t xml:space="preserve">Приложение </w:t>
      </w:r>
    </w:p>
    <w:p w:rsidR="00D57C1F" w:rsidRPr="00D57C1F" w:rsidRDefault="00D57C1F" w:rsidP="00D57C1F">
      <w:pPr>
        <w:widowControl w:val="0"/>
        <w:autoSpaceDE w:val="0"/>
        <w:autoSpaceDN w:val="0"/>
        <w:jc w:val="right"/>
        <w:rPr>
          <w:bCs/>
          <w:kern w:val="32"/>
          <w:sz w:val="16"/>
          <w:szCs w:val="16"/>
          <w:lang w:bidi="ru-RU"/>
        </w:rPr>
      </w:pPr>
      <w:r w:rsidRPr="00D57C1F">
        <w:rPr>
          <w:bCs/>
          <w:kern w:val="32"/>
          <w:sz w:val="16"/>
          <w:szCs w:val="16"/>
          <w:lang w:bidi="ru-RU"/>
        </w:rPr>
        <w:t xml:space="preserve"> Утверждено</w:t>
      </w:r>
    </w:p>
    <w:p w:rsidR="00D57C1F" w:rsidRPr="00D57C1F" w:rsidRDefault="00D57C1F" w:rsidP="00D57C1F">
      <w:pPr>
        <w:widowControl w:val="0"/>
        <w:autoSpaceDE w:val="0"/>
        <w:autoSpaceDN w:val="0"/>
        <w:jc w:val="right"/>
        <w:rPr>
          <w:bCs/>
          <w:kern w:val="32"/>
          <w:sz w:val="16"/>
          <w:szCs w:val="16"/>
          <w:lang w:bidi="ru-RU"/>
        </w:rPr>
      </w:pPr>
      <w:r w:rsidRPr="00D57C1F">
        <w:rPr>
          <w:bCs/>
          <w:kern w:val="32"/>
          <w:sz w:val="16"/>
          <w:szCs w:val="16"/>
          <w:lang w:bidi="ru-RU"/>
        </w:rPr>
        <w:t xml:space="preserve">    постановлением администрации</w:t>
      </w:r>
    </w:p>
    <w:p w:rsidR="00D57C1F" w:rsidRPr="00D57C1F" w:rsidRDefault="00D57C1F" w:rsidP="00D57C1F">
      <w:pPr>
        <w:widowControl w:val="0"/>
        <w:autoSpaceDE w:val="0"/>
        <w:autoSpaceDN w:val="0"/>
        <w:jc w:val="right"/>
        <w:rPr>
          <w:bCs/>
          <w:kern w:val="32"/>
          <w:sz w:val="16"/>
          <w:szCs w:val="16"/>
          <w:lang w:bidi="ru-RU"/>
        </w:rPr>
      </w:pPr>
      <w:r w:rsidRPr="00D57C1F">
        <w:rPr>
          <w:bCs/>
          <w:kern w:val="32"/>
          <w:sz w:val="16"/>
          <w:szCs w:val="16"/>
          <w:lang w:bidi="ru-RU"/>
        </w:rPr>
        <w:t xml:space="preserve">                                                                      Большеврудского сельского поселения </w:t>
      </w:r>
    </w:p>
    <w:p w:rsidR="00D57C1F" w:rsidRPr="00D57C1F" w:rsidRDefault="00D57C1F" w:rsidP="00D57C1F">
      <w:pPr>
        <w:widowControl w:val="0"/>
        <w:autoSpaceDE w:val="0"/>
        <w:autoSpaceDN w:val="0"/>
        <w:jc w:val="right"/>
        <w:rPr>
          <w:bCs/>
          <w:kern w:val="32"/>
          <w:sz w:val="16"/>
          <w:szCs w:val="16"/>
          <w:lang w:bidi="ru-RU"/>
        </w:rPr>
      </w:pPr>
      <w:r w:rsidRPr="00D57C1F">
        <w:rPr>
          <w:bCs/>
          <w:kern w:val="32"/>
          <w:sz w:val="16"/>
          <w:szCs w:val="16"/>
          <w:lang w:bidi="ru-RU"/>
        </w:rPr>
        <w:t>от 03.03.2023 №</w:t>
      </w:r>
      <w:r>
        <w:rPr>
          <w:bCs/>
          <w:kern w:val="32"/>
          <w:sz w:val="16"/>
          <w:szCs w:val="16"/>
          <w:lang w:bidi="ru-RU"/>
        </w:rPr>
        <w:t xml:space="preserve"> </w:t>
      </w:r>
      <w:r w:rsidRPr="00D57C1F">
        <w:rPr>
          <w:bCs/>
          <w:kern w:val="32"/>
          <w:sz w:val="16"/>
          <w:szCs w:val="16"/>
          <w:lang w:bidi="ru-RU"/>
        </w:rPr>
        <w:t>63</w:t>
      </w:r>
    </w:p>
    <w:p w:rsidR="00D57C1F" w:rsidRPr="00D57C1F" w:rsidRDefault="00D57C1F" w:rsidP="00D57C1F">
      <w:pPr>
        <w:widowControl w:val="0"/>
        <w:autoSpaceDE w:val="0"/>
        <w:autoSpaceDN w:val="0"/>
        <w:jc w:val="both"/>
        <w:rPr>
          <w:bCs/>
          <w:kern w:val="32"/>
          <w:sz w:val="16"/>
          <w:szCs w:val="16"/>
          <w:lang w:bidi="ru-RU"/>
        </w:rPr>
      </w:pP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П Л А Н</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комплексных организационных и профилактических мероприятий по противодействию терроризму и экстремизму на территории Большеврудского сельского поселения</w:t>
      </w:r>
    </w:p>
    <w:p w:rsidR="00D57C1F" w:rsidRPr="00D57C1F" w:rsidRDefault="00D57C1F" w:rsidP="00D57C1F">
      <w:pPr>
        <w:widowControl w:val="0"/>
        <w:autoSpaceDE w:val="0"/>
        <w:autoSpaceDN w:val="0"/>
        <w:jc w:val="center"/>
        <w:rPr>
          <w:bCs/>
          <w:kern w:val="32"/>
          <w:sz w:val="16"/>
          <w:szCs w:val="16"/>
          <w:lang w:bidi="ru-RU"/>
        </w:rPr>
      </w:pPr>
      <w:r w:rsidRPr="00D57C1F">
        <w:rPr>
          <w:bCs/>
          <w:kern w:val="32"/>
          <w:sz w:val="16"/>
          <w:szCs w:val="16"/>
          <w:lang w:bidi="ru-RU"/>
        </w:rPr>
        <w:t>на 2023-2025гг.</w:t>
      </w:r>
    </w:p>
    <w:p w:rsidR="00F73178" w:rsidRDefault="00F73178" w:rsidP="00F73178">
      <w:pPr>
        <w:widowControl w:val="0"/>
        <w:autoSpaceDE w:val="0"/>
        <w:autoSpaceDN w:val="0"/>
        <w:jc w:val="both"/>
        <w:rPr>
          <w:bCs/>
          <w:kern w:val="32"/>
          <w:sz w:val="16"/>
          <w:szCs w:val="16"/>
          <w:lang w:bidi="ru-RU"/>
        </w:rPr>
      </w:pPr>
    </w:p>
    <w:tbl>
      <w:tblPr>
        <w:tblW w:w="547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9"/>
        <w:gridCol w:w="1910"/>
        <w:gridCol w:w="708"/>
        <w:gridCol w:w="1701"/>
        <w:gridCol w:w="797"/>
      </w:tblGrid>
      <w:tr w:rsidR="00D57C1F" w:rsidRPr="000F6BF1" w:rsidTr="00C91854">
        <w:trPr>
          <w:trHeight w:val="481"/>
        </w:trPr>
        <w:tc>
          <w:tcPr>
            <w:tcW w:w="359"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п/п</w:t>
            </w:r>
          </w:p>
        </w:tc>
        <w:tc>
          <w:tcPr>
            <w:tcW w:w="1910"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Наименование мероприятий</w:t>
            </w:r>
          </w:p>
        </w:tc>
        <w:tc>
          <w:tcPr>
            <w:tcW w:w="708"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Сроки проведения</w:t>
            </w:r>
          </w:p>
        </w:tc>
        <w:tc>
          <w:tcPr>
            <w:tcW w:w="1701"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Ответственные исполнители</w:t>
            </w:r>
          </w:p>
        </w:tc>
        <w:tc>
          <w:tcPr>
            <w:tcW w:w="797"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Отметка о выполнении</w:t>
            </w:r>
          </w:p>
        </w:tc>
      </w:tr>
      <w:tr w:rsidR="00D57C1F" w:rsidRPr="000F6BF1" w:rsidTr="00D57C1F">
        <w:trPr>
          <w:trHeight w:val="113"/>
        </w:trPr>
        <w:tc>
          <w:tcPr>
            <w:tcW w:w="5475" w:type="dxa"/>
            <w:gridSpan w:val="5"/>
            <w:tcBorders>
              <w:left w:val="single" w:sz="4" w:space="0" w:color="auto"/>
            </w:tcBorders>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                                                                 Организационные мероприятия</w:t>
            </w:r>
          </w:p>
        </w:tc>
      </w:tr>
      <w:tr w:rsidR="00D57C1F" w:rsidRPr="000F6BF1" w:rsidTr="00C91854">
        <w:trPr>
          <w:trHeight w:val="242"/>
        </w:trPr>
        <w:tc>
          <w:tcPr>
            <w:tcW w:w="359"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1.</w:t>
            </w:r>
          </w:p>
        </w:tc>
        <w:tc>
          <w:tcPr>
            <w:tcW w:w="1910"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Регулярное проведение проверок состояния антитеррористической защищенности опасных объектов: объектов социально-жилищно-культурной сферы, энергетики, водоснабжения; взрыво- и пожароопасных объектов</w:t>
            </w:r>
          </w:p>
        </w:tc>
        <w:tc>
          <w:tcPr>
            <w:tcW w:w="708"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Весь период</w:t>
            </w:r>
          </w:p>
        </w:tc>
        <w:tc>
          <w:tcPr>
            <w:tcW w:w="1701"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 и руководители учреждений (по согласованию)</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954"/>
        </w:trPr>
        <w:tc>
          <w:tcPr>
            <w:tcW w:w="359"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2.</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Организация и проведение согласованных профилактических мероприятий по предупреждению, выявлению и </w:t>
            </w:r>
            <w:r w:rsidRPr="000F6BF1">
              <w:rPr>
                <w:bCs/>
                <w:kern w:val="32"/>
                <w:sz w:val="16"/>
                <w:szCs w:val="16"/>
                <w:lang w:bidi="ru-RU"/>
              </w:rPr>
              <w:lastRenderedPageBreak/>
              <w:t>пресечению: преступлений террористического характера; незаконной деятельности религиозных центров и объединений граждан экстремистской направленности, в том числе действующих в молодежной среде; незаконного производства и оборота сильнодействующих, отравляющих, ядовитых и взрывчатых веществ</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Весь период</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358"/>
        </w:trPr>
        <w:tc>
          <w:tcPr>
            <w:tcW w:w="359" w:type="dxa"/>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3.</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Издание и распространение методических рекомендаций и памяток по профилактическим мерам антитеррористического характера, а также действиям при возникновении чрезвычайных ситуаций и профилактике заведомо ложных сообщений об актах терроризма.</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2 раза в год </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 библиотеки.</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D57C1F">
        <w:trPr>
          <w:trHeight w:val="122"/>
        </w:trPr>
        <w:tc>
          <w:tcPr>
            <w:tcW w:w="5475" w:type="dxa"/>
            <w:gridSpan w:val="5"/>
            <w:tcBorders>
              <w:left w:val="single" w:sz="4" w:space="0" w:color="auto"/>
              <w:right w:val="single" w:sz="4" w:space="0" w:color="auto"/>
            </w:tcBorders>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                                                         Профилактические мероприятия</w:t>
            </w:r>
          </w:p>
        </w:tc>
      </w:tr>
      <w:tr w:rsidR="00D57C1F" w:rsidRPr="000F6BF1" w:rsidTr="00C91854">
        <w:trPr>
          <w:trHeight w:val="243"/>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1.</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Осуществление комплекса мер, направленных на усиление безопасности:</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жилых домовладений и мест массового пребывания людей;</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водозаборных узлов и иных объектов жизнеобеспечения;</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учебных и дошкольных заведений, учреждений здравоохранения, мест постоянного проживания и длительного пребывания людей.</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Весь период </w:t>
            </w:r>
          </w:p>
          <w:p w:rsidR="00D57C1F" w:rsidRPr="000F6BF1" w:rsidRDefault="00D57C1F" w:rsidP="00D57C1F">
            <w:pPr>
              <w:widowControl w:val="0"/>
              <w:autoSpaceDE w:val="0"/>
              <w:autoSpaceDN w:val="0"/>
              <w:jc w:val="center"/>
              <w:rPr>
                <w:bCs/>
                <w:kern w:val="32"/>
                <w:sz w:val="16"/>
                <w:szCs w:val="16"/>
                <w:lang w:bidi="ru-RU"/>
              </w:rPr>
            </w:pPr>
          </w:p>
          <w:p w:rsidR="00D57C1F" w:rsidRPr="000F6BF1" w:rsidRDefault="00D57C1F" w:rsidP="00D57C1F">
            <w:pPr>
              <w:widowControl w:val="0"/>
              <w:autoSpaceDE w:val="0"/>
              <w:autoSpaceDN w:val="0"/>
              <w:jc w:val="center"/>
              <w:rPr>
                <w:bCs/>
                <w:kern w:val="32"/>
                <w:sz w:val="16"/>
                <w:szCs w:val="16"/>
                <w:lang w:bidi="ru-RU"/>
              </w:rPr>
            </w:pPr>
          </w:p>
          <w:p w:rsidR="00D57C1F" w:rsidRPr="000F6BF1" w:rsidRDefault="00D57C1F" w:rsidP="00D57C1F">
            <w:pPr>
              <w:widowControl w:val="0"/>
              <w:autoSpaceDE w:val="0"/>
              <w:autoSpaceDN w:val="0"/>
              <w:jc w:val="center"/>
              <w:rPr>
                <w:bCs/>
                <w:kern w:val="32"/>
                <w:sz w:val="16"/>
                <w:szCs w:val="16"/>
                <w:lang w:bidi="ru-RU"/>
              </w:rPr>
            </w:pPr>
          </w:p>
        </w:tc>
        <w:tc>
          <w:tcPr>
            <w:tcW w:w="1701" w:type="dxa"/>
            <w:vAlign w:val="center"/>
          </w:tcPr>
          <w:p w:rsidR="00C91854"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 Администрация Большеврудского сельского поселения, руководители учреждений и школы </w:t>
            </w:r>
          </w:p>
          <w:p w:rsidR="00D57C1F" w:rsidRPr="000F6BF1" w:rsidRDefault="00C91854" w:rsidP="00D57C1F">
            <w:pPr>
              <w:widowControl w:val="0"/>
              <w:autoSpaceDE w:val="0"/>
              <w:autoSpaceDN w:val="0"/>
              <w:jc w:val="center"/>
              <w:rPr>
                <w:bCs/>
                <w:kern w:val="32"/>
                <w:sz w:val="16"/>
                <w:szCs w:val="16"/>
                <w:lang w:bidi="ru-RU"/>
              </w:rPr>
            </w:pPr>
            <w:r w:rsidRPr="000F6BF1">
              <w:rPr>
                <w:bCs/>
                <w:kern w:val="32"/>
                <w:sz w:val="16"/>
                <w:szCs w:val="16"/>
                <w:lang w:bidi="ru-RU"/>
              </w:rPr>
              <w:t>(</w:t>
            </w:r>
            <w:r w:rsidR="00D57C1F" w:rsidRPr="000F6BF1">
              <w:rPr>
                <w:bCs/>
                <w:kern w:val="32"/>
                <w:sz w:val="16"/>
                <w:szCs w:val="16"/>
                <w:lang w:bidi="ru-RU"/>
              </w:rPr>
              <w:t>по согласованию)</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717"/>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2.</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Уточнение перечня заброшенных зданий и помещений, расположенных на территории Большеврудского сельского поселения. Своевременное информирование правоохранительных органов о фактах нахождения (проживания) на указанных объектах подозрительных лиц, предметов и вещей.</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Весь период</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0F6BF1">
        <w:trPr>
          <w:trHeight w:val="668"/>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3.</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Постоянный контроль за несанкционированной парковкой транспортных средств вблизи учебных и дошкольных заведений, учреждений здравоохранения, а также мест проведения массовых культурно-зрелищных и спортивных мероприятий.                     Выявление лиц, сдающих жилые помещения в поднаем, и </w:t>
            </w:r>
            <w:r w:rsidRPr="000F6BF1">
              <w:rPr>
                <w:bCs/>
                <w:kern w:val="32"/>
                <w:sz w:val="16"/>
                <w:szCs w:val="16"/>
                <w:lang w:bidi="ru-RU"/>
              </w:rPr>
              <w:lastRenderedPageBreak/>
              <w:t>фактов проживания в жилых помещениях граждан без регистрации</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lastRenderedPageBreak/>
              <w:t>Постоянно</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 школа, СДК, ФАП (по согласованию)</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481"/>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lastRenderedPageBreak/>
              <w:t>4</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Рекомендовать собственникам осуществлять постоянный осмотр объектов торговли,  прилегающей к ним территории на предмет выявления подозрительных предметов оставленных без присмотра.</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Постоянно</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350"/>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5.</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Своевременное информирование правоохранительных органов обо всех иностранцах, выходцах из нестабильных регионов, прибывших на территорию сельского поселения</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Постоянно</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D57C1F">
        <w:trPr>
          <w:trHeight w:val="122"/>
        </w:trPr>
        <w:tc>
          <w:tcPr>
            <w:tcW w:w="5475" w:type="dxa"/>
            <w:gridSpan w:val="5"/>
            <w:tcBorders>
              <w:left w:val="single" w:sz="4" w:space="0" w:color="auto"/>
              <w:right w:val="single" w:sz="4" w:space="0" w:color="auto"/>
            </w:tcBorders>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                Ликвидация угрозы террористических актов и экстремистских проявлений</w:t>
            </w:r>
          </w:p>
        </w:tc>
      </w:tr>
      <w:tr w:rsidR="00D57C1F" w:rsidRPr="000F6BF1" w:rsidTr="00C91854">
        <w:trPr>
          <w:trHeight w:val="840"/>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1.</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Корректировка планов действий по предупреждению угрозы террористического акта или чрезвычайной ситуации, а также ликвидации последствий их совершения. Совершенствование мер по проведению мобилизации человеческих, материальных и технических ресурсов для обеспечения мероприятий по эвакуации населения, проведению аварийных работ, доставке пострадавших и т.д.</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1 раз в год (по требованию)</w:t>
            </w:r>
          </w:p>
        </w:tc>
        <w:tc>
          <w:tcPr>
            <w:tcW w:w="1701" w:type="dxa"/>
            <w:tcBorders>
              <w:top w:val="nil"/>
            </w:tcBorders>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 и отдел ГО и ЧС Волосовского района (по согласованию)</w:t>
            </w:r>
          </w:p>
        </w:tc>
        <w:tc>
          <w:tcPr>
            <w:tcW w:w="797" w:type="dxa"/>
            <w:tcBorders>
              <w:top w:val="nil"/>
            </w:tcBorders>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1169"/>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2.</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Обеспечение сбора информации о прибывающих в сельском поселении беженцах и вынужденных переселенцах, с последующей проверкой их на причастность к террористическим и экстремистским организациям, незаконным вооруженным формированиям.</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Постоянно</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Администрация Большеврудского сельского поселения,  УФМС  ОМВД РФ  по Волосовскому району (по согласованию)</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r w:rsidR="00D57C1F" w:rsidRPr="000F6BF1" w:rsidTr="00C91854">
        <w:trPr>
          <w:trHeight w:val="717"/>
        </w:trPr>
        <w:tc>
          <w:tcPr>
            <w:tcW w:w="359"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3.</w:t>
            </w:r>
          </w:p>
        </w:tc>
        <w:tc>
          <w:tcPr>
            <w:tcW w:w="1910"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Проведение мероприятий по обучению граждан навыкам безопасного поведения при возникновении чрезвычайных ситуаций, связанных с террористическими акциями и направленных на профилактику проявлений экстремизма, терроризма, преступлений против личности, общества, государства.</w:t>
            </w:r>
          </w:p>
        </w:tc>
        <w:tc>
          <w:tcPr>
            <w:tcW w:w="708"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w:t>
            </w:r>
          </w:p>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xml:space="preserve">Ноябрь    </w:t>
            </w:r>
          </w:p>
        </w:tc>
        <w:tc>
          <w:tcPr>
            <w:tcW w:w="1701" w:type="dxa"/>
            <w:vAlign w:val="center"/>
          </w:tcPr>
          <w:p w:rsidR="00D57C1F" w:rsidRPr="000F6BF1" w:rsidRDefault="00D57C1F" w:rsidP="00D57C1F">
            <w:pPr>
              <w:widowControl w:val="0"/>
              <w:autoSpaceDE w:val="0"/>
              <w:autoSpaceDN w:val="0"/>
              <w:jc w:val="center"/>
              <w:rPr>
                <w:bCs/>
                <w:kern w:val="32"/>
                <w:sz w:val="16"/>
                <w:szCs w:val="16"/>
                <w:lang w:bidi="ru-RU"/>
              </w:rPr>
            </w:pPr>
            <w:r w:rsidRPr="000F6BF1">
              <w:rPr>
                <w:bCs/>
                <w:kern w:val="32"/>
                <w:sz w:val="16"/>
                <w:szCs w:val="16"/>
                <w:lang w:bidi="ru-RU"/>
              </w:rPr>
              <w:t> Администрация Большеврудского сельского поселения</w:t>
            </w:r>
          </w:p>
        </w:tc>
        <w:tc>
          <w:tcPr>
            <w:tcW w:w="797" w:type="dxa"/>
          </w:tcPr>
          <w:p w:rsidR="00D57C1F" w:rsidRPr="000F6BF1" w:rsidRDefault="00D57C1F" w:rsidP="00D57C1F">
            <w:pPr>
              <w:widowControl w:val="0"/>
              <w:autoSpaceDE w:val="0"/>
              <w:autoSpaceDN w:val="0"/>
              <w:jc w:val="center"/>
              <w:rPr>
                <w:bCs/>
                <w:kern w:val="32"/>
                <w:sz w:val="16"/>
                <w:szCs w:val="16"/>
                <w:lang w:bidi="ru-RU"/>
              </w:rPr>
            </w:pPr>
          </w:p>
        </w:tc>
      </w:tr>
    </w:tbl>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lastRenderedPageBreak/>
        <w:t>АДМИНИСТРАЦИЯ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МУНИЦИПАЛЬНОГО ОБРАЗОВАНИЯ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БОЛЬШЕВРУДСКОЕ СЕЛЬСКОЕ ПОСЕЛЕНИЕ</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ВОЛОСОВСКОГО МУНИЦИПАЛЬНОГО РАЙОНА</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ЛЕНИНГРАДСКОЙ ОБЛАСТИ</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ПОСТАНОВЛЕНИЕ </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от 06 марта 2023 года № 66</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О порядке финансирования мероприятий по улучшению условий и охране труда за счет средств бюджета муниципального образования Большеврудское сельское поселение Волосовского муниципального района Ленинградской области</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Руководствуясь статьей 225 Трудового кодекса Российской Федерации, Федеральным законом от 06.10.2003 № 131-ФЗ «Об общих принципах организации местного самоуправления в Российской Федерации», приказом Министерства труда и социальной защиты Российской Федерации от 29.10.2021 № 771н «Об утверждении Примерного перечня ежегодно реализуемых работодателем мероприятий по улучшению условий и охраны труда, ликвидации или снижению уровней профессиональных рисков либо недопущению повышения их уровней» и Уставом муниципального образования Большеврудское сельское поселение Волосовского муниципального района Ленинградской области,</w:t>
      </w:r>
      <w:r w:rsidRPr="009F4EE5">
        <w:rPr>
          <w:bCs/>
          <w:i/>
          <w:kern w:val="32"/>
          <w:sz w:val="16"/>
          <w:szCs w:val="16"/>
          <w:lang w:bidi="ru-RU"/>
        </w:rPr>
        <w:t xml:space="preserve"> </w:t>
      </w:r>
      <w:r w:rsidRPr="009F4EE5">
        <w:rPr>
          <w:bCs/>
          <w:kern w:val="32"/>
          <w:sz w:val="16"/>
          <w:szCs w:val="16"/>
          <w:lang w:bidi="ru-RU"/>
        </w:rPr>
        <w:t>администрация Большеврудского сельского поселения</w:t>
      </w:r>
      <w:r w:rsidRPr="009F4EE5">
        <w:rPr>
          <w:bCs/>
          <w:i/>
          <w:kern w:val="32"/>
          <w:sz w:val="16"/>
          <w:szCs w:val="16"/>
          <w:lang w:bidi="ru-RU"/>
        </w:rPr>
        <w:t xml:space="preserve"> </w:t>
      </w:r>
      <w:r w:rsidRPr="009F4EE5">
        <w:rPr>
          <w:bCs/>
          <w:kern w:val="32"/>
          <w:sz w:val="16"/>
          <w:szCs w:val="16"/>
          <w:lang w:bidi="ru-RU"/>
        </w:rPr>
        <w:t xml:space="preserve">постановляет: </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 Утвердить Порядок финансирования мероприятий по улучшению условий и охране труда за счет средств бюджета муниципального образования Большеврудское сельское поселение Волосовского муниципального района Ленинградской области</w:t>
      </w:r>
      <w:r w:rsidRPr="009F4EE5">
        <w:rPr>
          <w:bCs/>
          <w:i/>
          <w:kern w:val="32"/>
          <w:sz w:val="16"/>
          <w:szCs w:val="16"/>
          <w:lang w:bidi="ru-RU"/>
        </w:rPr>
        <w:t xml:space="preserve"> </w:t>
      </w:r>
      <w:r w:rsidRPr="009F4EE5">
        <w:rPr>
          <w:bCs/>
          <w:kern w:val="32"/>
          <w:sz w:val="16"/>
          <w:szCs w:val="16"/>
          <w:lang w:bidi="ru-RU"/>
        </w:rPr>
        <w:t xml:space="preserve">(далее - Порядок) (прилагается).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Установить, что утвержденный настоящим Постановлением Порядок применяется к регулируемым бюджетным правоотношениям с учетом положений статьи 83 Бюджетного кодекса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3.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4. Постановление вступает в силу после его официального опубликования (обнародования).</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5. Контроль за исполнением настоящего постановления оставляю за собой.</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И.о. главы администрации  </w:t>
      </w:r>
    </w:p>
    <w:p w:rsid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Большеврудского сельского поселения </w:t>
      </w:r>
      <w:r>
        <w:rPr>
          <w:bCs/>
          <w:kern w:val="32"/>
          <w:sz w:val="16"/>
          <w:szCs w:val="16"/>
          <w:lang w:bidi="ru-RU"/>
        </w:rPr>
        <w:t xml:space="preserve">              </w:t>
      </w:r>
      <w:r w:rsidRPr="009F4EE5">
        <w:rPr>
          <w:bCs/>
          <w:kern w:val="32"/>
          <w:sz w:val="16"/>
          <w:szCs w:val="16"/>
          <w:lang w:bidi="ru-RU"/>
        </w:rPr>
        <w:t xml:space="preserve">              М.А. Герейханов</w:t>
      </w:r>
    </w:p>
    <w:p w:rsid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 xml:space="preserve">Утвержден </w:t>
      </w: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 xml:space="preserve">постановлением администрации </w:t>
      </w: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Большеврудского сельского поселения</w:t>
      </w:r>
    </w:p>
    <w:p w:rsidR="009F4EE5" w:rsidRPr="009F4EE5" w:rsidRDefault="009F4EE5" w:rsidP="009F4EE5">
      <w:pPr>
        <w:widowControl w:val="0"/>
        <w:autoSpaceDE w:val="0"/>
        <w:autoSpaceDN w:val="0"/>
        <w:jc w:val="right"/>
        <w:rPr>
          <w:bCs/>
          <w:kern w:val="32"/>
          <w:sz w:val="16"/>
          <w:szCs w:val="16"/>
          <w:u w:val="single"/>
          <w:lang w:bidi="ru-RU"/>
        </w:rPr>
      </w:pPr>
      <w:r w:rsidRPr="009F4EE5">
        <w:rPr>
          <w:bCs/>
          <w:kern w:val="32"/>
          <w:sz w:val="16"/>
          <w:szCs w:val="16"/>
          <w:lang w:bidi="ru-RU"/>
        </w:rPr>
        <w:t>от 06.03.2023 № 66</w:t>
      </w:r>
    </w:p>
    <w:p w:rsidR="009F4EE5" w:rsidRPr="009F4EE5" w:rsidRDefault="009F4EE5" w:rsidP="009F4EE5">
      <w:pPr>
        <w:widowControl w:val="0"/>
        <w:autoSpaceDE w:val="0"/>
        <w:autoSpaceDN w:val="0"/>
        <w:jc w:val="center"/>
        <w:rPr>
          <w:b/>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ПОРЯДОК</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финансирования мероприятий по улучшению условий и охране труда за счет средств бюджета муниципального образования Большеврудское сельское поселение Волосовского муниципального района Ленинградской области</w:t>
      </w:r>
    </w:p>
    <w:p w:rsidR="009F4EE5" w:rsidRPr="009F4EE5" w:rsidRDefault="009F4EE5" w:rsidP="009F4EE5">
      <w:pPr>
        <w:widowControl w:val="0"/>
        <w:autoSpaceDE w:val="0"/>
        <w:autoSpaceDN w:val="0"/>
        <w:jc w:val="center"/>
        <w:rPr>
          <w:b/>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 Настоящий Порядок финансирования мероприятий по улучшению условий и охране труда за счет средств бюджета муниципального образования Большеврудское сельское поселение Волосовского муниципального района Ленинградской области</w:t>
      </w:r>
      <w:r w:rsidRPr="009F4EE5">
        <w:rPr>
          <w:bCs/>
          <w:i/>
          <w:kern w:val="32"/>
          <w:sz w:val="16"/>
          <w:szCs w:val="16"/>
          <w:lang w:bidi="ru-RU"/>
        </w:rPr>
        <w:t xml:space="preserve"> </w:t>
      </w:r>
      <w:r w:rsidRPr="009F4EE5">
        <w:rPr>
          <w:bCs/>
          <w:kern w:val="32"/>
          <w:sz w:val="16"/>
          <w:szCs w:val="16"/>
          <w:lang w:bidi="ru-RU"/>
        </w:rPr>
        <w:t>(далее - Порядок) разработан в соответствии со статьей 225 Трудового кодекса Российской Федерации, устанавливает порядок финансирования мероприятий по улучшению условий и охране труда за счет средств бюджета муниципального образования Большеврудское сельское поселение</w:t>
      </w:r>
      <w:r w:rsidRPr="009F4EE5">
        <w:rPr>
          <w:bCs/>
          <w:i/>
          <w:kern w:val="32"/>
          <w:sz w:val="16"/>
          <w:szCs w:val="16"/>
          <w:lang w:bidi="ru-RU"/>
        </w:rPr>
        <w:t xml:space="preserve"> </w:t>
      </w:r>
      <w:r w:rsidRPr="009F4EE5">
        <w:rPr>
          <w:bCs/>
          <w:kern w:val="32"/>
          <w:sz w:val="16"/>
          <w:szCs w:val="16"/>
          <w:lang w:bidi="ru-RU"/>
        </w:rPr>
        <w:t xml:space="preserve">и распространяется на муниципальные учреждения, финансируемые из средств местного бюджета (далее - муниципальные учреждения).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Финансирование мероприятий по улучшению условий и охране труда муниципальных учреждений осуществляется за счет средств бюджета муниципального образования Большеврудское сельское поселение, добровольных взносов организаций и физических лиц, а также за счет средств внебюджетных источников.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 Финансирование мероприятий по улучшению условий и охраны труда работодателями осуществляется в размере не менее 0,2 процента суммы затрат на производство продукции (работ, услуг), по следующим перечням: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3.1. Перечень мероприятий по улучшению условий и охраны труда, ликвидации или снижению уровней профессиональных рисков либо недопущению повышения их уровней: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проведение специальной оценки условий труда, выявления и оценки </w:t>
      </w:r>
      <w:r w:rsidRPr="009F4EE5">
        <w:rPr>
          <w:bCs/>
          <w:kern w:val="32"/>
          <w:sz w:val="16"/>
          <w:szCs w:val="16"/>
          <w:lang w:bidi="ru-RU"/>
        </w:rPr>
        <w:lastRenderedPageBreak/>
        <w:t xml:space="preserve">опасностей, оценки уровней профессиональных рисков, реализация мер, разработанных по результатам их проведения;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внедрение и (или) модернизация технических устройств и приспособлений, обеспечивающих защиту работников от поражения электрическим током;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4) механизация уборки производственных помещений, своевременное удаление и обезвреживание отходов производства, являющихся источниками опасных и вредных производственных факторов, очистки воздуховодов и вентиляционных установок, осветительной арматуры, окон, фрамуг, световых фонарей;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5) устройство новых и реконструкция имеющихся отопительных систем в производственных и бытовых помещениях, с целью обеспечения теплового режима и микроклимата, соответствующего нормативным требованиям;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6) обеспечение естественного и искусственного освещения на рабочих местах, в бытовых помещениях, местах прохода работников;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7) приобретение стендов, тренажеров, наглядных материалов, научно-технической литературы для проведения инструктажей по охране труда;</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8) проведение обучения по охране труда;</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9) проведение обязательных предварительных и периодических медицинских осмотров (обследований);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10) оборудование по установленным нормам помещения для оказания медицинской помощи и (или) создание санитарных постов с аптечками, укомплектованными набором медицинских изделий для оказания первой помощи;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4. Работники организации не несут расходов на финансирование мероприятий по улучшению условий и охраны труда.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5. Планирование расходов на мероприятия по улучшению условий и охраны труда в муниципальных учреждениях Большеврудское сельского поселения, осуществляется на очередной финансовый год в следующем порядке: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в казенных учреждениях Большеврудское сельского поселения- при составлении бюджетной сметы учреждения.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6. Финансирование мероприятий по улучшению условий и охраны труда осуществляется: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в казенных учреждениях Большеврудское сельского поселения - в пределах утвержденной бюджетной сметы учреждения.</w:t>
      </w:r>
    </w:p>
    <w:p w:rsid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w:t>
      </w:r>
      <w:r w:rsidRPr="009F4EE5">
        <w:rPr>
          <w:bCs/>
          <w:kern w:val="32"/>
          <w:sz w:val="16"/>
          <w:szCs w:val="16"/>
          <w:lang w:bidi="ru-RU"/>
        </w:rPr>
        <w:t>АДМИНИСТРАЦИЯ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МУНИЦИПАЛЬНОГО ОБРАЗОВАНИЯ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БОЛЬШЕВРУДСКОЕ СЕЛЬСКОЕ ПОСЕЛЕНИЕ</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ВОЛОСОВСКОГО МУНИЦИПАЛЬНОГО РАЙОНА</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ЛЕНИНГРАДСКОЙ ОБЛАСТИ</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ПОСТАНОВЛЕНИЕ </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от 06 марта 2023 года № 67</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Об утверждении порядка принятия уведомлений, связанных со сносом объектов капитального строительства</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В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руководствуясь Уставом муниципального образования Большеврудское сельское поселение Волосовского муниципального района Ленинградской области, администрация Большеврудского сельского поселения постановляет:</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Утвердить порядок принятия уведомлений, связанных со сносом объектов капитального строительства (далее - Порядок), согласно приложению, к настоящему постановлению.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Установить, что положения Порядка об идентификации и аутентификации заявителя (представителя заявителя) с использованием информационных технологий применяются со дня реализации мероприятий, предусмотренных Федеральным законом от 29.12.2020 № 479-ФЗ «О внесении изменений в отдельные законодательные акты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 Установить, что положения Порядка в части подачи уведомлений, связанных со сносом объектов капитального строительства, в том числе с приложением к ним предусмотренных статьей 55.31 Градостроительного кодекса Российской Федерации документов, с использованием государственных информационных систем обеспечения градостроительной деятельности (далее - ГИСОГД) с функциями автоматизированной информационно-аналитической поддержки осуществления полномочий в области градостроительной деятельности применяются со дня обеспечения технической возможности реализации вышеуказанных мероприятий.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4.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lastRenderedPageBreak/>
        <w:t>5. Постановление вступает в силу после его официального опубликования (обнародования).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6. Контроль за исполнением настоящего постановления оставляю за собой.</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И.о. главы администрации  </w:t>
      </w:r>
    </w:p>
    <w:p w:rsid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Большеврудского сельского пос</w:t>
      </w:r>
      <w:r>
        <w:rPr>
          <w:bCs/>
          <w:kern w:val="32"/>
          <w:sz w:val="16"/>
          <w:szCs w:val="16"/>
          <w:lang w:bidi="ru-RU"/>
        </w:rPr>
        <w:t xml:space="preserve">еления                </w:t>
      </w:r>
      <w:r w:rsidRPr="009F4EE5">
        <w:rPr>
          <w:bCs/>
          <w:kern w:val="32"/>
          <w:sz w:val="16"/>
          <w:szCs w:val="16"/>
          <w:lang w:bidi="ru-RU"/>
        </w:rPr>
        <w:t xml:space="preserve">           М.А. Герейханов</w:t>
      </w:r>
      <w:r w:rsidRPr="009F4EE5">
        <w:rPr>
          <w:bCs/>
          <w:kern w:val="32"/>
          <w:sz w:val="16"/>
          <w:szCs w:val="16"/>
          <w:lang w:bidi="ru-RU"/>
        </w:rPr>
        <w:t xml:space="preserve"> </w:t>
      </w:r>
    </w:p>
    <w:p w:rsid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Утвержден</w:t>
      </w: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постановлением администрации</w:t>
      </w: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Большеврудского сельского поселения</w:t>
      </w:r>
    </w:p>
    <w:p w:rsidR="009F4EE5" w:rsidRPr="009F4EE5" w:rsidRDefault="009F4EE5" w:rsidP="009F4EE5">
      <w:pPr>
        <w:widowControl w:val="0"/>
        <w:autoSpaceDE w:val="0"/>
        <w:autoSpaceDN w:val="0"/>
        <w:jc w:val="right"/>
        <w:rPr>
          <w:bCs/>
          <w:kern w:val="32"/>
          <w:sz w:val="16"/>
          <w:szCs w:val="16"/>
          <w:lang w:bidi="ru-RU"/>
        </w:rPr>
      </w:pPr>
      <w:r w:rsidRPr="009F4EE5">
        <w:rPr>
          <w:bCs/>
          <w:kern w:val="32"/>
          <w:sz w:val="16"/>
          <w:szCs w:val="16"/>
          <w:lang w:bidi="ru-RU"/>
        </w:rPr>
        <w:t>от 06.03.2023 №</w:t>
      </w:r>
      <w:r>
        <w:rPr>
          <w:bCs/>
          <w:kern w:val="32"/>
          <w:sz w:val="16"/>
          <w:szCs w:val="16"/>
          <w:lang w:bidi="ru-RU"/>
        </w:rPr>
        <w:t xml:space="preserve"> </w:t>
      </w:r>
      <w:r w:rsidRPr="009F4EE5">
        <w:rPr>
          <w:bCs/>
          <w:kern w:val="32"/>
          <w:sz w:val="16"/>
          <w:szCs w:val="16"/>
          <w:lang w:bidi="ru-RU"/>
        </w:rPr>
        <w:t>67</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ПОРЯДОК</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ПРИНЯТИЯ УВЕДОМЛЕНИЙ, СВЯЗАННЫХ СО СНОСОМ ОБЪЕКТОВ КАПИТАЛЬНОГО СТРОИТЕЛЬСТВА</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I. Общие положения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1.1. Настоящий порядок принятия уведомлений, связанных со сносом объектов капитального строительства (далее - Порядок), устанавливает единый порядок принятия уведомлений о планируемом сносе объекта капитального строительства, о завершении сноса объекта капитального строительства (далее - уведомление о планируемом сносе, уведомление о завершении сноса, Уведомление соответственно).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1.2. Заявителем является застройщик или технический заказчик (далее - Заявитель).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От имени Заявителя может выступать иное лицо, имеющее право в соответствии с законодательством Российской Федерации либо в силу наделения его Заявителем в порядке, установленном законодательством Российской Федерации, полномочиями выступать от имени Заявителя.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1.3. Уведомление подается по форме, утвержденной приказом Минстроя России от 24.01.2019 № 34/пр «Об утверждении форм уведомления о планируемом сносе объекта капитального строительства и уведомления о завершении сноса объекта капитального строительства».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1.4. Уведомление может быть подано на бумажном носителе посредством личного обращения в администрацию муниципального образования Большеврудское сельское поселение Волосовского муниципального района Ленинградской области, в электронной форме посредством Портала государственных и муниципальных услуг (функций) Ленинградской области (далее - Региональный портал)/Единого портала государственных услуг (далее – Единый портал): www.gu.lenobl.ru/ www.gosuslugi.ru или почтового отправления, путем личного обращения Заявителя в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МФЦ) в рамках заключенного между Администрацией и МФЦ соглашения, а также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1.5. Уведомление о планируемом сносе должно содержать следующие сведения, установленные частью 9 статьи 55.31 Градостроительного кодекса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фамилия, имя, отчество (при наличии), место жительства Заявителя, реквизиты документа, удостоверяющего личность (для физического лица);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наименование и место нахождения Заявителя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 кадастровый номер земельного участка (при наличии), адрес или описание местоположения земельного участка;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4) сведения о праве Заявителя на земельный участок, а также сведения о наличии прав иных лиц на земельный участок (при наличии таких лиц);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5) сведения о праве Заявителя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7) почтовый адрес и (или) адрес электронной почты для связи с Заявителем.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1.6. Перечень документов, предоставляемых Заявителем (далее - Документы):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1.6.1. К уведомлению о планируемом сносе прилагаются: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результаты и материалы обследования объекта капитального строительства. При осуществлении сноса гаража на земельном участке, предоставленном физическому лицу для целей, не связанных с осуществлением предпринимательской деятельности, жилых домов, садовых домов, хозяйственных построек, объектов, не являющихся объектами капитального строительства, строений и сооружений вспомогательного использования предоставление вышеуказанного </w:t>
      </w:r>
      <w:r w:rsidRPr="009F4EE5">
        <w:rPr>
          <w:bCs/>
          <w:kern w:val="32"/>
          <w:sz w:val="16"/>
          <w:szCs w:val="16"/>
          <w:lang w:bidi="ru-RU"/>
        </w:rPr>
        <w:lastRenderedPageBreak/>
        <w:t xml:space="preserve">документа не требуется;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проект организации работ по сносу объекта капитального строительства. При осуществлении сноса гаража на земельном участке, предоставленном физическому лицу для целей, не связанных с осуществлением предпринимательской деятельности, жилых домов, садовых домов, хозяйственных построек, объектов, не являющихся объектами капитального строительства, строений и сооружений вспомогательного использования предоставление вышеуказанного документа не требуется;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 правоустанавливающие документы на земельный участок, объект капитального строительства (предоставляются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4) документ, подтверждающий полномочия представителя Заявителя, в случае если Уведомление подается представителем Заявителя (при личном приеме предоставляется оригинал документа, который подлежит возврату представителю Заявителя после удостоверения его полномочий; посредством почтового отправления - предоставляется оригинал или заверенная в порядке, установленном законодательством Российской Федерации копия; при обращении в электронной форме к Уведомлению прикрепляется электронная копия документа, подтверждающего полномочия представителя Заявителя, заверенная усиленной квалифицированной электронной подписью Заявителя или нотариуса, либо электронный документ, заверенный усиленной квалифицированной электронной подписью выдавшего его лица).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1.6.2. К уведомлению о завершении сноса прилагаются: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правоустанавливающие документы на земельный участок, объект капитального строительства (предоставляются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документ, подтверждающий полномочия представителя Заявителя, в случае если Уведомление подается представителем Заявителя (при личном приеме предоставляется оригинал документа, который подлежит возврату представителю Заявителя после удостоверения его полномочий; посредством почтового отправления - предоставляется оригинал или заверенная в порядке, установленном законодательством Российской Федерации копия; при обращении в электронной форме к Уведомлению прикрепляется электронная копия документа, подтверждающего полномочия представителя Заявителя, заверенная усиленной квалифицированной электронной подписью Заявителя или нотариуса, либо электронный документ, заверенный усиленной квалифицированной электронной подписью выдавшего его лица).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II. Общие требования к направлению Уведомления и Документам,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предоставляемым Заявителем в электронном виде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2.1. В целях осуществления муниципальной функции в электронной форме с использованием Единого портала или Регионального портала Заявителем (представителем Заявителя) заполняется интерактивная электронная форма Уведомления в карточке муниципальной функции на Едином портале или Региональном портале с приложением электронных образов Документов и (или) указанием сведений из Документов.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При подаче Уведомления в электронной форме Уведомление и Документы подписываются электронной подписью в соответствии с требованиями постановления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2.2. В целях осуществления функции в электронной форме Заявителю или его представителю обеспечивается в МФЦ доступ к Единому порталу, Региональному порталу в соответствии с постановлением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2.3. Документы, прилагаемые к Уведомлению, представляемые в электронной форме, направляются в следующих форматах: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а) xml - для Документов, в отношении которых утверждены формы и требования по формированию электронных документов в виде файлов в формате xml;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б) doc, docx, odt - для Документов с текстовым содержанием, не включающим формулы;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в) pdf, jpg, jpeg - для Документов с текстовым содержанием, в том числе включающих формулы и (или) графические изображения, а также Документов с графическим содержанием.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2.4. В случае если оригиналы Документов выданы и подписаны уполномоченным органом на бумажном носителе, допускается формирование таких Документов, представляемых в электронной форме,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300 - 500 dpi (масштаб 1:1) и всех аутентичных признаков подлинности (графической подписи лица, печати, углового штампа бланка), с использованием следующих режимов: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lastRenderedPageBreak/>
        <w:t xml:space="preserve">«черно-белый» (при отсутствии в Документе графических изображений и (или) цветного текста);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«оттенки серого» (при наличии в Документе графических изображений, отличных от цветного графического изображения);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«цветной» или «режим полной цветопередачи» (при наличии в Документе цветных графических изображений либо цветного текста).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Количество файлов должно соответствовать количеству Документов, каждый из которых содержит текстовую и (или) графическую информацию.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2.6. Документы, прилагаемые Заявителем к Уведомлению, представляемые в электронной форме, должны обеспечивать возможность идентифицировать документ и количество листов в документе.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Документы, подлежащие представлению в форматах xls, xlsx или ods, формируются в виде отдельного документа, представляемого в электронной форме.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III. Порядок принятия Уведомлений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3.1. Прием Уведомлений осуществляется администрацией муниципального образования Большеврудское сельское поселение Волосовского муниципального района Ленинградской области (далее - Администрация) в случаях обращения Заявителя личного обращения в Администрацию, посредством Единого или Регионального порталов, ГИСОГД или почтового отправления, МФЦ - в случаях личного обращения Заявителя в МФЦ.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3.2. В ходе личного приема Заявителя сотрудник Администрации или МФЦ в срок, установленный пунктом 3.4 Порядка: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а) устанавливает личность обратившегося Заявителя способами, предусмотренными Федеральным законом от 27.07.2010 № 210-ФЗ «Об организации предоставления государственных и муниципальных услуг» (в случае обращения представителя Заявителя устанавливает наличие у него полномочий путем проверки документа, подтверждающего полномочия представителя);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б) информирует Заявителя о порядке и сроках рассмотрения Уведомления;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в) обеспечивает заполнение Уведомления, после этого предлагает Заявителю убедиться в правильности внесенных в Уведомление данных и подписать такое Уведомление или обеспечивает прием Уведомления в случае, если Заявитель самостоятельно оформил Уведомление. Проверяет наличие документов, которые в силу пункта 1.6 Порядка Заявитель должен предоставить самостоятельно (далее - Документы);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г) обеспечивает изготовление копий с представленных Заявителем (представителем Заявителя) оригиналов документов, предусмотренных частью 6 статьи 7 Федерального закона от 27.07.2010 № 210-ФЗ «Об организации предоставления государственных и муниципальных услуг». Выполняет на таких копиях надпись об их соответствии оригиналам, заверяет своей подписью с указанием фамилии и инициалов, должности и даты заверения;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д) проверяет наличие оснований для отказа в приеме Документов, установленных пунктом 3.8 Порядка, обеспечивает регистрацию Уведомления в соответствии с правилами делопроизводства Администрации или МФЦ, а также выдачу Заявителю под личную подпись расписки о приеме Уведомления и Документов либо решение об отказе в приеме Документов.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3.3. При поступлении в Администрацию Уведомления и Документов в электронной форме, посредством почтового отправления или из МФЦ, сотрудник сектора управления муниципальным имуществом (далее – Сектор) в срок, установленный пунктом 3.4 Порядка для регистрации Уведомления, проверяет наличие (отсутствие) указанных в пункте 3.6 Порядка оснований для отказа в их приеме.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При отсутствии указанных в пункте 3.6 Порядка оснований для отказа в приеме Уведомления и Документов сотрудник Сектора в срок, установленный пунктом 3.4 Порядка, обеспечивает регистрацию Уведомления в Журнале регистрации заявлений и направление Заявителю (представителю Заявителя) уведомления о регистрации почтовым отправлением и (или) на адрес электронной почты, указанные в Уведомлении для связи.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При наличии установленных пунктом 3.6 Порядка оснований для отказа в приеме Уведомления и Документов сотрудник Сектора в срок не более чем 2 рабочих дня, следующих за днем поступления в Администрацию Уведомления и Документов, готовит уведомление об отказе в приеме Уведомления и Документов с указанием оснований такого отказа и направляет его Заявителю (представителю Заявителя) почтовым отправлением и (или) на адрес электронной почты, указанные в Уведомлении для связи.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В случае направления Заявителем Документов посредством почтового отправления верность копий направляемых Заявителем документов должна быть засвидетельствована в нотариальном порядке.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3.4. Регистрация Уведомления при обращении в МФЦ осуществляется в день обращения. При поступлении Уведомления в электронной форме, посредством почтового отправления в рабочие дни в пределах графика работы Администрации - в день его поступления, при поступлении в выходные или праздничные дни, а также вне графика работы Администрации - в первый рабочий день, следующий за днем его поступления.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lastRenderedPageBreak/>
        <w:t xml:space="preserve">3.5. Сотрудник Администрации не позднее 1 рабочего дня, следующего за днем поступления Уведомления и Документов, в целях проверки достоверности представленных Заявителем сведений, а также получения не представленных Заявителем самостоятельно документов (сведений из них) осуществляет подготовку и направление межведомственных запросов по системе межведомственного электронного взаимодействия Ленинградской области либо посредством внутриведомственного взаимодействия со структурными подразделениями Администрации в следующие органы и организации: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1) в Управление Федеральной службы государственной регистрации, кадастра и картографии по Ленинградской области о предоставлении: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правоустанавливающих документов на земельный участок;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2) в Федеральную налоговую службу о предоставлении сведений: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сведений из Единого государственного реестра юридических лиц (для заявителей - юридических лиц);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о государственной регистрации актов о рождении (в случае подачи Уведомления представителем Заявителя, действующего на основании свидетельства о рождении ребенка, выданного органами записи актов гражданского состояния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 в органы опеки и попечительства о предоставлении: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сведений из приказа (постановления) об установлении опеки (попечительства) (в случае подачи Уведомления представителем Заявителя, действующего на основании приказа (постановления) об установлении опеки (попечительства), принятого органами опеки и попечительства в соответствии с законодательством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4) в Управление Министерства внутренних дел Российской Федерации по Ленинградской области о предоставлении сведений о действительности (недействительности) паспорта гражданина Российской Федерации, удостоверяющего личность Заявителя (представителя Заявителя)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При личном предоставлении Заявителем правоустанавливающих документов межведомственные запросы об их предоставлении в Управление Федеральной службы государственной регистрации, кадастра и картографии по Ленинградской области не направляются.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3.6. Исчерпывающий перечень оснований для отказа в приеме Уведомления и Документов, в том числе представленных в электронной форме: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а) Уведомление представлено в орган местного самоуправления, в полномочия которого не входит осуществление функции;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б) представленные Документы утратили силу на день направления Уведомления;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в)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г) представленные в электронной форме Документы содержат повреждения, наличие которых не позволяет в полном объеме получить информацию и сведения, содержащиеся в Документах;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д) Уведомление и Документы представлены в электронной форме с нарушением требований, установленных пунктами 2.3 - 2.4 Порядка;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е) выявлено несоблюдение установленных статьей 11 Федерального закона от 06.04.2011 № 63-ФЗ «Об электронной подписи» условий признания квалифицированной электронной подписи действительной в документах, представленных в электронной форме;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ж) неполное заполнение полей в форме Уведомления, в том числе в интерактивной форме уведомления на ЕПГУ, ГИСОГД;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3.7. Сотрудник Администрации в течение 7 рабочих дней со дня поступления уведомления о планируемом сносе проводит проверку наличия документов, указанных в подпункте 1, 2 пункта 1.6.1 Порядка, обеспечивает размещение уведомления о планируемом сносе и документов в информационной системе обеспечения градостроительной деятельности и уведомляет о таком размещении Комитет государственного строительного надзора и государственной экспертизы Ленинградской области.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В случае непредставления документов, указанных в подпункте 1, 2 пункта 1.6.1 Порядка, сотрудник Администрации запрашивает их у Заявителя.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3.8. Сотрудник Администрации в течение 7 рабочих дней со дня поступления уведомления о завершении сноса обеспечивает размещение этого уведомления в ГИСОГД и уведомляет об этом Комитет государственного строительного надзора и государственной экспертизы Ленинградской области.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  </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АДМИНИСТРАЦИЯ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МУНИЦИПАЛЬНОГО ОБРАЗОВАНИЯ</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БОЛЬШЕВРУДСКОЕ СЕЛЬСКОЕ ПОСЕЛЕНИЕ</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ВОЛОСОВСКОГО МУНИЦИПАЛЬНОГО РАЙОНА</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ЛЕНИНГРАДСКОЙ ОБЛАСТИ</w:t>
      </w:r>
    </w:p>
    <w:p w:rsidR="009F4EE5" w:rsidRPr="009F4EE5" w:rsidRDefault="009F4EE5" w:rsidP="009F4EE5">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ПОСТАНОВЛЕНИЕ</w:t>
      </w:r>
    </w:p>
    <w:p w:rsidR="009F4EE5" w:rsidRPr="009F4EE5" w:rsidRDefault="009F4EE5" w:rsidP="009F4EE5">
      <w:pPr>
        <w:widowControl w:val="0"/>
        <w:autoSpaceDE w:val="0"/>
        <w:autoSpaceDN w:val="0"/>
        <w:jc w:val="center"/>
        <w:rPr>
          <w:bCs/>
          <w:kern w:val="32"/>
          <w:sz w:val="16"/>
          <w:szCs w:val="16"/>
          <w:lang w:bidi="ru-RU"/>
        </w:rPr>
      </w:pPr>
      <w:r w:rsidRPr="009F4EE5">
        <w:rPr>
          <w:bCs/>
          <w:kern w:val="32"/>
          <w:sz w:val="16"/>
          <w:szCs w:val="16"/>
          <w:lang w:bidi="ru-RU"/>
        </w:rPr>
        <w:t>от «06» марта 2023 года № 68</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О внесении изменений в Порядок формирования, ведения, ежегодного дополнения и опубликования перечня муниципального имущества МО Большеврудское сельское поселение Волосовского муниципального района Ленинградской области, предназначенного для предоставления во </w:t>
      </w:r>
      <w:r w:rsidRPr="009F4EE5">
        <w:rPr>
          <w:bCs/>
          <w:kern w:val="32"/>
          <w:sz w:val="16"/>
          <w:szCs w:val="16"/>
          <w:lang w:bidi="ru-RU"/>
        </w:rPr>
        <w:lastRenderedPageBreak/>
        <w:t>(владение)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Руководствуясь рекомендациями постановления Правительства Российской Федерации от 21.08.2010 № 645 «Об имущественной поддержке субъектов малого и среднего предпринимательства при предоставлении федерального имущества», в соответствии с Федеральным законом от 22.07.2008 № 159-ФЗ «Об особенностях отчуждения недвижимого имущества, находящегося в государственной собственности субъектов Российской Федерации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Федеральным законом от 29.12.2022 № 605-ФЗ «О внесении изменений в отдельные законодательные акты Российской Федерации», руководствуясь Уставом Большеврудского сельского поселения, администрация Большеврудского сельского поселения постановляет:</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w:t>
      </w:r>
      <w:r w:rsidRPr="009F4EE5">
        <w:rPr>
          <w:bCs/>
          <w:kern w:val="32"/>
          <w:sz w:val="16"/>
          <w:szCs w:val="16"/>
          <w:lang w:bidi="ru-RU"/>
        </w:rPr>
        <w:tab/>
        <w:t>Внести в Порядок формирования, ведения, ежегодного дополнения и опубликования перечня муниципального имущества МО Большеврудское сельское поселение Волосовского муниципального района Ленинградской области,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утвержденный постановлением Большеврудского сельского поселения от 10.04.2020 №80 (далее – Порядок), следующие изменения: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1.1.</w:t>
      </w:r>
      <w:r w:rsidRPr="009F4EE5">
        <w:rPr>
          <w:bCs/>
          <w:kern w:val="32"/>
          <w:sz w:val="16"/>
          <w:szCs w:val="16"/>
          <w:lang w:bidi="ru-RU"/>
        </w:rPr>
        <w:tab/>
        <w:t>В пункте 2.1 Порядка наименование Федерального закона от 22.07.2008 № 159-ФЗ изложить в следующей редакции: «Об особенностях отчуждения движимого и недвижимого имущества, находящегося в государственной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1.2.</w:t>
      </w:r>
      <w:r w:rsidRPr="009F4EE5">
        <w:rPr>
          <w:bCs/>
          <w:kern w:val="32"/>
          <w:sz w:val="16"/>
          <w:szCs w:val="16"/>
          <w:lang w:bidi="ru-RU"/>
        </w:rPr>
        <w:tab/>
        <w:t>В пункте 3.10.5 Порядка наименование Федерального закона от 22.07.2008 № 159-ФЗ изложить в следующей редакции: «Об особенностях отчуждения движимого и недвижимого имущества, находящегося в государственной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1.3. Раздел 3 Порядка дополнить пунктом 3.13 следующего содержания: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«3.13. Состав и виды движимого имущества, не подлежащего отчуждению в соответствии с Федеральным законом от 22.07.2008 № 159-ФЗ «Об особенностях отчуждения движимого и недвижимого имущества, находящегося в государственной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устанавливаются Правительством Российской Федерации. </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Сведения об отнесении движимого имущества к имуществу, указанному в абзаце первом настоящего пункта, подлежат включению в состав сведений, которые вносятся в утверждаемый в соответствии с частью 4 статьи 18 Федерального закона от 24.07.2007 № 209-ФЗ «О развитии малого и среднего предпринимательства в Российской Федерации» перечень муниципального имущества, предназначенного для передачи во владение и (или) в пользование субъектам малого и среднего предпринимательства.».</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3. Постановление вступает в силу после его официального опубликования.</w:t>
      </w: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4. Контроль за исполнением настоящего постановления оставляю за собой.</w:t>
      </w:r>
    </w:p>
    <w:p w:rsidR="009F4EE5" w:rsidRPr="009F4EE5" w:rsidRDefault="009F4EE5" w:rsidP="009F4EE5">
      <w:pPr>
        <w:widowControl w:val="0"/>
        <w:autoSpaceDE w:val="0"/>
        <w:autoSpaceDN w:val="0"/>
        <w:jc w:val="both"/>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 xml:space="preserve">И.о. главы администрации  </w:t>
      </w:r>
    </w:p>
    <w:p w:rsidR="009F4EE5" w:rsidRDefault="009F4EE5" w:rsidP="009F4EE5">
      <w:pPr>
        <w:widowControl w:val="0"/>
        <w:autoSpaceDE w:val="0"/>
        <w:autoSpaceDN w:val="0"/>
        <w:jc w:val="both"/>
        <w:rPr>
          <w:bCs/>
          <w:kern w:val="32"/>
          <w:sz w:val="16"/>
          <w:szCs w:val="16"/>
          <w:lang w:bidi="ru-RU"/>
        </w:rPr>
      </w:pPr>
      <w:r w:rsidRPr="009F4EE5">
        <w:rPr>
          <w:bCs/>
          <w:kern w:val="32"/>
          <w:sz w:val="16"/>
          <w:szCs w:val="16"/>
          <w:lang w:bidi="ru-RU"/>
        </w:rPr>
        <w:t>Большеврудского сельского по</w:t>
      </w:r>
      <w:r>
        <w:rPr>
          <w:bCs/>
          <w:kern w:val="32"/>
          <w:sz w:val="16"/>
          <w:szCs w:val="16"/>
          <w:lang w:bidi="ru-RU"/>
        </w:rPr>
        <w:t xml:space="preserve">селения                   </w:t>
      </w:r>
      <w:r w:rsidRPr="009F4EE5">
        <w:rPr>
          <w:bCs/>
          <w:kern w:val="32"/>
          <w:sz w:val="16"/>
          <w:szCs w:val="16"/>
          <w:lang w:bidi="ru-RU"/>
        </w:rPr>
        <w:t xml:space="preserve">            М.А. Герейханов</w:t>
      </w:r>
    </w:p>
    <w:p w:rsidR="009F4EE5" w:rsidRDefault="009F4EE5" w:rsidP="009F4EE5">
      <w:pPr>
        <w:widowControl w:val="0"/>
        <w:autoSpaceDE w:val="0"/>
        <w:autoSpaceDN w:val="0"/>
        <w:jc w:val="both"/>
        <w:rPr>
          <w:bCs/>
          <w:kern w:val="32"/>
          <w:sz w:val="16"/>
          <w:szCs w:val="16"/>
          <w:lang w:bidi="ru-RU"/>
        </w:rPr>
      </w:pPr>
    </w:p>
    <w:p w:rsidR="00B518A3" w:rsidRDefault="00B518A3" w:rsidP="004A6998">
      <w:pPr>
        <w:widowControl w:val="0"/>
        <w:autoSpaceDE w:val="0"/>
        <w:autoSpaceDN w:val="0"/>
        <w:jc w:val="center"/>
        <w:rPr>
          <w:bCs/>
          <w:kern w:val="32"/>
          <w:sz w:val="16"/>
          <w:szCs w:val="16"/>
          <w:lang w:bidi="ru-RU"/>
        </w:rPr>
      </w:pP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АДМИНИСТРАЦИЯ</w:t>
      </w: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МУНИЦИПАЛЬНОГО ОБРАЗОВАНИЯ</w:t>
      </w: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БОЛЬШЕВРУДСКОЕ СЕЛЬСКОЕ ПОСЕЛЕНИЕ</w:t>
      </w: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ВОЛОСОВСКОГО МУНИЦИПАЛЬНОГО РАЙОНА</w:t>
      </w: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ЛЕНИНГРАДСКОЙ ОБЛАСТИ</w:t>
      </w:r>
    </w:p>
    <w:p w:rsidR="004A6998" w:rsidRPr="004A6998" w:rsidRDefault="004A6998" w:rsidP="004A6998">
      <w:pPr>
        <w:widowControl w:val="0"/>
        <w:autoSpaceDE w:val="0"/>
        <w:autoSpaceDN w:val="0"/>
        <w:jc w:val="center"/>
        <w:rPr>
          <w:bCs/>
          <w:kern w:val="32"/>
          <w:sz w:val="16"/>
          <w:szCs w:val="16"/>
          <w:lang w:bidi="ru-RU"/>
        </w:rPr>
      </w:pP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ПОСТАНОВЛЕНИЕ</w:t>
      </w:r>
    </w:p>
    <w:p w:rsid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от 16.03.2023 года № 71</w:t>
      </w:r>
    </w:p>
    <w:p w:rsidR="00B518A3" w:rsidRPr="004A6998" w:rsidRDefault="00B518A3" w:rsidP="004A6998">
      <w:pPr>
        <w:widowControl w:val="0"/>
        <w:autoSpaceDE w:val="0"/>
        <w:autoSpaceDN w:val="0"/>
        <w:jc w:val="center"/>
        <w:rPr>
          <w:bCs/>
          <w:kern w:val="32"/>
          <w:sz w:val="16"/>
          <w:szCs w:val="16"/>
          <w:lang w:bidi="ru-RU"/>
        </w:rPr>
      </w:pP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О внесении изменений в Постановление администрации Большеврудского сельского поселения от 27.12.2016 №187</w:t>
      </w:r>
    </w:p>
    <w:p w:rsidR="004A6998" w:rsidRP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«Об утверждении Положения о комиссии по предупреждению и ликвидации ЧС и обеспечению ПБ на территории Большеврудского сельского поселения»</w:t>
      </w:r>
    </w:p>
    <w:p w:rsidR="004A6998" w:rsidRDefault="004A6998" w:rsidP="004A6998">
      <w:pPr>
        <w:widowControl w:val="0"/>
        <w:autoSpaceDE w:val="0"/>
        <w:autoSpaceDN w:val="0"/>
        <w:jc w:val="center"/>
        <w:rPr>
          <w:bCs/>
          <w:kern w:val="32"/>
          <w:sz w:val="16"/>
          <w:szCs w:val="16"/>
          <w:lang w:bidi="ru-RU"/>
        </w:rPr>
      </w:pPr>
      <w:r w:rsidRPr="004A6998">
        <w:rPr>
          <w:bCs/>
          <w:kern w:val="32"/>
          <w:sz w:val="16"/>
          <w:szCs w:val="16"/>
          <w:lang w:bidi="ru-RU"/>
        </w:rPr>
        <w:t xml:space="preserve">  </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xml:space="preserve"> В соответствии с Законом Российской Федерации от 21 декабря 1994 года №68-ФЗ «О защите населения и территорий от чрезвычайных ситуаций </w:t>
      </w:r>
      <w:r w:rsidRPr="004A6998">
        <w:rPr>
          <w:bCs/>
          <w:kern w:val="32"/>
          <w:sz w:val="16"/>
          <w:szCs w:val="16"/>
          <w:lang w:bidi="ru-RU"/>
        </w:rPr>
        <w:lastRenderedPageBreak/>
        <w:t>природного и техногенного характера», постановлением Правительства Российской Федерации от 30 декабря 2003 года №794 «О единой государственной системе предупреждения и ликвидации чрезвычайных ситуаций», областным законом от 13 ноября 2003 года №93-оз «О защите населения и территорий Ленинградской области от чрезвычайных ситуаций природного и техногенного характера», постановлением Правительства Ленинградской области от 18 августа 2004 года №161 «О комиссии по предупреждению и ликвидации чрезвычайных ситуаций и обеспечению пожарной безопасности Ленинградской области», в связи с изменениями персонального состава органов управления администрации МО Большеврудское сельское поселение Волосовского муниципального района Ленинградской области, а также сменой руководителей организаций, входящих в состав комиссии по предупреждению и ликвидации чрезвычайных ситуаций и обеспечению пожарной безопасности на территории Большеврудского сельского поселения, ПОСТАНОВЛЯЕТ:</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1. Внести в постановление администрации МО Большеврудское сельское поселение от 27.12.2016 №187 «Об утверждении Положения о комиссии по предупреждению и ликвидации чрезвычайных ситуаций и обеспечению пожарной безопасности на территории Большеврудского сельского поселения» следующие изменения: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1.1. Приложение 2 «Состав комиссии по предупреждению и ликвидации чрезвычайных ситуаций и обеспечению пожарной безопасности на территории Большеврудского сельского поселения изложить в следующей редакции (Приложение 1).</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3. Постановление вступает в силу после его официального опубликования.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4. Контроль за исполнением настоящего постановления оставляю за собой.</w:t>
      </w:r>
    </w:p>
    <w:p w:rsidR="004A6998" w:rsidRDefault="004A6998" w:rsidP="004A6998">
      <w:pPr>
        <w:widowControl w:val="0"/>
        <w:autoSpaceDE w:val="0"/>
        <w:autoSpaceDN w:val="0"/>
        <w:jc w:val="both"/>
        <w:rPr>
          <w:bCs/>
          <w:kern w:val="32"/>
          <w:sz w:val="16"/>
          <w:szCs w:val="16"/>
          <w:lang w:bidi="ru-RU"/>
        </w:rPr>
      </w:pP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xml:space="preserve">И.о. главы администрации МО </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Большеврудское сельское поселени</w:t>
      </w:r>
      <w:r>
        <w:rPr>
          <w:bCs/>
          <w:kern w:val="32"/>
          <w:sz w:val="16"/>
          <w:szCs w:val="16"/>
          <w:lang w:bidi="ru-RU"/>
        </w:rPr>
        <w:t xml:space="preserve">е                </w:t>
      </w:r>
      <w:r w:rsidRPr="004A6998">
        <w:rPr>
          <w:bCs/>
          <w:kern w:val="32"/>
          <w:sz w:val="16"/>
          <w:szCs w:val="16"/>
          <w:lang w:bidi="ru-RU"/>
        </w:rPr>
        <w:t xml:space="preserve">                  М.А. Герейханов</w:t>
      </w:r>
    </w:p>
    <w:p w:rsidR="004A6998" w:rsidRPr="004A6998" w:rsidRDefault="004A6998" w:rsidP="004A6998">
      <w:pPr>
        <w:widowControl w:val="0"/>
        <w:autoSpaceDE w:val="0"/>
        <w:autoSpaceDN w:val="0"/>
        <w:jc w:val="both"/>
        <w:rPr>
          <w:bCs/>
          <w:kern w:val="32"/>
          <w:sz w:val="16"/>
          <w:szCs w:val="16"/>
          <w:lang w:bidi="ru-RU"/>
        </w:rPr>
      </w:pPr>
    </w:p>
    <w:p w:rsidR="004A6998" w:rsidRPr="004A6998" w:rsidRDefault="004A6998" w:rsidP="004A6998">
      <w:pPr>
        <w:widowControl w:val="0"/>
        <w:autoSpaceDE w:val="0"/>
        <w:autoSpaceDN w:val="0"/>
        <w:jc w:val="right"/>
        <w:rPr>
          <w:bCs/>
          <w:kern w:val="32"/>
          <w:sz w:val="16"/>
          <w:szCs w:val="16"/>
          <w:lang w:bidi="ru-RU"/>
        </w:rPr>
      </w:pPr>
      <w:r w:rsidRPr="004A6998">
        <w:rPr>
          <w:bCs/>
          <w:kern w:val="32"/>
          <w:sz w:val="16"/>
          <w:szCs w:val="16"/>
          <w:lang w:bidi="ru-RU"/>
        </w:rPr>
        <w:t>Приложение 1</w:t>
      </w:r>
    </w:p>
    <w:p w:rsidR="004A6998" w:rsidRPr="004A6998" w:rsidRDefault="004A6998" w:rsidP="004A6998">
      <w:pPr>
        <w:widowControl w:val="0"/>
        <w:autoSpaceDE w:val="0"/>
        <w:autoSpaceDN w:val="0"/>
        <w:jc w:val="right"/>
        <w:rPr>
          <w:bCs/>
          <w:kern w:val="32"/>
          <w:sz w:val="16"/>
          <w:szCs w:val="16"/>
          <w:lang w:bidi="ru-RU"/>
        </w:rPr>
      </w:pPr>
      <w:r w:rsidRPr="004A6998">
        <w:rPr>
          <w:bCs/>
          <w:kern w:val="32"/>
          <w:sz w:val="16"/>
          <w:szCs w:val="16"/>
          <w:lang w:bidi="ru-RU"/>
        </w:rPr>
        <w:t xml:space="preserve">Утверждено </w:t>
      </w:r>
    </w:p>
    <w:p w:rsidR="004A6998" w:rsidRPr="004A6998" w:rsidRDefault="004A6998" w:rsidP="004A6998">
      <w:pPr>
        <w:widowControl w:val="0"/>
        <w:autoSpaceDE w:val="0"/>
        <w:autoSpaceDN w:val="0"/>
        <w:jc w:val="right"/>
        <w:rPr>
          <w:bCs/>
          <w:kern w:val="32"/>
          <w:sz w:val="16"/>
          <w:szCs w:val="16"/>
          <w:lang w:bidi="ru-RU"/>
        </w:rPr>
      </w:pPr>
      <w:r w:rsidRPr="004A6998">
        <w:rPr>
          <w:bCs/>
          <w:kern w:val="32"/>
          <w:sz w:val="16"/>
          <w:szCs w:val="16"/>
          <w:lang w:bidi="ru-RU"/>
        </w:rPr>
        <w:t xml:space="preserve">Постановлением администрации </w:t>
      </w:r>
    </w:p>
    <w:p w:rsidR="004A6998" w:rsidRPr="004A6998" w:rsidRDefault="004A6998" w:rsidP="004A6998">
      <w:pPr>
        <w:widowControl w:val="0"/>
        <w:autoSpaceDE w:val="0"/>
        <w:autoSpaceDN w:val="0"/>
        <w:jc w:val="right"/>
        <w:rPr>
          <w:bCs/>
          <w:kern w:val="32"/>
          <w:sz w:val="16"/>
          <w:szCs w:val="16"/>
          <w:lang w:bidi="ru-RU"/>
        </w:rPr>
      </w:pPr>
      <w:r w:rsidRPr="004A6998">
        <w:rPr>
          <w:bCs/>
          <w:kern w:val="32"/>
          <w:sz w:val="16"/>
          <w:szCs w:val="16"/>
          <w:lang w:bidi="ru-RU"/>
        </w:rPr>
        <w:t>Большеврудского сельского поселения</w:t>
      </w:r>
    </w:p>
    <w:p w:rsidR="004A6998" w:rsidRPr="004A6998" w:rsidRDefault="004A6998" w:rsidP="004A6998">
      <w:pPr>
        <w:widowControl w:val="0"/>
        <w:autoSpaceDE w:val="0"/>
        <w:autoSpaceDN w:val="0"/>
        <w:jc w:val="right"/>
        <w:rPr>
          <w:bCs/>
          <w:kern w:val="32"/>
          <w:sz w:val="16"/>
          <w:szCs w:val="16"/>
          <w:lang w:bidi="ru-RU"/>
        </w:rPr>
      </w:pPr>
      <w:r w:rsidRPr="004A6998">
        <w:rPr>
          <w:bCs/>
          <w:kern w:val="32"/>
          <w:sz w:val="16"/>
          <w:szCs w:val="16"/>
          <w:lang w:bidi="ru-RU"/>
        </w:rPr>
        <w:t>от 16.03.2023 №</w:t>
      </w:r>
      <w:r>
        <w:rPr>
          <w:bCs/>
          <w:kern w:val="32"/>
          <w:sz w:val="16"/>
          <w:szCs w:val="16"/>
          <w:lang w:bidi="ru-RU"/>
        </w:rPr>
        <w:t xml:space="preserve"> </w:t>
      </w:r>
      <w:r w:rsidRPr="004A6998">
        <w:rPr>
          <w:bCs/>
          <w:kern w:val="32"/>
          <w:sz w:val="16"/>
          <w:szCs w:val="16"/>
          <w:lang w:bidi="ru-RU"/>
        </w:rPr>
        <w:t>71</w:t>
      </w:r>
    </w:p>
    <w:p w:rsidR="004A6998" w:rsidRPr="004A6998" w:rsidRDefault="004A6998" w:rsidP="004A6998">
      <w:pPr>
        <w:widowControl w:val="0"/>
        <w:autoSpaceDE w:val="0"/>
        <w:autoSpaceDN w:val="0"/>
        <w:jc w:val="both"/>
        <w:rPr>
          <w:bCs/>
          <w:kern w:val="32"/>
          <w:sz w:val="16"/>
          <w:szCs w:val="16"/>
          <w:lang w:bidi="ru-RU"/>
        </w:rPr>
      </w:pPr>
    </w:p>
    <w:p w:rsidR="004A6998" w:rsidRPr="004A6998" w:rsidRDefault="004A6998" w:rsidP="00B518A3">
      <w:pPr>
        <w:widowControl w:val="0"/>
        <w:autoSpaceDE w:val="0"/>
        <w:autoSpaceDN w:val="0"/>
        <w:jc w:val="center"/>
        <w:rPr>
          <w:bCs/>
          <w:kern w:val="32"/>
          <w:sz w:val="16"/>
          <w:szCs w:val="16"/>
          <w:lang w:bidi="ru-RU"/>
        </w:rPr>
      </w:pPr>
      <w:r w:rsidRPr="004A6998">
        <w:rPr>
          <w:bCs/>
          <w:kern w:val="32"/>
          <w:sz w:val="16"/>
          <w:szCs w:val="16"/>
          <w:lang w:bidi="ru-RU"/>
        </w:rPr>
        <w:t>СОСТАВ</w:t>
      </w:r>
    </w:p>
    <w:p w:rsidR="004A6998" w:rsidRPr="004A6998" w:rsidRDefault="004A6998" w:rsidP="00B518A3">
      <w:pPr>
        <w:widowControl w:val="0"/>
        <w:autoSpaceDE w:val="0"/>
        <w:autoSpaceDN w:val="0"/>
        <w:jc w:val="center"/>
        <w:rPr>
          <w:bCs/>
          <w:kern w:val="32"/>
          <w:sz w:val="16"/>
          <w:szCs w:val="16"/>
          <w:lang w:bidi="ru-RU"/>
        </w:rPr>
      </w:pPr>
      <w:r w:rsidRPr="004A6998">
        <w:rPr>
          <w:bCs/>
          <w:kern w:val="32"/>
          <w:sz w:val="16"/>
          <w:szCs w:val="16"/>
          <w:lang w:bidi="ru-RU"/>
        </w:rPr>
        <w:t>комиссии по предупреждению и ликвидации чрезвычайных ситуаций и</w:t>
      </w:r>
    </w:p>
    <w:p w:rsidR="004A6998" w:rsidRPr="004A6998" w:rsidRDefault="004A6998" w:rsidP="00B518A3">
      <w:pPr>
        <w:widowControl w:val="0"/>
        <w:autoSpaceDE w:val="0"/>
        <w:autoSpaceDN w:val="0"/>
        <w:jc w:val="center"/>
        <w:rPr>
          <w:bCs/>
          <w:kern w:val="32"/>
          <w:sz w:val="16"/>
          <w:szCs w:val="16"/>
          <w:lang w:bidi="ru-RU"/>
        </w:rPr>
      </w:pPr>
      <w:r w:rsidRPr="004A6998">
        <w:rPr>
          <w:bCs/>
          <w:kern w:val="32"/>
          <w:sz w:val="16"/>
          <w:szCs w:val="16"/>
          <w:lang w:bidi="ru-RU"/>
        </w:rPr>
        <w:t>обеспечению пожарной безопасности на территории</w:t>
      </w:r>
    </w:p>
    <w:p w:rsidR="004A6998" w:rsidRPr="004A6998" w:rsidRDefault="004A6998" w:rsidP="00B518A3">
      <w:pPr>
        <w:widowControl w:val="0"/>
        <w:autoSpaceDE w:val="0"/>
        <w:autoSpaceDN w:val="0"/>
        <w:jc w:val="center"/>
        <w:rPr>
          <w:bCs/>
          <w:kern w:val="32"/>
          <w:sz w:val="16"/>
          <w:szCs w:val="16"/>
          <w:lang w:bidi="ru-RU"/>
        </w:rPr>
      </w:pPr>
      <w:r w:rsidRPr="004A6998">
        <w:rPr>
          <w:bCs/>
          <w:kern w:val="32"/>
          <w:sz w:val="16"/>
          <w:szCs w:val="16"/>
          <w:lang w:bidi="ru-RU"/>
        </w:rPr>
        <w:t>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Председатель комиссии:</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Глава администрации 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Заместитель председателя комиссии:</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Заместитель главы администрации 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Секретарь комиссии:</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Ведущий специалист администрации 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Члены комиссии:</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начальник сектора по социальным вопросам и правовому обеспечению администрации 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xml:space="preserve">- ведущий специалист администрации Большеврудского сельского поселения </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ведущий специалист администрации Большеврудского сельского поселения</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медицинская сестра Большеврудской амбулатории (по согласованию)</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мастер участка управляющей компании (по согласованию)</w:t>
      </w:r>
    </w:p>
    <w:p w:rsidR="004A6998" w:rsidRPr="004A6998" w:rsidRDefault="004A6998" w:rsidP="004A6998">
      <w:pPr>
        <w:widowControl w:val="0"/>
        <w:autoSpaceDE w:val="0"/>
        <w:autoSpaceDN w:val="0"/>
        <w:jc w:val="both"/>
        <w:rPr>
          <w:bCs/>
          <w:kern w:val="32"/>
          <w:sz w:val="16"/>
          <w:szCs w:val="16"/>
          <w:lang w:bidi="ru-RU"/>
        </w:rPr>
      </w:pPr>
      <w:r w:rsidRPr="004A6998">
        <w:rPr>
          <w:bCs/>
          <w:kern w:val="32"/>
          <w:sz w:val="16"/>
          <w:szCs w:val="16"/>
          <w:lang w:bidi="ru-RU"/>
        </w:rPr>
        <w:t>- представители организаций, расположенных на территории МО Большеврудское сельское поселение (по согласованию)</w:t>
      </w:r>
    </w:p>
    <w:p w:rsidR="000B09BD" w:rsidRDefault="000B09BD" w:rsidP="004A6998">
      <w:pPr>
        <w:widowControl w:val="0"/>
        <w:autoSpaceDE w:val="0"/>
        <w:autoSpaceDN w:val="0"/>
        <w:jc w:val="both"/>
        <w:rPr>
          <w:bCs/>
          <w:kern w:val="32"/>
          <w:sz w:val="16"/>
          <w:szCs w:val="16"/>
          <w:lang w:bidi="ru-RU"/>
        </w:rPr>
      </w:pP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АДМИНИСТРАЦИЯ</w:t>
      </w: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МУНИЦИПАЛЬНОГО ОБРАЗОВАНИЯ</w:t>
      </w: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БОЛЬШЕВРУДСКОЕ СЕЛЬСКОЕ ПОСЕЛЕНИЕ</w:t>
      </w: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ВОЛОСОВСКОГО МУНИЦИПАЛЬНОГО РАЙОНА</w:t>
      </w: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ЛЕНИНГРАДСКОЙ ОБЛАСТИ</w:t>
      </w:r>
    </w:p>
    <w:p w:rsidR="000B09BD" w:rsidRPr="000B09BD" w:rsidRDefault="000B09BD" w:rsidP="000B09BD">
      <w:pPr>
        <w:widowControl w:val="0"/>
        <w:autoSpaceDE w:val="0"/>
        <w:autoSpaceDN w:val="0"/>
        <w:jc w:val="center"/>
        <w:rPr>
          <w:bCs/>
          <w:kern w:val="32"/>
          <w:sz w:val="16"/>
          <w:szCs w:val="16"/>
          <w:lang w:bidi="ru-RU"/>
        </w:rPr>
      </w:pPr>
    </w:p>
    <w:p w:rsidR="000B09BD" w:rsidRP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ПОСТАНОВЛЕНИЕ</w:t>
      </w:r>
    </w:p>
    <w:p w:rsidR="000B09BD" w:rsidRDefault="000B09BD" w:rsidP="000B09BD">
      <w:pPr>
        <w:widowControl w:val="0"/>
        <w:autoSpaceDE w:val="0"/>
        <w:autoSpaceDN w:val="0"/>
        <w:jc w:val="center"/>
        <w:rPr>
          <w:bCs/>
          <w:kern w:val="32"/>
          <w:sz w:val="16"/>
          <w:szCs w:val="16"/>
          <w:lang w:bidi="ru-RU"/>
        </w:rPr>
      </w:pPr>
    </w:p>
    <w:p w:rsidR="000B09BD" w:rsidRDefault="000B09BD" w:rsidP="000B09BD">
      <w:pPr>
        <w:widowControl w:val="0"/>
        <w:autoSpaceDE w:val="0"/>
        <w:autoSpaceDN w:val="0"/>
        <w:jc w:val="center"/>
        <w:rPr>
          <w:bCs/>
          <w:kern w:val="32"/>
          <w:sz w:val="16"/>
          <w:szCs w:val="16"/>
          <w:lang w:bidi="ru-RU"/>
        </w:rPr>
      </w:pPr>
      <w:r w:rsidRPr="000B09BD">
        <w:rPr>
          <w:bCs/>
          <w:kern w:val="32"/>
          <w:sz w:val="16"/>
          <w:szCs w:val="16"/>
          <w:lang w:bidi="ru-RU"/>
        </w:rPr>
        <w:t>от 16.03.2023 года № 72</w:t>
      </w:r>
    </w:p>
    <w:p w:rsidR="00332CCD" w:rsidRPr="000B09BD" w:rsidRDefault="00332CCD" w:rsidP="000B09BD">
      <w:pPr>
        <w:widowControl w:val="0"/>
        <w:autoSpaceDE w:val="0"/>
        <w:autoSpaceDN w:val="0"/>
        <w:jc w:val="center"/>
        <w:rPr>
          <w:bCs/>
          <w:kern w:val="32"/>
          <w:sz w:val="16"/>
          <w:szCs w:val="16"/>
          <w:lang w:bidi="ru-RU"/>
        </w:rPr>
      </w:pPr>
    </w:p>
    <w:tbl>
      <w:tblPr>
        <w:tblW w:w="0" w:type="auto"/>
        <w:tblInd w:w="392" w:type="dxa"/>
        <w:tblLayout w:type="fixed"/>
        <w:tblLook w:val="04A0" w:firstRow="1" w:lastRow="0" w:firstColumn="1" w:lastColumn="0" w:noHBand="0" w:noVBand="1"/>
      </w:tblPr>
      <w:tblGrid>
        <w:gridCol w:w="4693"/>
      </w:tblGrid>
      <w:tr w:rsidR="004A1010" w:rsidRPr="004A1010" w:rsidTr="004A1010">
        <w:trPr>
          <w:trHeight w:val="178"/>
        </w:trPr>
        <w:tc>
          <w:tcPr>
            <w:tcW w:w="4693" w:type="dxa"/>
            <w:shd w:val="clear" w:color="auto" w:fill="auto"/>
          </w:tcPr>
          <w:p w:rsidR="000B09BD" w:rsidRPr="004A1010" w:rsidRDefault="000B09BD" w:rsidP="004A1010">
            <w:pPr>
              <w:widowControl w:val="0"/>
              <w:autoSpaceDE w:val="0"/>
              <w:autoSpaceDN w:val="0"/>
              <w:jc w:val="center"/>
              <w:rPr>
                <w:bCs/>
                <w:kern w:val="32"/>
                <w:sz w:val="16"/>
                <w:szCs w:val="16"/>
                <w:lang w:bidi="ru-RU"/>
              </w:rPr>
            </w:pPr>
            <w:r w:rsidRPr="004A1010">
              <w:rPr>
                <w:bCs/>
                <w:kern w:val="32"/>
                <w:sz w:val="16"/>
                <w:szCs w:val="16"/>
                <w:lang w:bidi="ru-RU"/>
              </w:rPr>
              <w:t>О внесении изменений в Постановление администрации Большеврудского сельского поселения от 12.04.2019г. №66</w:t>
            </w:r>
          </w:p>
          <w:p w:rsidR="000B09BD" w:rsidRPr="004A1010" w:rsidRDefault="000B09BD" w:rsidP="004A1010">
            <w:pPr>
              <w:widowControl w:val="0"/>
              <w:autoSpaceDE w:val="0"/>
              <w:autoSpaceDN w:val="0"/>
              <w:jc w:val="center"/>
              <w:rPr>
                <w:bCs/>
                <w:kern w:val="32"/>
                <w:sz w:val="16"/>
                <w:szCs w:val="16"/>
                <w:lang w:bidi="ru-RU"/>
              </w:rPr>
            </w:pPr>
            <w:r w:rsidRPr="004A1010">
              <w:rPr>
                <w:bCs/>
                <w:kern w:val="32"/>
                <w:sz w:val="16"/>
                <w:szCs w:val="16"/>
                <w:lang w:bidi="ru-RU"/>
              </w:rPr>
              <w:t>«О создании эвакуационной (эвакоприемной) комиссии в МО Большеврудское сельское поселение»</w:t>
            </w:r>
          </w:p>
          <w:p w:rsidR="003B5D7D" w:rsidRPr="004A1010" w:rsidRDefault="003B5D7D" w:rsidP="004A1010">
            <w:pPr>
              <w:widowControl w:val="0"/>
              <w:autoSpaceDE w:val="0"/>
              <w:autoSpaceDN w:val="0"/>
              <w:jc w:val="center"/>
              <w:rPr>
                <w:bCs/>
                <w:kern w:val="32"/>
                <w:sz w:val="16"/>
                <w:szCs w:val="16"/>
                <w:lang w:bidi="ru-RU"/>
              </w:rPr>
            </w:pPr>
          </w:p>
        </w:tc>
      </w:tr>
    </w:tbl>
    <w:p w:rsidR="000B09BD" w:rsidRPr="000B09BD" w:rsidRDefault="000B09BD" w:rsidP="000B09BD">
      <w:pPr>
        <w:widowControl w:val="0"/>
        <w:autoSpaceDE w:val="0"/>
        <w:autoSpaceDN w:val="0"/>
        <w:jc w:val="both"/>
        <w:rPr>
          <w:b/>
          <w:bCs/>
          <w:kern w:val="32"/>
          <w:sz w:val="16"/>
          <w:szCs w:val="16"/>
          <w:lang w:bidi="ru-RU"/>
        </w:rPr>
      </w:pPr>
      <w:r w:rsidRPr="000B09BD">
        <w:rPr>
          <w:bCs/>
          <w:kern w:val="32"/>
          <w:sz w:val="16"/>
          <w:szCs w:val="16"/>
          <w:lang w:bidi="ru-RU"/>
        </w:rPr>
        <w:t xml:space="preserve"> В соответствии с Федеральными Законами от 12.02.1998 № 28-ФЗ "О гражданской обороне", от 02.12.1994 № 68-ФЗ "О защите населения и территорий от чрезвычайных ситуаций природного и техногенного </w:t>
      </w:r>
      <w:r w:rsidRPr="000B09BD">
        <w:rPr>
          <w:bCs/>
          <w:kern w:val="32"/>
          <w:sz w:val="16"/>
          <w:szCs w:val="16"/>
          <w:lang w:bidi="ru-RU"/>
        </w:rPr>
        <w:lastRenderedPageBreak/>
        <w:t xml:space="preserve">характера"  (с изменениями, внесенными Федеральным законом от 3 июля 2019 года №159-ФЗ), постановлением Правительства Российской Федерации от 22 июня 2004 года N 303 «О порядке эвакуации населения, материальных и культурных ценностей в безопасные районы и методических рекомендаций по планированию, подготовке и проведению эвакуации населения, материальных и культурных ценностей в безопасные районы», руководствуясь Положением о местной администрации, в связи с изменениями персонального состава органов управления администрации МО Большеврудское сельское поселение Волосовского муниципального района Ленинградской области, а также сменой руководителей организаций, входящих в состав эвакуационной (эвакоприемной) комиссии, администрация МО Большеврудское сельское поселение, </w:t>
      </w:r>
      <w:r w:rsidRPr="008A008D">
        <w:rPr>
          <w:bCs/>
          <w:kern w:val="32"/>
          <w:sz w:val="16"/>
          <w:szCs w:val="16"/>
          <w:lang w:bidi="ru-RU"/>
        </w:rPr>
        <w:t>ПОСТАНОВЛЯЕТ:</w:t>
      </w: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1. Внести в постановление администрации МО Большеврудское сельское поселение от 12.04.2019г. №66 «О создании эвакуационной (эвакоприемной) комиссии в МО Большеврудское сельское поселение» следующие изменения:</w:t>
      </w: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1.1. Приложение 2 «Состав эвакуационной (эвакоприемной) комиссии Большеврудского сельского поселения изложить в следующей редакции (Приложение 1)</w:t>
      </w: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3. Постановление вступает в силу после его официального опубликования.</w:t>
      </w: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4. Контроль за исполнением настоящего постановления оставляю за собой.</w:t>
      </w:r>
    </w:p>
    <w:p w:rsidR="000B09BD" w:rsidRPr="000B09BD" w:rsidRDefault="000B09BD" w:rsidP="000B09BD">
      <w:pPr>
        <w:widowControl w:val="0"/>
        <w:autoSpaceDE w:val="0"/>
        <w:autoSpaceDN w:val="0"/>
        <w:jc w:val="both"/>
        <w:rPr>
          <w:bCs/>
          <w:kern w:val="32"/>
          <w:sz w:val="16"/>
          <w:szCs w:val="16"/>
          <w:lang w:bidi="ru-RU"/>
        </w:rPr>
      </w:pPr>
    </w:p>
    <w:p w:rsidR="000B09BD" w:rsidRP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 xml:space="preserve">И.о. главы администрации МО </w:t>
      </w:r>
    </w:p>
    <w:p w:rsidR="000B09BD" w:rsidRDefault="000B09BD" w:rsidP="000B09BD">
      <w:pPr>
        <w:widowControl w:val="0"/>
        <w:autoSpaceDE w:val="0"/>
        <w:autoSpaceDN w:val="0"/>
        <w:jc w:val="both"/>
        <w:rPr>
          <w:bCs/>
          <w:kern w:val="32"/>
          <w:sz w:val="16"/>
          <w:szCs w:val="16"/>
          <w:lang w:bidi="ru-RU"/>
        </w:rPr>
      </w:pPr>
      <w:r w:rsidRPr="000B09BD">
        <w:rPr>
          <w:bCs/>
          <w:kern w:val="32"/>
          <w:sz w:val="16"/>
          <w:szCs w:val="16"/>
          <w:lang w:bidi="ru-RU"/>
        </w:rPr>
        <w:t xml:space="preserve">Большеврудское сельское поселение          </w:t>
      </w:r>
      <w:r>
        <w:rPr>
          <w:bCs/>
          <w:kern w:val="32"/>
          <w:sz w:val="16"/>
          <w:szCs w:val="16"/>
          <w:lang w:bidi="ru-RU"/>
        </w:rPr>
        <w:t xml:space="preserve">              </w:t>
      </w:r>
      <w:r w:rsidRPr="000B09BD">
        <w:rPr>
          <w:bCs/>
          <w:kern w:val="32"/>
          <w:sz w:val="16"/>
          <w:szCs w:val="16"/>
          <w:lang w:bidi="ru-RU"/>
        </w:rPr>
        <w:t xml:space="preserve">        М.А. Герейханов</w:t>
      </w:r>
    </w:p>
    <w:p w:rsidR="00257735" w:rsidRDefault="00257735" w:rsidP="000B09BD">
      <w:pPr>
        <w:widowControl w:val="0"/>
        <w:autoSpaceDE w:val="0"/>
        <w:autoSpaceDN w:val="0"/>
        <w:jc w:val="both"/>
        <w:rPr>
          <w:bCs/>
          <w:kern w:val="32"/>
          <w:sz w:val="16"/>
          <w:szCs w:val="16"/>
          <w:lang w:bidi="ru-RU"/>
        </w:rPr>
      </w:pPr>
    </w:p>
    <w:p w:rsidR="00E931F7" w:rsidRPr="00E931F7" w:rsidRDefault="00E931F7" w:rsidP="00E931F7">
      <w:pPr>
        <w:widowControl w:val="0"/>
        <w:autoSpaceDE w:val="0"/>
        <w:autoSpaceDN w:val="0"/>
        <w:jc w:val="right"/>
        <w:rPr>
          <w:bCs/>
          <w:kern w:val="32"/>
          <w:sz w:val="16"/>
          <w:szCs w:val="16"/>
          <w:lang w:bidi="ru-RU"/>
        </w:rPr>
      </w:pPr>
      <w:r w:rsidRPr="00E931F7">
        <w:rPr>
          <w:bCs/>
          <w:kern w:val="32"/>
          <w:sz w:val="16"/>
          <w:szCs w:val="16"/>
          <w:lang w:bidi="ru-RU"/>
        </w:rPr>
        <w:t>Приложение 1</w:t>
      </w:r>
    </w:p>
    <w:p w:rsidR="00E931F7" w:rsidRPr="00E931F7" w:rsidRDefault="00E931F7" w:rsidP="00E931F7">
      <w:pPr>
        <w:widowControl w:val="0"/>
        <w:autoSpaceDE w:val="0"/>
        <w:autoSpaceDN w:val="0"/>
        <w:jc w:val="right"/>
        <w:rPr>
          <w:bCs/>
          <w:kern w:val="32"/>
          <w:sz w:val="16"/>
          <w:szCs w:val="16"/>
          <w:lang w:bidi="ru-RU"/>
        </w:rPr>
      </w:pPr>
      <w:r w:rsidRPr="00E931F7">
        <w:rPr>
          <w:bCs/>
          <w:kern w:val="32"/>
          <w:sz w:val="16"/>
          <w:szCs w:val="16"/>
          <w:lang w:bidi="ru-RU"/>
        </w:rPr>
        <w:t xml:space="preserve">Утверждено </w:t>
      </w:r>
    </w:p>
    <w:p w:rsidR="00E931F7" w:rsidRPr="00E931F7" w:rsidRDefault="00E931F7" w:rsidP="00E931F7">
      <w:pPr>
        <w:widowControl w:val="0"/>
        <w:autoSpaceDE w:val="0"/>
        <w:autoSpaceDN w:val="0"/>
        <w:jc w:val="right"/>
        <w:rPr>
          <w:bCs/>
          <w:kern w:val="32"/>
          <w:sz w:val="16"/>
          <w:szCs w:val="16"/>
          <w:lang w:bidi="ru-RU"/>
        </w:rPr>
      </w:pPr>
      <w:r w:rsidRPr="00E931F7">
        <w:rPr>
          <w:bCs/>
          <w:kern w:val="32"/>
          <w:sz w:val="16"/>
          <w:szCs w:val="16"/>
          <w:lang w:bidi="ru-RU"/>
        </w:rPr>
        <w:t xml:space="preserve">Постановлением администрации </w:t>
      </w:r>
    </w:p>
    <w:p w:rsidR="00E931F7" w:rsidRPr="00E931F7" w:rsidRDefault="00E931F7" w:rsidP="00E931F7">
      <w:pPr>
        <w:widowControl w:val="0"/>
        <w:autoSpaceDE w:val="0"/>
        <w:autoSpaceDN w:val="0"/>
        <w:jc w:val="right"/>
        <w:rPr>
          <w:bCs/>
          <w:kern w:val="32"/>
          <w:sz w:val="16"/>
          <w:szCs w:val="16"/>
          <w:lang w:bidi="ru-RU"/>
        </w:rPr>
      </w:pPr>
      <w:r w:rsidRPr="00E931F7">
        <w:rPr>
          <w:bCs/>
          <w:kern w:val="32"/>
          <w:sz w:val="16"/>
          <w:szCs w:val="16"/>
          <w:lang w:bidi="ru-RU"/>
        </w:rPr>
        <w:t>Большеврудского сельского поселения</w:t>
      </w:r>
    </w:p>
    <w:p w:rsidR="00E931F7" w:rsidRPr="00E931F7" w:rsidRDefault="00E931F7" w:rsidP="00E931F7">
      <w:pPr>
        <w:widowControl w:val="0"/>
        <w:autoSpaceDE w:val="0"/>
        <w:autoSpaceDN w:val="0"/>
        <w:jc w:val="right"/>
        <w:rPr>
          <w:bCs/>
          <w:kern w:val="32"/>
          <w:sz w:val="16"/>
          <w:szCs w:val="16"/>
          <w:lang w:bidi="ru-RU"/>
        </w:rPr>
      </w:pPr>
      <w:r w:rsidRPr="00E931F7">
        <w:rPr>
          <w:bCs/>
          <w:kern w:val="32"/>
          <w:sz w:val="16"/>
          <w:szCs w:val="16"/>
          <w:lang w:bidi="ru-RU"/>
        </w:rPr>
        <w:t>от 16.03.2023 №72</w:t>
      </w:r>
    </w:p>
    <w:p w:rsidR="00E931F7" w:rsidRPr="00E931F7" w:rsidRDefault="00E931F7" w:rsidP="00E931F7">
      <w:pPr>
        <w:widowControl w:val="0"/>
        <w:autoSpaceDE w:val="0"/>
        <w:autoSpaceDN w:val="0"/>
        <w:jc w:val="both"/>
        <w:rPr>
          <w:bCs/>
          <w:kern w:val="32"/>
          <w:sz w:val="16"/>
          <w:szCs w:val="16"/>
          <w:lang w:bidi="ru-RU"/>
        </w:rPr>
      </w:pPr>
    </w:p>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С О С Т А В</w:t>
      </w:r>
    </w:p>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эвакуационной комиссии</w:t>
      </w:r>
    </w:p>
    <w:p w:rsid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МО Большеврудское сельское поселение</w:t>
      </w:r>
    </w:p>
    <w:p w:rsidR="00E931F7" w:rsidRDefault="00E931F7" w:rsidP="00E931F7">
      <w:pPr>
        <w:widowControl w:val="0"/>
        <w:autoSpaceDE w:val="0"/>
        <w:autoSpaceDN w:val="0"/>
        <w:jc w:val="center"/>
        <w:rPr>
          <w:bCs/>
          <w:kern w:val="32"/>
          <w:sz w:val="16"/>
          <w:szCs w:val="16"/>
          <w:lang w:bidi="ru-RU"/>
        </w:rPr>
      </w:pPr>
    </w:p>
    <w:tbl>
      <w:tblPr>
        <w:tblW w:w="47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835"/>
      </w:tblGrid>
      <w:tr w:rsidR="00E931F7" w:rsidRPr="00E931F7" w:rsidTr="00E931F7">
        <w:tc>
          <w:tcPr>
            <w:tcW w:w="2268" w:type="dxa"/>
          </w:tcPr>
          <w:p w:rsidR="00E931F7" w:rsidRPr="00E931F7" w:rsidRDefault="00E931F7" w:rsidP="00E931F7">
            <w:pPr>
              <w:widowControl w:val="0"/>
              <w:autoSpaceDE w:val="0"/>
              <w:autoSpaceDN w:val="0"/>
              <w:ind w:left="11"/>
              <w:jc w:val="center"/>
              <w:rPr>
                <w:bCs/>
                <w:kern w:val="32"/>
                <w:sz w:val="16"/>
                <w:szCs w:val="16"/>
                <w:lang w:bidi="ru-RU"/>
              </w:rPr>
            </w:pPr>
            <w:r w:rsidRPr="00E931F7">
              <w:rPr>
                <w:bCs/>
                <w:kern w:val="32"/>
                <w:sz w:val="16"/>
                <w:szCs w:val="16"/>
                <w:lang w:bidi="ru-RU"/>
              </w:rPr>
              <w:t>Председатель эвакокомиссии</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Заместитель главы администрации</w:t>
            </w:r>
          </w:p>
        </w:tc>
      </w:tr>
      <w:tr w:rsidR="00E931F7" w:rsidRPr="00E931F7" w:rsidTr="00E931F7">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Заместитель председателя эвакокомиссии</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Начальник сектора по межпоселковому взаимодействию</w:t>
            </w:r>
          </w:p>
        </w:tc>
      </w:tr>
      <w:tr w:rsidR="00E931F7" w:rsidRPr="00E931F7" w:rsidTr="00E931F7">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Секретарь</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Ведущий специалист администрации</w:t>
            </w:r>
          </w:p>
        </w:tc>
      </w:tr>
      <w:tr w:rsidR="00E931F7" w:rsidRPr="00E931F7" w:rsidTr="00E931F7">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Ответственный за учет, сборы и отправку эваконаселения</w:t>
            </w:r>
          </w:p>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и информации</w:t>
            </w:r>
          </w:p>
        </w:tc>
        <w:tc>
          <w:tcPr>
            <w:tcW w:w="2835" w:type="dxa"/>
          </w:tcPr>
          <w:p w:rsidR="00E931F7" w:rsidRPr="00E931F7" w:rsidRDefault="00E931F7" w:rsidP="00E931F7">
            <w:pPr>
              <w:widowControl w:val="0"/>
              <w:autoSpaceDE w:val="0"/>
              <w:autoSpaceDN w:val="0"/>
              <w:jc w:val="center"/>
              <w:rPr>
                <w:bCs/>
                <w:kern w:val="32"/>
                <w:sz w:val="16"/>
                <w:szCs w:val="16"/>
                <w:lang w:bidi="ru-RU"/>
              </w:rPr>
            </w:pPr>
          </w:p>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Начальник сектора по социальным вопросам и правовому обеспечению</w:t>
            </w:r>
          </w:p>
        </w:tc>
      </w:tr>
      <w:tr w:rsidR="00E931F7" w:rsidRPr="00E931F7" w:rsidTr="00E931F7">
        <w:trPr>
          <w:trHeight w:val="280"/>
        </w:trPr>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Ответственный за оповещение и связь</w:t>
            </w:r>
          </w:p>
          <w:p w:rsidR="00E931F7" w:rsidRPr="00E931F7" w:rsidRDefault="00E931F7" w:rsidP="00E931F7">
            <w:pPr>
              <w:widowControl w:val="0"/>
              <w:autoSpaceDE w:val="0"/>
              <w:autoSpaceDN w:val="0"/>
              <w:jc w:val="center"/>
              <w:rPr>
                <w:bCs/>
                <w:kern w:val="32"/>
                <w:sz w:val="16"/>
                <w:szCs w:val="16"/>
                <w:lang w:bidi="ru-RU"/>
              </w:rPr>
            </w:pP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Ведущий специалист администрации</w:t>
            </w:r>
          </w:p>
        </w:tc>
      </w:tr>
      <w:tr w:rsidR="00E931F7" w:rsidRPr="00E931F7" w:rsidTr="00E931F7">
        <w:trPr>
          <w:trHeight w:val="713"/>
        </w:trPr>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Ответственный за эвакуацию материальных ценностей</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Директор МУК «Большеврудский дом культуры»</w:t>
            </w:r>
          </w:p>
        </w:tc>
      </w:tr>
      <w:tr w:rsidR="00E931F7" w:rsidRPr="00E931F7" w:rsidTr="00E931F7">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Ответственный за медицинский пункт</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Медицинская сестра Большеврудской амбулатории (по согласованию)</w:t>
            </w:r>
          </w:p>
        </w:tc>
      </w:tr>
      <w:tr w:rsidR="00E931F7" w:rsidRPr="00E931F7" w:rsidTr="00E931F7">
        <w:tc>
          <w:tcPr>
            <w:tcW w:w="2268"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Ответственный за охрану общественного порядка</w:t>
            </w:r>
          </w:p>
        </w:tc>
        <w:tc>
          <w:tcPr>
            <w:tcW w:w="2835" w:type="dxa"/>
          </w:tcPr>
          <w:p w:rsidR="00E931F7" w:rsidRPr="00E931F7" w:rsidRDefault="00E931F7" w:rsidP="00E931F7">
            <w:pPr>
              <w:widowControl w:val="0"/>
              <w:autoSpaceDE w:val="0"/>
              <w:autoSpaceDN w:val="0"/>
              <w:jc w:val="center"/>
              <w:rPr>
                <w:bCs/>
                <w:kern w:val="32"/>
                <w:sz w:val="16"/>
                <w:szCs w:val="16"/>
                <w:lang w:bidi="ru-RU"/>
              </w:rPr>
            </w:pPr>
            <w:r w:rsidRPr="00E931F7">
              <w:rPr>
                <w:bCs/>
                <w:kern w:val="32"/>
                <w:sz w:val="16"/>
                <w:szCs w:val="16"/>
                <w:lang w:bidi="ru-RU"/>
              </w:rPr>
              <w:t>Участковый оперуполномоченный (по согласованию)</w:t>
            </w:r>
          </w:p>
        </w:tc>
      </w:tr>
    </w:tbl>
    <w:p w:rsidR="00E931F7" w:rsidRPr="00E931F7" w:rsidRDefault="00E931F7" w:rsidP="00E931F7">
      <w:pPr>
        <w:widowControl w:val="0"/>
        <w:autoSpaceDE w:val="0"/>
        <w:autoSpaceDN w:val="0"/>
        <w:jc w:val="center"/>
        <w:rPr>
          <w:bCs/>
          <w:kern w:val="32"/>
          <w:sz w:val="16"/>
          <w:szCs w:val="16"/>
          <w:lang w:bidi="ru-RU"/>
        </w:rPr>
      </w:pPr>
    </w:p>
    <w:p w:rsidR="00257735" w:rsidRPr="000B09BD" w:rsidRDefault="00257735" w:rsidP="000B09BD">
      <w:pPr>
        <w:widowControl w:val="0"/>
        <w:autoSpaceDE w:val="0"/>
        <w:autoSpaceDN w:val="0"/>
        <w:jc w:val="both"/>
        <w:rPr>
          <w:bCs/>
          <w:kern w:val="32"/>
          <w:sz w:val="16"/>
          <w:szCs w:val="16"/>
          <w:lang w:bidi="ru-RU"/>
        </w:rPr>
      </w:pP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АДМИНИСТРАЦИЯ</w:t>
      </w: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МУНИЦИПАЛЬНОГО ОБРАЗОВАНИЯ</w:t>
      </w: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БОЛЬШЕВРУДСКОЕ СЕЛЬСКОЕ ПОСЕЛЕНИЕ</w:t>
      </w: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ВОЛОСОВСКОГО МУНИЦИПАЛЬНОГО РАЙОНА</w:t>
      </w: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ЛЕНИНГРАДСКОЙ ОБЛАСТИ</w:t>
      </w:r>
    </w:p>
    <w:p w:rsidR="00D04C4F" w:rsidRPr="00D04C4F" w:rsidRDefault="00D04C4F" w:rsidP="00D04C4F">
      <w:pPr>
        <w:widowControl w:val="0"/>
        <w:autoSpaceDE w:val="0"/>
        <w:autoSpaceDN w:val="0"/>
        <w:jc w:val="center"/>
        <w:rPr>
          <w:bCs/>
          <w:kern w:val="32"/>
          <w:sz w:val="16"/>
          <w:szCs w:val="16"/>
          <w:lang w:bidi="ru-RU"/>
        </w:rPr>
      </w:pPr>
    </w:p>
    <w:p w:rsidR="00D04C4F" w:rsidRPr="00D04C4F" w:rsidRDefault="00D04C4F" w:rsidP="00D04C4F">
      <w:pPr>
        <w:widowControl w:val="0"/>
        <w:autoSpaceDE w:val="0"/>
        <w:autoSpaceDN w:val="0"/>
        <w:jc w:val="center"/>
        <w:rPr>
          <w:bCs/>
          <w:kern w:val="32"/>
          <w:sz w:val="16"/>
          <w:szCs w:val="16"/>
          <w:lang w:bidi="ru-RU"/>
        </w:rPr>
      </w:pPr>
      <w:bookmarkStart w:id="4" w:name="наименование_вида_документа_постановлени"/>
      <w:r w:rsidRPr="00D04C4F">
        <w:rPr>
          <w:bCs/>
          <w:kern w:val="32"/>
          <w:sz w:val="16"/>
          <w:szCs w:val="16"/>
          <w:lang w:bidi="ru-RU"/>
        </w:rPr>
        <w:t>ПОСТАНОВЛЕНИЕ</w:t>
      </w:r>
      <w:bookmarkEnd w:id="4"/>
    </w:p>
    <w:p w:rsidR="00D04C4F" w:rsidRPr="00D04C4F" w:rsidRDefault="00D04C4F" w:rsidP="00D04C4F">
      <w:pPr>
        <w:widowControl w:val="0"/>
        <w:autoSpaceDE w:val="0"/>
        <w:autoSpaceDN w:val="0"/>
        <w:jc w:val="center"/>
        <w:rPr>
          <w:bCs/>
          <w:kern w:val="32"/>
          <w:sz w:val="16"/>
          <w:szCs w:val="16"/>
          <w:lang w:bidi="ru-RU"/>
        </w:rPr>
      </w:pPr>
    </w:p>
    <w:p w:rsidR="00D04C4F" w:rsidRPr="00D04C4F" w:rsidRDefault="00D04C4F" w:rsidP="00D04C4F">
      <w:pPr>
        <w:widowControl w:val="0"/>
        <w:autoSpaceDE w:val="0"/>
        <w:autoSpaceDN w:val="0"/>
        <w:jc w:val="center"/>
        <w:rPr>
          <w:bCs/>
          <w:kern w:val="32"/>
          <w:sz w:val="16"/>
          <w:szCs w:val="16"/>
          <w:lang w:bidi="ru-RU"/>
        </w:rPr>
      </w:pPr>
      <w:bookmarkStart w:id="5" w:name="дата_и_регистрационный_номер_постановлен"/>
      <w:r w:rsidRPr="00D04C4F">
        <w:rPr>
          <w:bCs/>
          <w:kern w:val="32"/>
          <w:sz w:val="16"/>
          <w:szCs w:val="16"/>
          <w:lang w:bidi="ru-RU"/>
        </w:rPr>
        <w:t xml:space="preserve">от 16.03.2023 № </w:t>
      </w:r>
      <w:bookmarkEnd w:id="5"/>
      <w:r w:rsidRPr="00D04C4F">
        <w:rPr>
          <w:bCs/>
          <w:kern w:val="32"/>
          <w:sz w:val="16"/>
          <w:szCs w:val="16"/>
          <w:lang w:bidi="ru-RU"/>
        </w:rPr>
        <w:t>73</w:t>
      </w:r>
    </w:p>
    <w:p w:rsidR="00D04C4F" w:rsidRPr="00D04C4F" w:rsidRDefault="00D04C4F" w:rsidP="00D04C4F">
      <w:pPr>
        <w:widowControl w:val="0"/>
        <w:autoSpaceDE w:val="0"/>
        <w:autoSpaceDN w:val="0"/>
        <w:jc w:val="center"/>
        <w:rPr>
          <w:bCs/>
          <w:kern w:val="32"/>
          <w:sz w:val="16"/>
          <w:szCs w:val="16"/>
          <w:lang w:bidi="ru-RU"/>
        </w:rPr>
      </w:pP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О внесении изменений в Положение</w:t>
      </w:r>
    </w:p>
    <w:p w:rsidR="00D04C4F" w:rsidRPr="00D04C4F" w:rsidRDefault="00D04C4F" w:rsidP="00D04C4F">
      <w:pPr>
        <w:widowControl w:val="0"/>
        <w:autoSpaceDE w:val="0"/>
        <w:autoSpaceDN w:val="0"/>
        <w:jc w:val="center"/>
        <w:rPr>
          <w:bCs/>
          <w:kern w:val="32"/>
          <w:sz w:val="16"/>
          <w:szCs w:val="16"/>
          <w:lang w:bidi="ru-RU"/>
        </w:rPr>
      </w:pPr>
      <w:r w:rsidRPr="00D04C4F">
        <w:rPr>
          <w:bCs/>
          <w:kern w:val="32"/>
          <w:sz w:val="16"/>
          <w:szCs w:val="16"/>
          <w:lang w:bidi="ru-RU"/>
        </w:rPr>
        <w:t>о муниципальной системе оповещения и информирования населения об угрозе возникновения или возникновении чрезвычайных ситуаций на территории Большеврудского сельского поселения</w:t>
      </w:r>
    </w:p>
    <w:p w:rsidR="00D04C4F" w:rsidRPr="00D04C4F" w:rsidRDefault="00D04C4F" w:rsidP="00D04C4F">
      <w:pPr>
        <w:widowControl w:val="0"/>
        <w:autoSpaceDE w:val="0"/>
        <w:autoSpaceDN w:val="0"/>
        <w:jc w:val="both"/>
        <w:rPr>
          <w:b/>
          <w:bCs/>
          <w:kern w:val="32"/>
          <w:sz w:val="16"/>
          <w:szCs w:val="16"/>
          <w:lang w:bidi="ru-RU"/>
        </w:rPr>
      </w:pPr>
    </w:p>
    <w:p w:rsidR="00D04C4F" w:rsidRP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 xml:space="preserve">В соответствии с федеральными законами от 12 февраля 1998 года </w:t>
      </w:r>
      <w:hyperlink r:id="rId39" w:history="1">
        <w:r w:rsidRPr="00D04C4F">
          <w:rPr>
            <w:rStyle w:val="a3"/>
            <w:bCs/>
            <w:kern w:val="32"/>
            <w:sz w:val="16"/>
            <w:szCs w:val="16"/>
            <w:lang w:bidi="ru-RU"/>
          </w:rPr>
          <w:t>N28-ФЗ</w:t>
        </w:r>
      </w:hyperlink>
      <w:r w:rsidRPr="00D04C4F">
        <w:rPr>
          <w:bCs/>
          <w:kern w:val="32"/>
          <w:sz w:val="16"/>
          <w:szCs w:val="16"/>
          <w:lang w:bidi="ru-RU"/>
        </w:rPr>
        <w:t xml:space="preserve"> «О гражданской обороне» и от 21 декабря 1994 года </w:t>
      </w:r>
      <w:hyperlink r:id="rId40" w:history="1">
        <w:r w:rsidRPr="00D04C4F">
          <w:rPr>
            <w:rStyle w:val="a3"/>
            <w:bCs/>
            <w:kern w:val="32"/>
            <w:sz w:val="16"/>
            <w:szCs w:val="16"/>
            <w:lang w:bidi="ru-RU"/>
          </w:rPr>
          <w:t>N68-ФЗ</w:t>
        </w:r>
      </w:hyperlink>
      <w:r w:rsidRPr="00D04C4F">
        <w:rPr>
          <w:bCs/>
          <w:kern w:val="32"/>
          <w:sz w:val="16"/>
          <w:szCs w:val="16"/>
          <w:lang w:bidi="ru-RU"/>
        </w:rPr>
        <w:t xml:space="preserve"> «О защите населения и территорий от чрезвычайных ситуаций природного и техногенного характера», в целях реализации </w:t>
      </w:r>
      <w:hyperlink r:id="rId41" w:history="1">
        <w:r w:rsidRPr="00D04C4F">
          <w:rPr>
            <w:rStyle w:val="a3"/>
            <w:bCs/>
            <w:kern w:val="32"/>
            <w:sz w:val="16"/>
            <w:szCs w:val="16"/>
            <w:lang w:bidi="ru-RU"/>
          </w:rPr>
          <w:t>Основ</w:t>
        </w:r>
      </w:hyperlink>
      <w:r w:rsidRPr="00D04C4F">
        <w:rPr>
          <w:bCs/>
          <w:kern w:val="32"/>
          <w:sz w:val="16"/>
          <w:szCs w:val="16"/>
          <w:lang w:bidi="ru-RU"/>
        </w:rPr>
        <w:t xml:space="preserve"> государственной политики Российской Федерации в области гражданской обороны на период до 2030 года, утвержденных Указом Президента Российской Федерации от 20 декабря 2016 года N696, </w:t>
      </w:r>
      <w:hyperlink r:id="rId42" w:history="1">
        <w:r w:rsidRPr="00D04C4F">
          <w:rPr>
            <w:rStyle w:val="a3"/>
            <w:bCs/>
            <w:kern w:val="32"/>
            <w:sz w:val="16"/>
            <w:szCs w:val="16"/>
            <w:lang w:bidi="ru-RU"/>
          </w:rPr>
          <w:t>Основ</w:t>
        </w:r>
      </w:hyperlink>
      <w:r w:rsidRPr="00D04C4F">
        <w:rPr>
          <w:bCs/>
          <w:kern w:val="32"/>
          <w:sz w:val="16"/>
          <w:szCs w:val="16"/>
          <w:lang w:bidi="ru-RU"/>
        </w:rPr>
        <w:t xml:space="preserve"> государственной </w:t>
      </w:r>
      <w:r w:rsidRPr="00D04C4F">
        <w:rPr>
          <w:bCs/>
          <w:kern w:val="32"/>
          <w:sz w:val="16"/>
          <w:szCs w:val="16"/>
          <w:lang w:bidi="ru-RU"/>
        </w:rPr>
        <w:lastRenderedPageBreak/>
        <w:t xml:space="preserve">политики Российской Федерации в области защиты населения и территорий от чрезвычайных ситуаций на период до 2030 года, утвержденных Указом Президента Российской Федерации от 11 января 2018 года N 12, руководствуясь постановлениями Правительства Ленинградской области от 23 апреля 2021 года №223 «Об организации оповещения населения Ленинградской области и признании утратившим силу постановления Правительства Ленинградской области от 1 марта 2019 года №85» и от 17.02.2022 № 95 «О внесении изменений в отдельные постановления Правительства Ленинградской области», администрация Большеврудского сельского поселения </w:t>
      </w:r>
      <w:r w:rsidRPr="00D04C4F">
        <w:rPr>
          <w:b/>
          <w:bCs/>
          <w:kern w:val="32"/>
          <w:sz w:val="16"/>
          <w:szCs w:val="16"/>
          <w:lang w:bidi="ru-RU"/>
        </w:rPr>
        <w:t>ПОСТАНОВЛЯЕТ:</w:t>
      </w:r>
    </w:p>
    <w:p w:rsidR="00D04C4F" w:rsidRPr="00D04C4F" w:rsidRDefault="00D04C4F" w:rsidP="00D04C4F">
      <w:pPr>
        <w:widowControl w:val="0"/>
        <w:autoSpaceDE w:val="0"/>
        <w:autoSpaceDN w:val="0"/>
        <w:jc w:val="both"/>
        <w:rPr>
          <w:bCs/>
          <w:kern w:val="32"/>
          <w:sz w:val="16"/>
          <w:szCs w:val="16"/>
          <w:lang w:bidi="ru-RU"/>
        </w:rPr>
      </w:pPr>
      <w:r>
        <w:rPr>
          <w:bCs/>
          <w:kern w:val="32"/>
          <w:sz w:val="16"/>
          <w:szCs w:val="16"/>
          <w:lang w:bidi="ru-RU"/>
        </w:rPr>
        <w:t xml:space="preserve">1. </w:t>
      </w:r>
      <w:r w:rsidRPr="00D04C4F">
        <w:rPr>
          <w:bCs/>
          <w:kern w:val="32"/>
          <w:sz w:val="16"/>
          <w:szCs w:val="16"/>
          <w:lang w:bidi="ru-RU"/>
        </w:rPr>
        <w:t>Внести в Положение о муниципальной системе оповещения и информирования населения об угрозе возникновения или возникновении чрезвычайных ситуаций на территории Большеврудского сельского поселения, утвержденное постановлением администрации муниципального образования Большеврудское сельское поселение Волосовского муниципального района Ленинградской области от 09.12.2022г. №369, изменения согласно приложению, к настоящему постановлению.</w:t>
      </w:r>
    </w:p>
    <w:p w:rsidR="00D04C4F" w:rsidRP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D04C4F" w:rsidRP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3. Постановление вступает в силу после его официального опубликования.</w:t>
      </w:r>
    </w:p>
    <w:p w:rsidR="00D04C4F" w:rsidRP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4. Контроль за исполнением настоящего постановления оставляю за собой.</w:t>
      </w:r>
    </w:p>
    <w:p w:rsidR="00D04C4F" w:rsidRPr="00D04C4F" w:rsidRDefault="00D04C4F" w:rsidP="00D04C4F">
      <w:pPr>
        <w:widowControl w:val="0"/>
        <w:autoSpaceDE w:val="0"/>
        <w:autoSpaceDN w:val="0"/>
        <w:jc w:val="both"/>
        <w:rPr>
          <w:bCs/>
          <w:kern w:val="32"/>
          <w:sz w:val="16"/>
          <w:szCs w:val="16"/>
          <w:lang w:bidi="ru-RU"/>
        </w:rPr>
      </w:pPr>
    </w:p>
    <w:p w:rsidR="00D04C4F" w:rsidRP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 xml:space="preserve">И.о. главы администрации МО  </w:t>
      </w:r>
    </w:p>
    <w:p w:rsidR="00D04C4F" w:rsidRDefault="00D04C4F" w:rsidP="00D04C4F">
      <w:pPr>
        <w:widowControl w:val="0"/>
        <w:autoSpaceDE w:val="0"/>
        <w:autoSpaceDN w:val="0"/>
        <w:jc w:val="both"/>
        <w:rPr>
          <w:bCs/>
          <w:kern w:val="32"/>
          <w:sz w:val="16"/>
          <w:szCs w:val="16"/>
          <w:lang w:bidi="ru-RU"/>
        </w:rPr>
      </w:pPr>
      <w:r w:rsidRPr="00D04C4F">
        <w:rPr>
          <w:bCs/>
          <w:kern w:val="32"/>
          <w:sz w:val="16"/>
          <w:szCs w:val="16"/>
          <w:lang w:bidi="ru-RU"/>
        </w:rPr>
        <w:t>Большеврудское сельское по</w:t>
      </w:r>
      <w:r>
        <w:rPr>
          <w:bCs/>
          <w:kern w:val="32"/>
          <w:sz w:val="16"/>
          <w:szCs w:val="16"/>
          <w:lang w:bidi="ru-RU"/>
        </w:rPr>
        <w:t xml:space="preserve">селение                    </w:t>
      </w:r>
      <w:r w:rsidRPr="00D04C4F">
        <w:rPr>
          <w:bCs/>
          <w:kern w:val="32"/>
          <w:sz w:val="16"/>
          <w:szCs w:val="16"/>
          <w:lang w:bidi="ru-RU"/>
        </w:rPr>
        <w:t xml:space="preserve">            М.А. Герейханов</w:t>
      </w:r>
    </w:p>
    <w:p w:rsidR="00D04C4F" w:rsidRDefault="00D04C4F" w:rsidP="00D04C4F">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Приложение</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Утверждено</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постановлением администрации</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Большеврудского сельского поселения</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от 16.03.2023 №</w:t>
      </w:r>
      <w:r>
        <w:rPr>
          <w:bCs/>
          <w:kern w:val="32"/>
          <w:sz w:val="16"/>
          <w:szCs w:val="16"/>
          <w:lang w:bidi="ru-RU"/>
        </w:rPr>
        <w:t xml:space="preserve"> </w:t>
      </w:r>
      <w:r w:rsidRPr="00332CCD">
        <w:rPr>
          <w:bCs/>
          <w:kern w:val="32"/>
          <w:sz w:val="16"/>
          <w:szCs w:val="16"/>
          <w:lang w:bidi="ru-RU"/>
        </w:rPr>
        <w:t>73</w:t>
      </w:r>
    </w:p>
    <w:p w:rsidR="00332CCD" w:rsidRP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Изменения, вносимые в Положение о муниципальной системе оповещения и информирования населения об угрозе возникновения или возникновении чрезвычайных ситуаций на территории Большеврудского сельского поселения, утвержденное постановлением администрации муниципального образования Большеврудское сельское поселение Волосовского муниципального района Ленинградской области от 09.12.2022г. №369</w:t>
      </w:r>
    </w:p>
    <w:p w:rsidR="00332CCD" w:rsidRP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 xml:space="preserve">1. В </w:t>
      </w:r>
      <w:hyperlink r:id="rId43" w:history="1">
        <w:r w:rsidRPr="00332CCD">
          <w:rPr>
            <w:rStyle w:val="a3"/>
            <w:bCs/>
            <w:kern w:val="32"/>
            <w:sz w:val="16"/>
            <w:szCs w:val="16"/>
            <w:lang w:bidi="ru-RU"/>
          </w:rPr>
          <w:t>пункте 5.2</w:t>
        </w:r>
      </w:hyperlink>
      <w:r w:rsidRPr="00332CCD">
        <w:rPr>
          <w:bCs/>
          <w:kern w:val="32"/>
          <w:sz w:val="16"/>
          <w:szCs w:val="16"/>
          <w:lang w:bidi="ru-RU"/>
        </w:rPr>
        <w:t>. слова "при ведении военных действий или вследствие этих действий" заменить словами "при военных конфликтах или вследствие этих конфликтов".</w:t>
      </w:r>
    </w:p>
    <w:p w:rsid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АДМИНИСТРАЦИЯ</w:t>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МУНИЦИПАЛЬНОГО ОБРАЗОВАНИЯ</w:t>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БОЛЬШЕВРУДСКОЕ СЕЛЬСКОЕ ПОСЕЛЕНИЕ</w:t>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ВОЛОСОВСКОГО МУНИЦИПАЛЬНОГО РАЙОНА</w:t>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ЛЕНИНГРАДСКОЙ ОБЛАСТИ</w:t>
      </w:r>
    </w:p>
    <w:p w:rsidR="00332CCD" w:rsidRPr="00332CCD" w:rsidRDefault="00332CCD" w:rsidP="00332CCD">
      <w:pPr>
        <w:widowControl w:val="0"/>
        <w:autoSpaceDE w:val="0"/>
        <w:autoSpaceDN w:val="0"/>
        <w:jc w:val="center"/>
        <w:rPr>
          <w:bCs/>
          <w:kern w:val="32"/>
          <w:sz w:val="16"/>
          <w:szCs w:val="16"/>
          <w:lang w:bidi="ru-RU"/>
        </w:rPr>
      </w:pP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ПОСТАНОВЛЕНИЕ</w:t>
      </w:r>
    </w:p>
    <w:p w:rsidR="00332CCD" w:rsidRPr="00332CCD" w:rsidRDefault="00332CCD" w:rsidP="00332CCD">
      <w:pPr>
        <w:widowControl w:val="0"/>
        <w:autoSpaceDE w:val="0"/>
        <w:autoSpaceDN w:val="0"/>
        <w:jc w:val="center"/>
        <w:rPr>
          <w:bCs/>
          <w:kern w:val="32"/>
          <w:sz w:val="16"/>
          <w:szCs w:val="16"/>
          <w:lang w:bidi="ru-RU"/>
        </w:rPr>
      </w:pP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от 16.03.2023 года № 74</w:t>
      </w:r>
      <w:r w:rsidRPr="00332CCD">
        <w:rPr>
          <w:bCs/>
          <w:kern w:val="32"/>
          <w:sz w:val="16"/>
          <w:szCs w:val="16"/>
          <w:lang w:bidi="ru-RU"/>
        </w:rPr>
        <w:br/>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Об утверждении плана действий при установлении уровней террористической опасности на территории муниципального образования Большеврудское сельское поселение Волосовского муниципального района Ленинградской области</w:t>
      </w:r>
    </w:p>
    <w:p w:rsidR="00332CCD" w:rsidRP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 xml:space="preserve">Во исполнение Указа Президента Российской Федерации от 14 июня 2012 года №851 «О порядке установления уровней террористической опасности, предусматривающих принятие дополнительных мер по обеспечению безопасности личности, общества и государства», в целях обеспечения общественной безопасности и усиления антитеррористической защищенности объектов важной инфраструктуры, жизнеобеспечения, объектов (мест) с массовым пребыванием граждан, расположенных на территории муниципального образования Большеврудское сельское поселение Волосовского муниципального района Ленинградской области, администрация муниципального образования Большеврудское сельское поселение </w:t>
      </w:r>
      <w:r w:rsidRPr="00332CCD">
        <w:rPr>
          <w:b/>
          <w:bCs/>
          <w:kern w:val="32"/>
          <w:sz w:val="16"/>
          <w:szCs w:val="16"/>
          <w:lang w:bidi="ru-RU"/>
        </w:rPr>
        <w:t>ПОСТАНОВЛЯЕТ:</w:t>
      </w: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1. Утвердить план действий при установлении уровней террористической опасности на территории муниципального образования Большеврудское сельское поселение Волосовского муниципального района Ленинградской области согласно приложению.</w:t>
      </w: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3.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4. Постановление вступает в силу после его официального опубликования.</w:t>
      </w: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5. Контроль за исполнением настоящего постановления оставляю за собой.</w:t>
      </w:r>
    </w:p>
    <w:p w:rsidR="00332CCD" w:rsidRP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 xml:space="preserve">И.о. главы администрации МО  </w:t>
      </w:r>
    </w:p>
    <w:p w:rsidR="00332CCD" w:rsidRDefault="00332CCD" w:rsidP="00332CCD">
      <w:pPr>
        <w:widowControl w:val="0"/>
        <w:autoSpaceDE w:val="0"/>
        <w:autoSpaceDN w:val="0"/>
        <w:jc w:val="both"/>
        <w:rPr>
          <w:bCs/>
          <w:kern w:val="32"/>
          <w:sz w:val="16"/>
          <w:szCs w:val="16"/>
          <w:lang w:bidi="ru-RU"/>
        </w:rPr>
      </w:pPr>
      <w:r w:rsidRPr="00332CCD">
        <w:rPr>
          <w:bCs/>
          <w:kern w:val="32"/>
          <w:sz w:val="16"/>
          <w:szCs w:val="16"/>
          <w:lang w:bidi="ru-RU"/>
        </w:rPr>
        <w:t>Большеврудское сельское по</w:t>
      </w:r>
      <w:r>
        <w:rPr>
          <w:bCs/>
          <w:kern w:val="32"/>
          <w:sz w:val="16"/>
          <w:szCs w:val="16"/>
          <w:lang w:bidi="ru-RU"/>
        </w:rPr>
        <w:t xml:space="preserve">селение                        </w:t>
      </w:r>
      <w:r w:rsidRPr="00332CCD">
        <w:rPr>
          <w:bCs/>
          <w:kern w:val="32"/>
          <w:sz w:val="16"/>
          <w:szCs w:val="16"/>
          <w:lang w:bidi="ru-RU"/>
        </w:rPr>
        <w:t xml:space="preserve">           М.А. Герейханов</w:t>
      </w:r>
    </w:p>
    <w:p w:rsidR="00332CCD" w:rsidRDefault="00332CCD" w:rsidP="00332CCD">
      <w:pPr>
        <w:widowControl w:val="0"/>
        <w:autoSpaceDE w:val="0"/>
        <w:autoSpaceDN w:val="0"/>
        <w:jc w:val="both"/>
        <w:rPr>
          <w:bCs/>
          <w:kern w:val="32"/>
          <w:sz w:val="16"/>
          <w:szCs w:val="16"/>
          <w:lang w:bidi="ru-RU"/>
        </w:rPr>
      </w:pP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Приложение</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Утверждено</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постановлением администрации</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Большеврудского сельского поселения</w:t>
      </w:r>
    </w:p>
    <w:p w:rsidR="00332CCD" w:rsidRPr="00332CCD" w:rsidRDefault="00332CCD" w:rsidP="00332CCD">
      <w:pPr>
        <w:widowControl w:val="0"/>
        <w:autoSpaceDE w:val="0"/>
        <w:autoSpaceDN w:val="0"/>
        <w:jc w:val="right"/>
        <w:rPr>
          <w:bCs/>
          <w:kern w:val="32"/>
          <w:sz w:val="16"/>
          <w:szCs w:val="16"/>
          <w:lang w:bidi="ru-RU"/>
        </w:rPr>
      </w:pPr>
      <w:r w:rsidRPr="00332CCD">
        <w:rPr>
          <w:bCs/>
          <w:kern w:val="32"/>
          <w:sz w:val="16"/>
          <w:szCs w:val="16"/>
          <w:lang w:bidi="ru-RU"/>
        </w:rPr>
        <w:t>от 16.03.2023 №74</w:t>
      </w:r>
    </w:p>
    <w:p w:rsidR="00332CCD" w:rsidRPr="00332CCD" w:rsidRDefault="00332CCD" w:rsidP="00332CCD">
      <w:pPr>
        <w:widowControl w:val="0"/>
        <w:autoSpaceDE w:val="0"/>
        <w:autoSpaceDN w:val="0"/>
        <w:jc w:val="both"/>
        <w:rPr>
          <w:b/>
          <w:bCs/>
          <w:kern w:val="32"/>
          <w:sz w:val="16"/>
          <w:szCs w:val="16"/>
          <w:lang w:bidi="ru-RU"/>
        </w:rPr>
      </w:pPr>
      <w:r w:rsidRPr="00332CCD">
        <w:rPr>
          <w:bCs/>
          <w:kern w:val="32"/>
          <w:sz w:val="16"/>
          <w:szCs w:val="16"/>
          <w:lang w:bidi="ru-RU"/>
        </w:rPr>
        <w:tab/>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ПЛАН</w:t>
      </w:r>
    </w:p>
    <w:p w:rsidR="00332CCD" w:rsidRPr="00332CCD" w:rsidRDefault="00332CCD" w:rsidP="00332CCD">
      <w:pPr>
        <w:widowControl w:val="0"/>
        <w:autoSpaceDE w:val="0"/>
        <w:autoSpaceDN w:val="0"/>
        <w:jc w:val="center"/>
        <w:rPr>
          <w:bCs/>
          <w:kern w:val="32"/>
          <w:sz w:val="16"/>
          <w:szCs w:val="16"/>
          <w:lang w:bidi="ru-RU"/>
        </w:rPr>
      </w:pPr>
      <w:r w:rsidRPr="00332CCD">
        <w:rPr>
          <w:bCs/>
          <w:kern w:val="32"/>
          <w:sz w:val="16"/>
          <w:szCs w:val="16"/>
          <w:lang w:bidi="ru-RU"/>
        </w:rPr>
        <w:t>действий при установлении уровней террористической опасности</w:t>
      </w:r>
      <w:r w:rsidRPr="00332CCD">
        <w:rPr>
          <w:bCs/>
          <w:i/>
          <w:kern w:val="32"/>
          <w:sz w:val="16"/>
          <w:szCs w:val="16"/>
          <w:lang w:bidi="ru-RU"/>
        </w:rPr>
        <w:t xml:space="preserve"> </w:t>
      </w:r>
      <w:r w:rsidRPr="00332CCD">
        <w:rPr>
          <w:bCs/>
          <w:kern w:val="32"/>
          <w:sz w:val="16"/>
          <w:szCs w:val="16"/>
          <w:lang w:bidi="ru-RU"/>
        </w:rPr>
        <w:t>по принятию дополнительных мер обеспечения безопасности личности, общества и государства на территории муниципального образования Большеврудское сельское поселение Волосовского муниципального района Ленинградской области</w:t>
      </w:r>
    </w:p>
    <w:p w:rsidR="00332CCD" w:rsidRPr="00332CCD" w:rsidRDefault="00332CCD" w:rsidP="00332CCD">
      <w:pPr>
        <w:widowControl w:val="0"/>
        <w:autoSpaceDE w:val="0"/>
        <w:autoSpaceDN w:val="0"/>
        <w:jc w:val="both"/>
        <w:rPr>
          <w:bCs/>
          <w:kern w:val="32"/>
          <w:sz w:val="16"/>
          <w:szCs w:val="16"/>
          <w:lang w:bidi="ru-RU"/>
        </w:rPr>
      </w:pPr>
    </w:p>
    <w:tbl>
      <w:tblPr>
        <w:tblW w:w="5224"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13"/>
        <w:gridCol w:w="2689"/>
        <w:gridCol w:w="1559"/>
        <w:gridCol w:w="663"/>
      </w:tblGrid>
      <w:tr w:rsidR="001A3219" w:rsidRPr="001A3219" w:rsidTr="001A3219">
        <w:trPr>
          <w:trHeight w:val="375"/>
          <w:tblHeader/>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п/п</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Наименование мероприятия</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Ответственный</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исполнитель</w:t>
            </w:r>
            <w:r w:rsidRPr="001A3219">
              <w:rPr>
                <w:bCs/>
                <w:kern w:val="32"/>
                <w:sz w:val="16"/>
                <w:szCs w:val="16"/>
                <w:vertAlign w:val="superscript"/>
                <w:lang w:bidi="ru-RU"/>
              </w:rPr>
              <w:t>*</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Срок</w:t>
            </w:r>
            <w:r w:rsidRPr="001A3219">
              <w:rPr>
                <w:bCs/>
                <w:kern w:val="32"/>
                <w:sz w:val="16"/>
                <w:szCs w:val="16"/>
                <w:vertAlign w:val="superscript"/>
                <w:lang w:bidi="ru-RU"/>
              </w:rPr>
              <w:t>**</w:t>
            </w:r>
          </w:p>
        </w:tc>
      </w:tr>
      <w:tr w:rsidR="00332CCD" w:rsidRPr="001A3219" w:rsidTr="001A3219">
        <w:trPr>
          <w:trHeight w:val="358"/>
          <w:jc w:val="center"/>
        </w:trPr>
        <w:tc>
          <w:tcPr>
            <w:tcW w:w="5224" w:type="dxa"/>
            <w:gridSpan w:val="4"/>
            <w:tcBorders>
              <w:top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val="en-US" w:bidi="ru-RU"/>
              </w:rPr>
              <w:t>I</w:t>
            </w:r>
            <w:r w:rsidRPr="001A3219">
              <w:rPr>
                <w:bCs/>
                <w:kern w:val="32"/>
                <w:sz w:val="16"/>
                <w:szCs w:val="16"/>
                <w:lang w:bidi="ru-RU"/>
              </w:rPr>
              <w:t>. Повышенный («синий») уровень террористической опасности</w:t>
            </w:r>
          </w:p>
        </w:tc>
      </w:tr>
      <w:tr w:rsidR="001A3219" w:rsidRPr="001A3219" w:rsidTr="001A3219">
        <w:trPr>
          <w:trHeight w:val="76"/>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1</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Проведение мероприятий по проверке информации о возможном совершении террористического акта и обеспечение постоянного взаимодействия</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ОМВД России по Волосовскому району Ленинградской области</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+ 30 мин.</w:t>
            </w:r>
          </w:p>
        </w:tc>
      </w:tr>
      <w:tr w:rsidR="001A3219" w:rsidRPr="001A3219" w:rsidTr="001A3219">
        <w:trPr>
          <w:trHeight w:val="1117"/>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2</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Информирование и сбор руководителей предприятий, организаций, учреждений и инструктаж о порядке проведения первоочередных мероприятий</w:t>
            </w:r>
            <w:r w:rsidRPr="001A3219">
              <w:rPr>
                <w:bCs/>
                <w:kern w:val="32"/>
                <w:sz w:val="16"/>
                <w:szCs w:val="16"/>
                <w:vertAlign w:val="superscript"/>
                <w:lang w:bidi="ru-RU"/>
              </w:rPr>
              <w:footnoteReference w:id="1"/>
            </w:r>
            <w:r w:rsidRPr="001A3219">
              <w:rPr>
                <w:bCs/>
                <w:kern w:val="32"/>
                <w:sz w:val="16"/>
                <w:szCs w:val="16"/>
                <w:lang w:bidi="ru-RU"/>
              </w:rPr>
              <w:t>.</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 час.</w:t>
            </w:r>
          </w:p>
        </w:tc>
      </w:tr>
      <w:tr w:rsidR="001A3219" w:rsidRPr="001A3219" w:rsidTr="001A3219">
        <w:trPr>
          <w:trHeight w:val="752"/>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3</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 xml:space="preserve">Оповещение и доведение до населения информации о правилах </w:t>
            </w:r>
            <w:r w:rsidRPr="001A3219">
              <w:rPr>
                <w:bCs/>
                <w:iCs/>
                <w:kern w:val="32"/>
                <w:sz w:val="16"/>
                <w:szCs w:val="16"/>
                <w:lang w:bidi="ru-RU"/>
              </w:rPr>
              <w:t>поведения в условиях угрозы совершения террористического акта, а также повышении общей бдительности.</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+ 45 мин.</w:t>
            </w:r>
          </w:p>
        </w:tc>
      </w:tr>
      <w:tr w:rsidR="001A3219" w:rsidRPr="001A3219" w:rsidTr="001A3219">
        <w:trPr>
          <w:trHeight w:val="1336"/>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4</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Проведение проверок и осмотров объектов инфраструктуры, тепло-, газопроводов, энергетических систем, объектов (мест) с массовым пребыванием граждан</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ОМВД России по Волосовскому району Ленинградской области, ОНД и ПР Волосовского района УНД и ПР ГУ МЧС России по Ленинградской области, филиал ОГПС Волосовского района ГКУ ЛО «Леноблпожспас», Руководители объектов</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+ 1,5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5</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Сбор сведений о планируемых (проводимых) массовых мероприятиях на территории муниципального образования для принятия мер по обеспечению безопасности и (или) решения об отмене (запрете) их проведения на срок установления уровня террористической опасности.</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Администрация МО</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Большеврудское сельское поселение</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На период действия установленного уровня</w:t>
            </w:r>
          </w:p>
        </w:tc>
      </w:tr>
      <w:tr w:rsidR="00332CCD" w:rsidRPr="001A3219" w:rsidTr="001A3219">
        <w:trPr>
          <w:trHeight w:val="134"/>
          <w:jc w:val="center"/>
        </w:trPr>
        <w:tc>
          <w:tcPr>
            <w:tcW w:w="5224" w:type="dxa"/>
            <w:gridSpan w:val="4"/>
            <w:tcBorders>
              <w:top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val="en-US" w:bidi="ru-RU"/>
              </w:rPr>
              <w:t>II</w:t>
            </w:r>
            <w:r w:rsidRPr="001A3219">
              <w:rPr>
                <w:bCs/>
                <w:kern w:val="32"/>
                <w:sz w:val="16"/>
                <w:szCs w:val="16"/>
                <w:lang w:bidi="ru-RU"/>
              </w:rPr>
              <w:t>. Высокий («желтый») уровень террористической опасности</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1</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 xml:space="preserve">Оповещение и доведение до населения, руководителей предприятий, организаций, учреждений информации об изменении уровня террористической опасности и о правилах </w:t>
            </w:r>
            <w:r w:rsidRPr="001A3219">
              <w:rPr>
                <w:bCs/>
                <w:iCs/>
                <w:kern w:val="32"/>
                <w:sz w:val="16"/>
                <w:szCs w:val="16"/>
                <w:lang w:bidi="ru-RU"/>
              </w:rPr>
              <w:t>поведения в условиях реальной возможности совершения террористического акта.</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2</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 xml:space="preserve">Уточнение расчетов сил и средств, имеющихся в МО, предназначенных для ликвидации </w:t>
            </w:r>
            <w:r w:rsidRPr="001A3219">
              <w:rPr>
                <w:bCs/>
                <w:kern w:val="32"/>
                <w:sz w:val="16"/>
                <w:szCs w:val="16"/>
                <w:lang w:bidi="ru-RU"/>
              </w:rPr>
              <w:lastRenderedPageBreak/>
              <w:t>последствий террористического акта, а также технических средств и специального оборудования</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lastRenderedPageBreak/>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 xml:space="preserve">специалист </w:t>
            </w:r>
            <w:r w:rsidRPr="001A3219">
              <w:rPr>
                <w:bCs/>
                <w:kern w:val="32"/>
                <w:sz w:val="16"/>
                <w:szCs w:val="16"/>
                <w:lang w:bidi="ru-RU"/>
              </w:rPr>
              <w:lastRenderedPageBreak/>
              <w:t>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lastRenderedPageBreak/>
              <w:t>«Ч» + 1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lastRenderedPageBreak/>
              <w:t>3</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Проверка готовности персонала потенциальных объектов террористических посягательств к локализации кризисных ситуаций.</w:t>
            </w:r>
          </w:p>
          <w:p w:rsidR="00332CCD" w:rsidRPr="001A3219" w:rsidRDefault="00332CCD" w:rsidP="001A3219">
            <w:pPr>
              <w:widowControl w:val="0"/>
              <w:autoSpaceDE w:val="0"/>
              <w:autoSpaceDN w:val="0"/>
              <w:rPr>
                <w:bCs/>
                <w:kern w:val="32"/>
                <w:sz w:val="16"/>
                <w:szCs w:val="16"/>
                <w:lang w:bidi="ru-RU"/>
              </w:rPr>
            </w:pP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ОМВД России по Волосовскому району Ленинградской области, ОНД и ПР Волосовского района УНД и ПР ГУ МЧС России по Ленинградской области, филиал ОГПС Волосовского района ГКУ ЛО «Леноблпожспас», Руководители объектов</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+ 12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4</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Определение мест, пригодных для временного размещения людей, удаленных с отдельных участков местности и объектов, в случае введения правового режима контртеррористической операции, а также источников их обеспечения питанием и одеждой.</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+ 1,5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5</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Проверка готовности медучреждения к оказанию экстренной и неотложной медицинской помощи, а также проведению мероприятий по организации эвакуации пострадавших.</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 МО Большеврудское сельское поселение, ГБУЗ «Волосовская межрайонная больница</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+ 12 час.</w:t>
            </w:r>
          </w:p>
        </w:tc>
      </w:tr>
      <w:tr w:rsidR="00332CCD" w:rsidRPr="001A3219" w:rsidTr="001A3219">
        <w:trPr>
          <w:trHeight w:val="134"/>
          <w:jc w:val="center"/>
        </w:trPr>
        <w:tc>
          <w:tcPr>
            <w:tcW w:w="5224" w:type="dxa"/>
            <w:gridSpan w:val="4"/>
            <w:tcBorders>
              <w:top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val="en-US" w:bidi="ru-RU"/>
              </w:rPr>
              <w:t>III</w:t>
            </w:r>
            <w:r w:rsidRPr="001A3219">
              <w:rPr>
                <w:bCs/>
                <w:kern w:val="32"/>
                <w:sz w:val="16"/>
                <w:szCs w:val="16"/>
                <w:lang w:bidi="ru-RU"/>
              </w:rPr>
              <w:t>. Критический («красный») уровень террористической опасности</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1</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iCs/>
                <w:kern w:val="32"/>
                <w:sz w:val="16"/>
                <w:szCs w:val="16"/>
                <w:lang w:bidi="ru-RU"/>
              </w:rPr>
              <w:t>Осуществление во взаимодействии с органами внутренних дел мер по усилению охраны объектов органов местного самоуправления, связи, энергетики и жизнеобеспечения МО, с задействованием добровольных объединений граждан.</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«Ч» + 3 час.</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2</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В случае введения правового режима контртеррористической операции оказание содействия:</w:t>
            </w:r>
          </w:p>
          <w:p w:rsidR="00332CCD" w:rsidRPr="001A3219" w:rsidRDefault="00332CCD" w:rsidP="001A3219">
            <w:pPr>
              <w:widowControl w:val="0"/>
              <w:autoSpaceDE w:val="0"/>
              <w:autoSpaceDN w:val="0"/>
              <w:rPr>
                <w:bCs/>
                <w:i/>
                <w:kern w:val="32"/>
                <w:sz w:val="16"/>
                <w:szCs w:val="16"/>
                <w:lang w:bidi="ru-RU"/>
              </w:rPr>
            </w:pPr>
            <w:r w:rsidRPr="001A3219">
              <w:rPr>
                <w:bCs/>
                <w:i/>
                <w:kern w:val="32"/>
                <w:sz w:val="16"/>
                <w:szCs w:val="16"/>
                <w:lang w:bidi="ru-RU"/>
              </w:rPr>
              <w:t>- в создании пунктов временного размещения людей, удаленных с отдельных участков местности и объектов, обеспечение их питанием и одеждой (при необходимости);</w:t>
            </w:r>
          </w:p>
          <w:p w:rsidR="00332CCD" w:rsidRPr="001A3219" w:rsidRDefault="00332CCD" w:rsidP="001A3219">
            <w:pPr>
              <w:widowControl w:val="0"/>
              <w:autoSpaceDE w:val="0"/>
              <w:autoSpaceDN w:val="0"/>
              <w:rPr>
                <w:bCs/>
                <w:i/>
                <w:iCs/>
                <w:kern w:val="32"/>
                <w:sz w:val="16"/>
                <w:szCs w:val="16"/>
                <w:lang w:bidi="ru-RU"/>
              </w:rPr>
            </w:pPr>
            <w:r w:rsidRPr="001A3219">
              <w:rPr>
                <w:bCs/>
                <w:i/>
                <w:iCs/>
                <w:kern w:val="32"/>
                <w:sz w:val="16"/>
                <w:szCs w:val="16"/>
                <w:lang w:bidi="ru-RU"/>
              </w:rPr>
              <w:t>- проведении комплекса первоочередных мероприятий по обеспечению безопасности населения, находящегося или проживающего в зоне совершения террористического акта;</w:t>
            </w:r>
          </w:p>
          <w:p w:rsidR="00332CCD" w:rsidRPr="001A3219" w:rsidRDefault="00332CCD" w:rsidP="001A3219">
            <w:pPr>
              <w:widowControl w:val="0"/>
              <w:autoSpaceDE w:val="0"/>
              <w:autoSpaceDN w:val="0"/>
              <w:rPr>
                <w:bCs/>
                <w:kern w:val="32"/>
                <w:sz w:val="16"/>
                <w:szCs w:val="16"/>
                <w:lang w:bidi="ru-RU"/>
              </w:rPr>
            </w:pPr>
            <w:r w:rsidRPr="001A3219">
              <w:rPr>
                <w:bCs/>
                <w:i/>
                <w:iCs/>
                <w:kern w:val="32"/>
                <w:sz w:val="16"/>
                <w:szCs w:val="16"/>
                <w:lang w:bidi="ru-RU"/>
              </w:rPr>
              <w:t>- в развертывании пунктов оказания первой медицинской помощи пострадавшим и возможным жертвам силами мед. учреждения.</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Большеврудского сельского поселения, ОМВД России по Волосовскому району Ленинградской области, ГБУЗ «Волосовская межрайонная больница</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Немедленно, при наступлении сигнала о совершении теракта</w:t>
            </w:r>
          </w:p>
        </w:tc>
      </w:tr>
      <w:tr w:rsidR="001A3219" w:rsidRPr="001A3219" w:rsidTr="001A3219">
        <w:trPr>
          <w:trHeight w:val="1036"/>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3</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Принятие неотложных мер по спасению людей, охране имущества, оставшегося без присмотра, содействие бесперебойной работе спасательных служб:</w:t>
            </w:r>
          </w:p>
          <w:p w:rsidR="00332CCD" w:rsidRPr="001A3219" w:rsidRDefault="00332CCD" w:rsidP="001A3219">
            <w:pPr>
              <w:widowControl w:val="0"/>
              <w:autoSpaceDE w:val="0"/>
              <w:autoSpaceDN w:val="0"/>
              <w:rPr>
                <w:bCs/>
                <w:kern w:val="32"/>
                <w:sz w:val="16"/>
                <w:szCs w:val="16"/>
                <w:lang w:bidi="ru-RU"/>
              </w:rPr>
            </w:pP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ОМВД России по Волосовскому району Ленинградской области</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Согласно плану проведения КТО</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4</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Приведение в состояние готовности: транспортных средств – к эвакуации людей, медицинских организаций – к приему лиц, пострадавшим в результате террористического акта.</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Глава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специалист администрации</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 xml:space="preserve">Большеврудского сельского </w:t>
            </w:r>
            <w:r w:rsidRPr="001A3219">
              <w:rPr>
                <w:bCs/>
                <w:kern w:val="32"/>
                <w:sz w:val="16"/>
                <w:szCs w:val="16"/>
                <w:lang w:bidi="ru-RU"/>
              </w:rPr>
              <w:lastRenderedPageBreak/>
              <w:t>поселения, ГБУЗ «Волосовская межрайонная больница</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Согласно плану проведения КТО</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5</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iCs/>
                <w:kern w:val="32"/>
                <w:sz w:val="16"/>
                <w:szCs w:val="16"/>
                <w:lang w:bidi="ru-RU"/>
              </w:rPr>
            </w:pPr>
            <w:r w:rsidRPr="001A3219">
              <w:rPr>
                <w:bCs/>
                <w:iCs/>
                <w:kern w:val="32"/>
                <w:sz w:val="16"/>
                <w:szCs w:val="16"/>
                <w:lang w:bidi="ru-RU"/>
              </w:rPr>
              <w:t>Формирование пофамильных списков:</w:t>
            </w:r>
          </w:p>
          <w:p w:rsidR="00332CCD" w:rsidRPr="001A3219" w:rsidRDefault="00332CCD" w:rsidP="001A3219">
            <w:pPr>
              <w:widowControl w:val="0"/>
              <w:autoSpaceDE w:val="0"/>
              <w:autoSpaceDN w:val="0"/>
              <w:rPr>
                <w:bCs/>
                <w:i/>
                <w:iCs/>
                <w:kern w:val="32"/>
                <w:sz w:val="16"/>
                <w:szCs w:val="16"/>
                <w:lang w:bidi="ru-RU"/>
              </w:rPr>
            </w:pPr>
            <w:r w:rsidRPr="001A3219">
              <w:rPr>
                <w:bCs/>
                <w:i/>
                <w:iCs/>
                <w:kern w:val="32"/>
                <w:sz w:val="16"/>
                <w:szCs w:val="16"/>
                <w:lang w:bidi="ru-RU"/>
              </w:rPr>
              <w:t>- лиц, оказавшихся в зоне проведения КТО, (захваченном объекте);</w:t>
            </w:r>
          </w:p>
          <w:p w:rsidR="00332CCD" w:rsidRPr="001A3219" w:rsidRDefault="00332CCD" w:rsidP="001A3219">
            <w:pPr>
              <w:widowControl w:val="0"/>
              <w:autoSpaceDE w:val="0"/>
              <w:autoSpaceDN w:val="0"/>
              <w:rPr>
                <w:bCs/>
                <w:i/>
                <w:iCs/>
                <w:kern w:val="32"/>
                <w:sz w:val="16"/>
                <w:szCs w:val="16"/>
                <w:lang w:bidi="ru-RU"/>
              </w:rPr>
            </w:pPr>
            <w:r w:rsidRPr="001A3219">
              <w:rPr>
                <w:bCs/>
                <w:i/>
                <w:iCs/>
                <w:kern w:val="32"/>
                <w:sz w:val="16"/>
                <w:szCs w:val="16"/>
                <w:lang w:bidi="ru-RU"/>
              </w:rPr>
              <w:t>- пострадавших (погибших) в результате террористического акта;</w:t>
            </w:r>
          </w:p>
          <w:p w:rsidR="00332CCD" w:rsidRPr="001A3219" w:rsidRDefault="00332CCD" w:rsidP="001A3219">
            <w:pPr>
              <w:widowControl w:val="0"/>
              <w:autoSpaceDE w:val="0"/>
              <w:autoSpaceDN w:val="0"/>
              <w:rPr>
                <w:bCs/>
                <w:i/>
                <w:iCs/>
                <w:kern w:val="32"/>
                <w:sz w:val="16"/>
                <w:szCs w:val="16"/>
                <w:lang w:bidi="ru-RU"/>
              </w:rPr>
            </w:pPr>
            <w:r w:rsidRPr="001A3219">
              <w:rPr>
                <w:bCs/>
                <w:i/>
                <w:iCs/>
                <w:kern w:val="32"/>
                <w:sz w:val="16"/>
                <w:szCs w:val="16"/>
                <w:lang w:bidi="ru-RU"/>
              </w:rPr>
              <w:t>- жителей близлежащих домов;</w:t>
            </w:r>
          </w:p>
          <w:p w:rsidR="00332CCD" w:rsidRPr="001A3219" w:rsidRDefault="00332CCD" w:rsidP="001A3219">
            <w:pPr>
              <w:widowControl w:val="0"/>
              <w:autoSpaceDE w:val="0"/>
              <w:autoSpaceDN w:val="0"/>
              <w:rPr>
                <w:bCs/>
                <w:kern w:val="32"/>
                <w:sz w:val="16"/>
                <w:szCs w:val="16"/>
                <w:lang w:bidi="ru-RU"/>
              </w:rPr>
            </w:pPr>
            <w:r w:rsidRPr="001A3219">
              <w:rPr>
                <w:bCs/>
                <w:i/>
                <w:iCs/>
                <w:kern w:val="32"/>
                <w:sz w:val="16"/>
                <w:szCs w:val="16"/>
                <w:lang w:bidi="ru-RU"/>
              </w:rPr>
              <w:t>- родственников пострадавших (погибших) в результате террористического акта.</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Администрация МО</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Большеврудское сельское поселение</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Согласно плану проведения КТО</w:t>
            </w:r>
          </w:p>
        </w:tc>
      </w:tr>
      <w:tr w:rsidR="001A3219" w:rsidRPr="001A3219" w:rsidTr="001A3219">
        <w:trPr>
          <w:trHeight w:val="134"/>
          <w:jc w:val="center"/>
        </w:trPr>
        <w:tc>
          <w:tcPr>
            <w:tcW w:w="313" w:type="dxa"/>
            <w:tcBorders>
              <w:top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6</w:t>
            </w:r>
          </w:p>
        </w:tc>
        <w:tc>
          <w:tcPr>
            <w:tcW w:w="268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Доведение до населения временного характера принимаемых ограничительных мер.</w:t>
            </w:r>
          </w:p>
        </w:tc>
        <w:tc>
          <w:tcPr>
            <w:tcW w:w="1559" w:type="dxa"/>
            <w:tcBorders>
              <w:top w:val="single" w:sz="4" w:space="0" w:color="auto"/>
              <w:left w:val="single" w:sz="4" w:space="0" w:color="auto"/>
              <w:bottom w:val="single" w:sz="4" w:space="0" w:color="auto"/>
              <w:right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Администрация МО</w:t>
            </w:r>
          </w:p>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Большеврудское сельское поселение</w:t>
            </w:r>
          </w:p>
        </w:tc>
        <w:tc>
          <w:tcPr>
            <w:tcW w:w="663" w:type="dxa"/>
            <w:tcBorders>
              <w:top w:val="single" w:sz="4" w:space="0" w:color="auto"/>
              <w:left w:val="single" w:sz="4" w:space="0" w:color="auto"/>
              <w:bottom w:val="single" w:sz="4" w:space="0" w:color="auto"/>
            </w:tcBorders>
          </w:tcPr>
          <w:p w:rsidR="00332CCD" w:rsidRPr="001A3219" w:rsidRDefault="00332CCD" w:rsidP="001A3219">
            <w:pPr>
              <w:widowControl w:val="0"/>
              <w:autoSpaceDE w:val="0"/>
              <w:autoSpaceDN w:val="0"/>
              <w:rPr>
                <w:bCs/>
                <w:kern w:val="32"/>
                <w:sz w:val="16"/>
                <w:szCs w:val="16"/>
                <w:lang w:bidi="ru-RU"/>
              </w:rPr>
            </w:pPr>
            <w:r w:rsidRPr="001A3219">
              <w:rPr>
                <w:bCs/>
                <w:kern w:val="32"/>
                <w:sz w:val="16"/>
                <w:szCs w:val="16"/>
                <w:lang w:bidi="ru-RU"/>
              </w:rPr>
              <w:t>Согласно плану проведения КТО</w:t>
            </w:r>
          </w:p>
        </w:tc>
      </w:tr>
    </w:tbl>
    <w:p w:rsidR="00332CCD" w:rsidRPr="00332CCD" w:rsidRDefault="00332CCD" w:rsidP="00332CCD">
      <w:pPr>
        <w:widowControl w:val="0"/>
        <w:autoSpaceDE w:val="0"/>
        <w:autoSpaceDN w:val="0"/>
        <w:jc w:val="both"/>
        <w:rPr>
          <w:bCs/>
          <w:kern w:val="32"/>
          <w:sz w:val="16"/>
          <w:szCs w:val="16"/>
          <w:lang w:bidi="ru-RU"/>
        </w:rPr>
      </w:pPr>
    </w:p>
    <w:p w:rsidR="001A3219" w:rsidRPr="001A3219" w:rsidRDefault="001A3219" w:rsidP="001A3219">
      <w:pPr>
        <w:widowControl w:val="0"/>
        <w:autoSpaceDE w:val="0"/>
        <w:autoSpaceDN w:val="0"/>
        <w:jc w:val="both"/>
        <w:rPr>
          <w:bCs/>
          <w:kern w:val="32"/>
          <w:sz w:val="16"/>
          <w:szCs w:val="16"/>
          <w:lang w:bidi="ru-RU"/>
        </w:rPr>
      </w:pPr>
      <w:r w:rsidRPr="001A3219">
        <w:rPr>
          <w:bCs/>
          <w:kern w:val="32"/>
          <w:sz w:val="16"/>
          <w:szCs w:val="16"/>
          <w:vertAlign w:val="superscript"/>
          <w:lang w:bidi="ru-RU"/>
        </w:rPr>
        <w:t xml:space="preserve">*  </w:t>
      </w:r>
      <w:r w:rsidRPr="001A3219">
        <w:rPr>
          <w:bCs/>
          <w:kern w:val="32"/>
          <w:sz w:val="16"/>
          <w:szCs w:val="16"/>
          <w:lang w:bidi="ru-RU"/>
        </w:rPr>
        <w:t>при изменении наименования исполнителей в план могут вноситься изменения.</w:t>
      </w:r>
    </w:p>
    <w:p w:rsidR="001A3219" w:rsidRPr="001A3219" w:rsidRDefault="001A3219" w:rsidP="001A3219">
      <w:pPr>
        <w:widowControl w:val="0"/>
        <w:autoSpaceDE w:val="0"/>
        <w:autoSpaceDN w:val="0"/>
        <w:jc w:val="both"/>
        <w:rPr>
          <w:bCs/>
          <w:kern w:val="32"/>
          <w:sz w:val="16"/>
          <w:szCs w:val="16"/>
          <w:lang w:bidi="ru-RU"/>
        </w:rPr>
      </w:pPr>
      <w:r w:rsidRPr="001A3219">
        <w:rPr>
          <w:bCs/>
          <w:kern w:val="32"/>
          <w:sz w:val="16"/>
          <w:szCs w:val="16"/>
          <w:vertAlign w:val="superscript"/>
          <w:lang w:bidi="ru-RU"/>
        </w:rPr>
        <w:t>**</w:t>
      </w:r>
      <w:r w:rsidRPr="001A3219">
        <w:rPr>
          <w:bCs/>
          <w:kern w:val="32"/>
          <w:sz w:val="16"/>
          <w:szCs w:val="16"/>
          <w:lang w:bidi="ru-RU"/>
        </w:rPr>
        <w:t xml:space="preserve"> «Ч» – время принятия решения об установлении уровня террористической опасности, «+» – время, необходимое для выполнения планового мероприятия, зависит от складывающейся на территории субъекта Российской Федерации обстановки при установлении уровней террористической опасности.  </w:t>
      </w:r>
    </w:p>
    <w:p w:rsidR="00D04C4F" w:rsidRDefault="00D04C4F" w:rsidP="00D04C4F">
      <w:pPr>
        <w:widowControl w:val="0"/>
        <w:autoSpaceDE w:val="0"/>
        <w:autoSpaceDN w:val="0"/>
        <w:jc w:val="both"/>
        <w:rPr>
          <w:bCs/>
          <w:kern w:val="32"/>
          <w:sz w:val="16"/>
          <w:szCs w:val="16"/>
          <w:lang w:bidi="ru-RU"/>
        </w:rPr>
      </w:pPr>
    </w:p>
    <w:p w:rsidR="001A3219" w:rsidRPr="00D04C4F" w:rsidRDefault="001A3219" w:rsidP="00D04C4F">
      <w:pPr>
        <w:widowControl w:val="0"/>
        <w:autoSpaceDE w:val="0"/>
        <w:autoSpaceDN w:val="0"/>
        <w:jc w:val="both"/>
        <w:rPr>
          <w:bCs/>
          <w:kern w:val="32"/>
          <w:sz w:val="16"/>
          <w:szCs w:val="16"/>
          <w:lang w:bidi="ru-RU"/>
        </w:rPr>
      </w:pPr>
      <w:bookmarkStart w:id="6" w:name="_GoBack"/>
      <w:bookmarkEnd w:id="6"/>
    </w:p>
    <w:p w:rsidR="004A6998" w:rsidRPr="004A6998" w:rsidRDefault="004A6998" w:rsidP="000B09BD">
      <w:pPr>
        <w:widowControl w:val="0"/>
        <w:autoSpaceDE w:val="0"/>
        <w:autoSpaceDN w:val="0"/>
        <w:jc w:val="both"/>
        <w:rPr>
          <w:bCs/>
          <w:kern w:val="32"/>
          <w:sz w:val="16"/>
          <w:szCs w:val="16"/>
          <w:lang w:bidi="ru-RU"/>
        </w:rPr>
      </w:pPr>
    </w:p>
    <w:p w:rsidR="004A6998" w:rsidRPr="009F4EE5" w:rsidRDefault="004A6998" w:rsidP="004A6998">
      <w:pPr>
        <w:widowControl w:val="0"/>
        <w:autoSpaceDE w:val="0"/>
        <w:autoSpaceDN w:val="0"/>
        <w:jc w:val="center"/>
        <w:rPr>
          <w:bCs/>
          <w:kern w:val="32"/>
          <w:sz w:val="16"/>
          <w:szCs w:val="16"/>
          <w:lang w:bidi="ru-RU"/>
        </w:rPr>
      </w:pPr>
    </w:p>
    <w:p w:rsidR="009F4EE5" w:rsidRPr="009F4EE5" w:rsidRDefault="009F4EE5" w:rsidP="009F4EE5">
      <w:pPr>
        <w:widowControl w:val="0"/>
        <w:autoSpaceDE w:val="0"/>
        <w:autoSpaceDN w:val="0"/>
        <w:jc w:val="both"/>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p w:rsidR="009F47AB" w:rsidRDefault="009F47AB" w:rsidP="00BB2945">
      <w:pPr>
        <w:widowControl w:val="0"/>
        <w:autoSpaceDE w:val="0"/>
        <w:autoSpaceDN w:val="0"/>
        <w:jc w:val="center"/>
        <w:rPr>
          <w:bCs/>
          <w:kern w:val="32"/>
          <w:sz w:val="16"/>
          <w:szCs w:val="16"/>
          <w:lang w:bidi="ru-RU"/>
        </w:rPr>
      </w:pPr>
    </w:p>
    <w:sectPr w:rsidR="009F47AB" w:rsidSect="00645B4F">
      <w:footerReference w:type="default" r:id="rId44"/>
      <w:type w:val="continuous"/>
      <w:pgSz w:w="11906" w:h="16838"/>
      <w:pgMar w:top="567" w:right="566" w:bottom="425" w:left="567" w:header="340" w:footer="0" w:gutter="0"/>
      <w:cols w:num="2"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1010" w:rsidRDefault="004A1010">
      <w:r>
        <w:separator/>
      </w:r>
    </w:p>
  </w:endnote>
  <w:endnote w:type="continuationSeparator" w:id="0">
    <w:p w:rsidR="004A1010" w:rsidRDefault="004A10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23FA" w:rsidRDefault="009023FA">
    <w:pPr>
      <w:pStyle w:val="a9"/>
      <w:jc w:val="right"/>
    </w:pPr>
    <w:r>
      <w:fldChar w:fldCharType="begin"/>
    </w:r>
    <w:r>
      <w:instrText>PAGE   \* MERGEFORMAT</w:instrText>
    </w:r>
    <w:r>
      <w:fldChar w:fldCharType="separate"/>
    </w:r>
    <w:r w:rsidR="001A3219">
      <w:rPr>
        <w:noProof/>
      </w:rPr>
      <w:t>1</w:t>
    </w:r>
    <w:r>
      <w:fldChar w:fldCharType="end"/>
    </w:r>
  </w:p>
  <w:p w:rsidR="009023FA" w:rsidRDefault="009023FA">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23FA" w:rsidRDefault="009023FA"/>
  <w:p w:rsidR="009023FA" w:rsidRDefault="009023FA">
    <w:pPr>
      <w:pStyle w:val="FooterOdd"/>
      <w:rPr>
        <w:rFonts w:ascii="Arial" w:hAnsi="Arial" w:cs="Arial"/>
      </w:rPr>
    </w:pPr>
    <w:r>
      <w:rPr>
        <w:rFonts w:ascii="Arial" w:hAnsi="Arial" w:cs="Arial"/>
        <w:lang w:val="de-DE"/>
      </w:rPr>
      <w:t xml:space="preserve">Страница </w:t>
    </w:r>
    <w:r>
      <w:rPr>
        <w:rFonts w:ascii="Arial" w:hAnsi="Arial" w:cs="Arial"/>
        <w:szCs w:val="20"/>
      </w:rPr>
      <w:fldChar w:fldCharType="begin"/>
    </w:r>
    <w:r>
      <w:rPr>
        <w:rFonts w:ascii="Arial" w:hAnsi="Arial" w:cs="Arial"/>
      </w:rPr>
      <w:instrText>PAGE   \* MERGEFORMAT</w:instrText>
    </w:r>
    <w:r>
      <w:rPr>
        <w:rFonts w:ascii="Arial" w:hAnsi="Arial" w:cs="Arial"/>
        <w:szCs w:val="20"/>
      </w:rPr>
      <w:fldChar w:fldCharType="separate"/>
    </w:r>
    <w:r>
      <w:rPr>
        <w:rFonts w:ascii="Arial" w:hAnsi="Arial" w:cs="Arial"/>
        <w:noProof/>
        <w:sz w:val="24"/>
        <w:szCs w:val="24"/>
        <w:lang w:val="de-DE"/>
      </w:rPr>
      <w:t>1</w:t>
    </w:r>
    <w:r>
      <w:rPr>
        <w:rFonts w:ascii="Arial" w:hAnsi="Arial" w:cs="Arial"/>
        <w:noProof/>
        <w:sz w:val="24"/>
        <w:szCs w:val="24"/>
      </w:rPr>
      <w:fldChar w:fldCharType="end"/>
    </w:r>
  </w:p>
  <w:p w:rsidR="009023FA" w:rsidRDefault="009023FA">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23FA" w:rsidRDefault="009023FA"/>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1010" w:rsidRDefault="004A1010">
      <w:r>
        <w:separator/>
      </w:r>
    </w:p>
  </w:footnote>
  <w:footnote w:type="continuationSeparator" w:id="0">
    <w:p w:rsidR="004A1010" w:rsidRDefault="004A1010">
      <w:r>
        <w:continuationSeparator/>
      </w:r>
    </w:p>
  </w:footnote>
  <w:footnote w:id="1">
    <w:p w:rsidR="00332CCD" w:rsidRDefault="00332CCD" w:rsidP="00332CCD">
      <w:pPr>
        <w:pStyle w:val="afe"/>
      </w:pPr>
      <w:r w:rsidRPr="008B18E0">
        <w:rPr>
          <w:rStyle w:val="aff6"/>
        </w:rPr>
        <w:footnoteRef/>
      </w:r>
      <w:r>
        <w:t xml:space="preserve"> Уточнение </w:t>
      </w:r>
      <w:r w:rsidRPr="008B18E0">
        <w:t>схем</w:t>
      </w:r>
      <w:r>
        <w:t>ы</w:t>
      </w:r>
      <w:r w:rsidRPr="008B18E0">
        <w:t xml:space="preserve"> оповещения</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23FA" w:rsidRDefault="009023FA" w:rsidP="00D045BE">
    <w:pPr>
      <w:pStyle w:val="HeaderOdd"/>
      <w:rPr>
        <w:rFonts w:ascii="Times New Roman" w:hAnsi="Times New Roman"/>
        <w:szCs w:val="20"/>
      </w:rPr>
    </w:pPr>
    <w:r>
      <w:rPr>
        <w:rFonts w:ascii="Times New Roman" w:hAnsi="Times New Roman"/>
        <w:b w:val="0"/>
        <w:color w:val="auto"/>
        <w:szCs w:val="20"/>
      </w:rPr>
      <w:t xml:space="preserve">БОЛЬШЕВРУДСКИЙ ВЕСТНИК        </w:t>
    </w:r>
    <w:r w:rsidR="009F47AB">
      <w:rPr>
        <w:rFonts w:ascii="Times New Roman" w:hAnsi="Times New Roman"/>
        <w:b w:val="0"/>
        <w:color w:val="auto"/>
        <w:szCs w:val="20"/>
      </w:rPr>
      <w:t>16 марта</w:t>
    </w:r>
    <w:r>
      <w:rPr>
        <w:rFonts w:ascii="Times New Roman" w:hAnsi="Times New Roman"/>
        <w:b w:val="0"/>
        <w:color w:val="auto"/>
        <w:szCs w:val="20"/>
      </w:rPr>
      <w:t xml:space="preserve"> 2023 года</w:t>
    </w:r>
  </w:p>
  <w:p w:rsidR="009023FA" w:rsidRDefault="009023FA">
    <w:pPr>
      <w:pStyle w:val="a7"/>
      <w:jc w:val="center"/>
      <w:rPr>
        <w: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7"/>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927" w:hanging="360"/>
      </w:pPr>
      <w:rPr>
        <w:rFonts w:cs="Times New Roman"/>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1" w15:restartNumberingAfterBreak="0">
    <w:nsid w:val="00000003"/>
    <w:multiLevelType w:val="multilevel"/>
    <w:tmpl w:val="00000003"/>
    <w:name w:val="WWNum32"/>
    <w:lvl w:ilvl="0">
      <w:start w:val="1"/>
      <w:numFmt w:val="bullet"/>
      <w:lvlText w:val=""/>
      <w:lvlJc w:val="left"/>
      <w:pPr>
        <w:tabs>
          <w:tab w:val="num" w:pos="0"/>
        </w:tabs>
        <w:ind w:left="360" w:hanging="360"/>
      </w:pPr>
      <w:rPr>
        <w:rFonts w:ascii="Symbol" w:hAnsi="Symbol"/>
      </w:rPr>
    </w:lvl>
    <w:lvl w:ilvl="1">
      <w:start w:val="1"/>
      <w:numFmt w:val="bullet"/>
      <w:lvlText w:val=""/>
      <w:lvlJc w:val="left"/>
      <w:pPr>
        <w:tabs>
          <w:tab w:val="num" w:pos="0"/>
        </w:tabs>
        <w:ind w:left="927" w:hanging="360"/>
      </w:pPr>
      <w:rPr>
        <w:rFonts w:ascii="Symbol" w:hAnsi="Symbol"/>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2" w15:restartNumberingAfterBreak="0">
    <w:nsid w:val="00000004"/>
    <w:multiLevelType w:val="multilevel"/>
    <w:tmpl w:val="00000004"/>
    <w:name w:val="WWNum33"/>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1429" w:hanging="720"/>
      </w:pPr>
      <w:rPr>
        <w:rFonts w:cs="Times New Roman"/>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509" w:hanging="180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3" w15:restartNumberingAfterBreak="0">
    <w:nsid w:val="00000005"/>
    <w:multiLevelType w:val="multilevel"/>
    <w:tmpl w:val="00000005"/>
    <w:name w:val="WWNum34"/>
    <w:lvl w:ilvl="0">
      <w:start w:val="1"/>
      <w:numFmt w:val="bullet"/>
      <w:lvlText w:val=""/>
      <w:lvlJc w:val="left"/>
      <w:pPr>
        <w:tabs>
          <w:tab w:val="num" w:pos="0"/>
        </w:tabs>
        <w:ind w:left="1287" w:hanging="360"/>
      </w:pPr>
      <w:rPr>
        <w:rFonts w:ascii="Symbol" w:hAnsi="Symbol"/>
      </w:rPr>
    </w:lvl>
    <w:lvl w:ilvl="1">
      <w:start w:val="1"/>
      <w:numFmt w:val="bullet"/>
      <w:lvlText w:val="o"/>
      <w:lvlJc w:val="left"/>
      <w:pPr>
        <w:tabs>
          <w:tab w:val="num" w:pos="0"/>
        </w:tabs>
        <w:ind w:left="2007" w:hanging="360"/>
      </w:pPr>
      <w:rPr>
        <w:rFonts w:ascii="Courier New" w:hAnsi="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rPr>
    </w:lvl>
    <w:lvl w:ilvl="8">
      <w:start w:val="1"/>
      <w:numFmt w:val="bullet"/>
      <w:lvlText w:val=""/>
      <w:lvlJc w:val="left"/>
      <w:pPr>
        <w:tabs>
          <w:tab w:val="num" w:pos="0"/>
        </w:tabs>
        <w:ind w:left="7047" w:hanging="360"/>
      </w:pPr>
      <w:rPr>
        <w:rFonts w:ascii="Wingdings" w:hAnsi="Wingdings"/>
      </w:rPr>
    </w:lvl>
  </w:abstractNum>
  <w:abstractNum w:abstractNumId="4" w15:restartNumberingAfterBreak="0">
    <w:nsid w:val="00000006"/>
    <w:multiLevelType w:val="multilevel"/>
    <w:tmpl w:val="00000006"/>
    <w:name w:val="WWNum35"/>
    <w:lvl w:ilvl="0">
      <w:start w:val="1"/>
      <w:numFmt w:val="decimal"/>
      <w:lvlText w:val="%1."/>
      <w:lvlJc w:val="left"/>
      <w:pPr>
        <w:tabs>
          <w:tab w:val="num" w:pos="0"/>
        </w:tabs>
        <w:ind w:left="720" w:firstLine="709"/>
      </w:pPr>
      <w:rPr>
        <w:rFonts w:cs="Times New Roman"/>
      </w:rPr>
    </w:lvl>
    <w:lvl w:ilvl="1">
      <w:start w:val="1"/>
      <w:numFmt w:val="lowerLetter"/>
      <w:lvlText w:val="%2."/>
      <w:lvlJc w:val="left"/>
      <w:pPr>
        <w:tabs>
          <w:tab w:val="num" w:pos="0"/>
        </w:tabs>
        <w:ind w:left="2235" w:hanging="360"/>
      </w:pPr>
      <w:rPr>
        <w:rFonts w:cs="Times New Roman"/>
      </w:rPr>
    </w:lvl>
    <w:lvl w:ilvl="2">
      <w:start w:val="1"/>
      <w:numFmt w:val="lowerRoman"/>
      <w:lvlText w:val="%2.%3."/>
      <w:lvlJc w:val="right"/>
      <w:pPr>
        <w:tabs>
          <w:tab w:val="num" w:pos="0"/>
        </w:tabs>
        <w:ind w:left="2955" w:hanging="180"/>
      </w:pPr>
      <w:rPr>
        <w:rFonts w:cs="Times New Roman"/>
      </w:rPr>
    </w:lvl>
    <w:lvl w:ilvl="3">
      <w:start w:val="1"/>
      <w:numFmt w:val="decimal"/>
      <w:lvlText w:val="%2.%3.%4."/>
      <w:lvlJc w:val="left"/>
      <w:pPr>
        <w:tabs>
          <w:tab w:val="num" w:pos="0"/>
        </w:tabs>
        <w:ind w:left="3675" w:hanging="360"/>
      </w:pPr>
      <w:rPr>
        <w:rFonts w:cs="Times New Roman"/>
      </w:rPr>
    </w:lvl>
    <w:lvl w:ilvl="4">
      <w:start w:val="1"/>
      <w:numFmt w:val="lowerLetter"/>
      <w:lvlText w:val="%2.%3.%4.%5."/>
      <w:lvlJc w:val="left"/>
      <w:pPr>
        <w:tabs>
          <w:tab w:val="num" w:pos="0"/>
        </w:tabs>
        <w:ind w:left="4395" w:hanging="360"/>
      </w:pPr>
      <w:rPr>
        <w:rFonts w:cs="Times New Roman"/>
      </w:rPr>
    </w:lvl>
    <w:lvl w:ilvl="5">
      <w:start w:val="1"/>
      <w:numFmt w:val="lowerRoman"/>
      <w:lvlText w:val="%2.%3.%4.%5.%6."/>
      <w:lvlJc w:val="right"/>
      <w:pPr>
        <w:tabs>
          <w:tab w:val="num" w:pos="0"/>
        </w:tabs>
        <w:ind w:left="5115" w:hanging="180"/>
      </w:pPr>
      <w:rPr>
        <w:rFonts w:cs="Times New Roman"/>
      </w:rPr>
    </w:lvl>
    <w:lvl w:ilvl="6">
      <w:start w:val="1"/>
      <w:numFmt w:val="decimal"/>
      <w:lvlText w:val="%2.%3.%4.%5.%6.%7."/>
      <w:lvlJc w:val="left"/>
      <w:pPr>
        <w:tabs>
          <w:tab w:val="num" w:pos="0"/>
        </w:tabs>
        <w:ind w:left="5835" w:hanging="360"/>
      </w:pPr>
      <w:rPr>
        <w:rFonts w:cs="Times New Roman"/>
      </w:rPr>
    </w:lvl>
    <w:lvl w:ilvl="7">
      <w:start w:val="1"/>
      <w:numFmt w:val="lowerLetter"/>
      <w:lvlText w:val="%2.%3.%4.%5.%6.%7.%8."/>
      <w:lvlJc w:val="left"/>
      <w:pPr>
        <w:tabs>
          <w:tab w:val="num" w:pos="0"/>
        </w:tabs>
        <w:ind w:left="6555" w:hanging="360"/>
      </w:pPr>
      <w:rPr>
        <w:rFonts w:cs="Times New Roman"/>
      </w:rPr>
    </w:lvl>
    <w:lvl w:ilvl="8">
      <w:start w:val="1"/>
      <w:numFmt w:val="lowerRoman"/>
      <w:lvlText w:val="%2.%3.%4.%5.%6.%7.%8.%9."/>
      <w:lvlJc w:val="right"/>
      <w:pPr>
        <w:tabs>
          <w:tab w:val="num" w:pos="0"/>
        </w:tabs>
        <w:ind w:left="7275" w:hanging="180"/>
      </w:pPr>
      <w:rPr>
        <w:rFonts w:cs="Times New Roman"/>
      </w:rPr>
    </w:lvl>
  </w:abstractNum>
  <w:abstractNum w:abstractNumId="5" w15:restartNumberingAfterBreak="0">
    <w:nsid w:val="00000007"/>
    <w:multiLevelType w:val="multilevel"/>
    <w:tmpl w:val="00000007"/>
    <w:name w:val="WWNum36"/>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Courier New" w:hAnsi="Courier New"/>
      </w:rPr>
    </w:lvl>
  </w:abstractNum>
  <w:abstractNum w:abstractNumId="7" w15:restartNumberingAfterBreak="0">
    <w:nsid w:val="0274400E"/>
    <w:multiLevelType w:val="multilevel"/>
    <w:tmpl w:val="0EBA4F4C"/>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04E8654B"/>
    <w:multiLevelType w:val="hybridMultilevel"/>
    <w:tmpl w:val="E370DF88"/>
    <w:lvl w:ilvl="0" w:tplc="AB8CAF7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15:restartNumberingAfterBreak="0">
    <w:nsid w:val="0F90448E"/>
    <w:multiLevelType w:val="multilevel"/>
    <w:tmpl w:val="76B2132C"/>
    <w:lvl w:ilvl="0">
      <w:start w:val="1"/>
      <w:numFmt w:val="upperRoman"/>
      <w:lvlText w:val="%1."/>
      <w:lvlJc w:val="left"/>
      <w:pPr>
        <w:ind w:left="1080" w:hanging="720"/>
      </w:pPr>
    </w:lvl>
    <w:lvl w:ilvl="1">
      <w:start w:val="1"/>
      <w:numFmt w:val="decimal"/>
      <w:lvlText w:val="%1.%2."/>
      <w:lvlJc w:val="left"/>
      <w:pPr>
        <w:ind w:left="1428" w:hanging="720"/>
      </w:pPr>
    </w:lvl>
    <w:lvl w:ilvl="2">
      <w:start w:val="1"/>
      <w:numFmt w:val="decimal"/>
      <w:lvlText w:val="%1.%2.%3."/>
      <w:lvlJc w:val="left"/>
      <w:pPr>
        <w:ind w:left="1776" w:hanging="720"/>
      </w:pPr>
    </w:lvl>
    <w:lvl w:ilvl="3">
      <w:start w:val="1"/>
      <w:numFmt w:val="decimal"/>
      <w:lvlText w:val="%1.%2.%3.%4."/>
      <w:lvlJc w:val="left"/>
      <w:pPr>
        <w:ind w:left="2484" w:hanging="1080"/>
      </w:pPr>
    </w:lvl>
    <w:lvl w:ilvl="4">
      <w:start w:val="1"/>
      <w:numFmt w:val="decimal"/>
      <w:lvlText w:val="%1.%2.%3.%4.%5."/>
      <w:lvlJc w:val="left"/>
      <w:pPr>
        <w:ind w:left="2832" w:hanging="1080"/>
      </w:pPr>
    </w:lvl>
    <w:lvl w:ilvl="5">
      <w:start w:val="1"/>
      <w:numFmt w:val="decimal"/>
      <w:lvlText w:val="%1.%2.%3.%4.%5.%6."/>
      <w:lvlJc w:val="left"/>
      <w:pPr>
        <w:ind w:left="3540" w:hanging="1440"/>
      </w:pPr>
    </w:lvl>
    <w:lvl w:ilvl="6">
      <w:start w:val="1"/>
      <w:numFmt w:val="decimal"/>
      <w:lvlText w:val="%1.%2.%3.%4.%5.%6.%7."/>
      <w:lvlJc w:val="left"/>
      <w:pPr>
        <w:ind w:left="4248" w:hanging="1800"/>
      </w:pPr>
    </w:lvl>
    <w:lvl w:ilvl="7">
      <w:start w:val="1"/>
      <w:numFmt w:val="decimal"/>
      <w:lvlText w:val="%1.%2.%3.%4.%5.%6.%7.%8."/>
      <w:lvlJc w:val="left"/>
      <w:pPr>
        <w:ind w:left="4596" w:hanging="1800"/>
      </w:pPr>
    </w:lvl>
    <w:lvl w:ilvl="8">
      <w:start w:val="1"/>
      <w:numFmt w:val="decimal"/>
      <w:lvlText w:val="%1.%2.%3.%4.%5.%6.%7.%8.%9."/>
      <w:lvlJc w:val="left"/>
      <w:pPr>
        <w:ind w:left="5304" w:hanging="2160"/>
      </w:pPr>
    </w:lvl>
  </w:abstractNum>
  <w:abstractNum w:abstractNumId="10" w15:restartNumberingAfterBreak="0">
    <w:nsid w:val="18047BA7"/>
    <w:multiLevelType w:val="multilevel"/>
    <w:tmpl w:val="07D49B3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1850646D"/>
    <w:multiLevelType w:val="multilevel"/>
    <w:tmpl w:val="EEC4770E"/>
    <w:lvl w:ilvl="0">
      <w:start w:val="1"/>
      <w:numFmt w:val="bullet"/>
      <w:lvlText w:val="-"/>
      <w:lvlJc w:val="left"/>
      <w:pPr>
        <w:ind w:left="1353" w:hanging="360"/>
      </w:pPr>
      <w:rPr>
        <w:rFonts w:ascii="Segoe UI" w:hAnsi="Segoe UI"/>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12" w15:restartNumberingAfterBreak="0">
    <w:nsid w:val="1C576196"/>
    <w:multiLevelType w:val="hybridMultilevel"/>
    <w:tmpl w:val="FD843864"/>
    <w:lvl w:ilvl="0" w:tplc="A3F6C362">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880315"/>
    <w:multiLevelType w:val="multilevel"/>
    <w:tmpl w:val="B73E72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abstractNum w:abstractNumId="14" w15:restartNumberingAfterBreak="0">
    <w:nsid w:val="22AA1163"/>
    <w:multiLevelType w:val="multilevel"/>
    <w:tmpl w:val="468CBB04"/>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15:restartNumberingAfterBreak="0">
    <w:nsid w:val="2D414D9D"/>
    <w:multiLevelType w:val="hybridMultilevel"/>
    <w:tmpl w:val="0D7C89A4"/>
    <w:lvl w:ilvl="0" w:tplc="9F46ACCE">
      <w:start w:val="1"/>
      <w:numFmt w:val="decimal"/>
      <w:lvlText w:val="%1)"/>
      <w:lvlJc w:val="left"/>
      <w:pPr>
        <w:ind w:left="927" w:hanging="360"/>
      </w:pPr>
      <w:rPr>
        <w:rFonts w:hint="default"/>
        <w:sz w:val="2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34EC6FD1"/>
    <w:multiLevelType w:val="multilevel"/>
    <w:tmpl w:val="F77023D6"/>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1">
      <w:start w:val="1"/>
      <w:numFmt w:val="decimal"/>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8"/>
        <w:szCs w:val="28"/>
        <w:u w:val="none"/>
        <w:effect w:val="none"/>
        <w:lang w:val="ru-RU" w:eastAsia="ru-RU" w:bidi="ru-RU"/>
      </w:r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38ED269F"/>
    <w:multiLevelType w:val="multilevel"/>
    <w:tmpl w:val="B284F6D2"/>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3C47272D"/>
    <w:multiLevelType w:val="hybridMultilevel"/>
    <w:tmpl w:val="25AEE5F6"/>
    <w:lvl w:ilvl="0" w:tplc="7542C93C">
      <w:start w:val="1"/>
      <w:numFmt w:val="decimal"/>
      <w:suff w:val="space"/>
      <w:lvlText w:val="%1."/>
      <w:lvlJc w:val="left"/>
      <w:pPr>
        <w:ind w:left="177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406C30F6"/>
    <w:multiLevelType w:val="multilevel"/>
    <w:tmpl w:val="3580BA36"/>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410768F4"/>
    <w:multiLevelType w:val="multilevel"/>
    <w:tmpl w:val="352ADED2"/>
    <w:lvl w:ilvl="0">
      <w:start w:val="1"/>
      <w:numFmt w:val="decimal"/>
      <w:lvlText w:val="%1."/>
      <w:lvlJc w:val="left"/>
      <w:pPr>
        <w:ind w:left="644" w:hanging="360"/>
      </w:pPr>
      <w:rPr>
        <w:rFonts w:hint="default"/>
      </w:rPr>
    </w:lvl>
    <w:lvl w:ilvl="1">
      <w:start w:val="1"/>
      <w:numFmt w:val="decimal"/>
      <w:isLgl/>
      <w:lvlText w:val="%1.%2."/>
      <w:lvlJc w:val="left"/>
      <w:pPr>
        <w:ind w:left="1145" w:hanging="72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2084" w:hanging="180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21" w15:restartNumberingAfterBreak="0">
    <w:nsid w:val="413716CE"/>
    <w:multiLevelType w:val="hybridMultilevel"/>
    <w:tmpl w:val="DB8AE3C8"/>
    <w:lvl w:ilvl="0" w:tplc="67000242">
      <w:start w:val="1"/>
      <w:numFmt w:val="decimal"/>
      <w:lvlText w:val="%1."/>
      <w:lvlJc w:val="left"/>
      <w:pPr>
        <w:ind w:left="720" w:hanging="360"/>
      </w:pPr>
      <w:rPr>
        <w:rFonts w:ascii="Times New Roman" w:hAnsi="Times New Roman" w:cs="Times New Roman"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1F6343C"/>
    <w:multiLevelType w:val="multilevel"/>
    <w:tmpl w:val="43F8D8F0"/>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2D82C66"/>
    <w:multiLevelType w:val="multilevel"/>
    <w:tmpl w:val="18E437A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Calibri" w:hAnsi="Calibri"/>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Calibri" w:hAnsi="Calibri"/>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4" w15:restartNumberingAfterBreak="0">
    <w:nsid w:val="53831A03"/>
    <w:multiLevelType w:val="multilevel"/>
    <w:tmpl w:val="59545018"/>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5F1F7853"/>
    <w:multiLevelType w:val="multilevel"/>
    <w:tmpl w:val="8620F4E6"/>
    <w:lvl w:ilvl="0">
      <w:start w:val="3"/>
      <w:numFmt w:val="decimal"/>
      <w:lvlText w:val="%1."/>
      <w:lvlJc w:val="left"/>
      <w:pPr>
        <w:ind w:left="720" w:hanging="360"/>
      </w:pPr>
      <w:rPr>
        <w:rFonts w:hint="default"/>
      </w:rPr>
    </w:lvl>
    <w:lvl w:ilvl="1">
      <w:start w:val="3"/>
      <w:numFmt w:val="decimal"/>
      <w:isLgl/>
      <w:lvlText w:val="%1.%2."/>
      <w:lvlJc w:val="left"/>
      <w:pPr>
        <w:ind w:left="1113" w:hanging="720"/>
      </w:pPr>
      <w:rPr>
        <w:rFonts w:hint="default"/>
      </w:rPr>
    </w:lvl>
    <w:lvl w:ilvl="2">
      <w:start w:val="5"/>
      <w:numFmt w:val="decimal"/>
      <w:isLgl/>
      <w:lvlText w:val="%1.%2.%3."/>
      <w:lvlJc w:val="left"/>
      <w:pPr>
        <w:ind w:left="1146" w:hanging="720"/>
      </w:pPr>
      <w:rPr>
        <w:rFonts w:hint="default"/>
      </w:rPr>
    </w:lvl>
    <w:lvl w:ilvl="3">
      <w:start w:val="1"/>
      <w:numFmt w:val="decimal"/>
      <w:isLgl/>
      <w:lvlText w:val="%1.%2.%3.%4."/>
      <w:lvlJc w:val="left"/>
      <w:pPr>
        <w:ind w:left="1539" w:hanging="1080"/>
      </w:pPr>
      <w:rPr>
        <w:rFonts w:hint="default"/>
      </w:rPr>
    </w:lvl>
    <w:lvl w:ilvl="4">
      <w:start w:val="1"/>
      <w:numFmt w:val="decimal"/>
      <w:isLgl/>
      <w:lvlText w:val="%1.%2.%3.%4.%5."/>
      <w:lvlJc w:val="left"/>
      <w:pPr>
        <w:ind w:left="1572" w:hanging="1080"/>
      </w:pPr>
      <w:rPr>
        <w:rFonts w:hint="default"/>
      </w:rPr>
    </w:lvl>
    <w:lvl w:ilvl="5">
      <w:start w:val="1"/>
      <w:numFmt w:val="decimal"/>
      <w:isLgl/>
      <w:lvlText w:val="%1.%2.%3.%4.%5.%6."/>
      <w:lvlJc w:val="left"/>
      <w:pPr>
        <w:ind w:left="1965" w:hanging="1440"/>
      </w:pPr>
      <w:rPr>
        <w:rFonts w:hint="default"/>
      </w:rPr>
    </w:lvl>
    <w:lvl w:ilvl="6">
      <w:start w:val="1"/>
      <w:numFmt w:val="decimal"/>
      <w:isLgl/>
      <w:lvlText w:val="%1.%2.%3.%4.%5.%6.%7."/>
      <w:lvlJc w:val="left"/>
      <w:pPr>
        <w:ind w:left="2358" w:hanging="1800"/>
      </w:pPr>
      <w:rPr>
        <w:rFonts w:hint="default"/>
      </w:rPr>
    </w:lvl>
    <w:lvl w:ilvl="7">
      <w:start w:val="1"/>
      <w:numFmt w:val="decimal"/>
      <w:isLgl/>
      <w:lvlText w:val="%1.%2.%3.%4.%5.%6.%7.%8."/>
      <w:lvlJc w:val="left"/>
      <w:pPr>
        <w:ind w:left="2391" w:hanging="1800"/>
      </w:pPr>
      <w:rPr>
        <w:rFonts w:hint="default"/>
      </w:rPr>
    </w:lvl>
    <w:lvl w:ilvl="8">
      <w:start w:val="1"/>
      <w:numFmt w:val="decimal"/>
      <w:isLgl/>
      <w:lvlText w:val="%1.%2.%3.%4.%5.%6.%7.%8.%9."/>
      <w:lvlJc w:val="left"/>
      <w:pPr>
        <w:ind w:left="2784" w:hanging="2160"/>
      </w:pPr>
      <w:rPr>
        <w:rFonts w:hint="default"/>
      </w:rPr>
    </w:lvl>
  </w:abstractNum>
  <w:abstractNum w:abstractNumId="26" w15:restartNumberingAfterBreak="0">
    <w:nsid w:val="72FC70F9"/>
    <w:multiLevelType w:val="hybridMultilevel"/>
    <w:tmpl w:val="A6E2988A"/>
    <w:lvl w:ilvl="0" w:tplc="7542C93C">
      <w:start w:val="1"/>
      <w:numFmt w:val="decimal"/>
      <w:suff w:val="space"/>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7" w15:restartNumberingAfterBreak="0">
    <w:nsid w:val="77D32749"/>
    <w:multiLevelType w:val="multilevel"/>
    <w:tmpl w:val="B4F8042C"/>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7E584AE5"/>
    <w:multiLevelType w:val="multilevel"/>
    <w:tmpl w:val="0E2E4A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num w:numId="1">
    <w:abstractNumId w:val="8"/>
  </w:num>
  <w:num w:numId="2">
    <w:abstractNumId w:val="21"/>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6"/>
    <w:lvlOverride w:ilvl="0">
      <w:startOverride w:val="1"/>
    </w:lvlOverride>
    <w:lvlOverride w:ilvl="1">
      <w:startOverride w:val="1"/>
    </w:lvlOverride>
    <w:lvlOverride w:ilvl="2"/>
    <w:lvlOverride w:ilvl="3"/>
    <w:lvlOverride w:ilvl="4"/>
    <w:lvlOverride w:ilvl="5"/>
    <w:lvlOverride w:ilvl="6"/>
    <w:lvlOverride w:ilvl="7"/>
    <w:lvlOverride w:ilvl="8"/>
  </w:num>
  <w:num w:numId="11">
    <w:abstractNumId w:val="12"/>
  </w:num>
  <w:num w:numId="12">
    <w:abstractNumId w:val="28"/>
  </w:num>
  <w:num w:numId="13">
    <w:abstractNumId w:val="22"/>
  </w:num>
  <w:num w:numId="14">
    <w:abstractNumId w:val="11"/>
  </w:num>
  <w:num w:numId="15">
    <w:abstractNumId w:val="15"/>
  </w:num>
  <w:num w:numId="16">
    <w:abstractNumId w:val="25"/>
  </w:num>
  <w:num w:numId="17">
    <w:abstractNumId w:val="26"/>
  </w:num>
  <w:num w:numId="18">
    <w:abstractNumId w:val="18"/>
  </w:num>
  <w:num w:numId="19">
    <w:abstractNumId w:val="13"/>
  </w:num>
  <w:num w:numId="20">
    <w:abstractNumId w:val="23"/>
  </w:num>
  <w:num w:numId="21">
    <w:abstractNumId w:val="9"/>
  </w:num>
  <w:num w:numId="22">
    <w:abstractNumId w:val="2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3D50"/>
    <w:rsid w:val="00007B81"/>
    <w:rsid w:val="0002199B"/>
    <w:rsid w:val="00022F11"/>
    <w:rsid w:val="00027D83"/>
    <w:rsid w:val="00027F7E"/>
    <w:rsid w:val="00030901"/>
    <w:rsid w:val="0004707E"/>
    <w:rsid w:val="0005040C"/>
    <w:rsid w:val="00050A3E"/>
    <w:rsid w:val="0005508D"/>
    <w:rsid w:val="00062202"/>
    <w:rsid w:val="00073FE2"/>
    <w:rsid w:val="00080711"/>
    <w:rsid w:val="00081903"/>
    <w:rsid w:val="000822B9"/>
    <w:rsid w:val="00094916"/>
    <w:rsid w:val="00096D1F"/>
    <w:rsid w:val="000A578F"/>
    <w:rsid w:val="000B09BD"/>
    <w:rsid w:val="000B2465"/>
    <w:rsid w:val="000E14A5"/>
    <w:rsid w:val="000E3E25"/>
    <w:rsid w:val="000E6D8C"/>
    <w:rsid w:val="000F6BF1"/>
    <w:rsid w:val="00100783"/>
    <w:rsid w:val="00102CFD"/>
    <w:rsid w:val="001055C6"/>
    <w:rsid w:val="00106850"/>
    <w:rsid w:val="0011353E"/>
    <w:rsid w:val="0012589E"/>
    <w:rsid w:val="00154B7D"/>
    <w:rsid w:val="00156588"/>
    <w:rsid w:val="00157C73"/>
    <w:rsid w:val="0016193E"/>
    <w:rsid w:val="00161CE4"/>
    <w:rsid w:val="00163E1A"/>
    <w:rsid w:val="00167CCF"/>
    <w:rsid w:val="0017091A"/>
    <w:rsid w:val="00171A0B"/>
    <w:rsid w:val="00171A3E"/>
    <w:rsid w:val="001734FF"/>
    <w:rsid w:val="0017453B"/>
    <w:rsid w:val="00175A8E"/>
    <w:rsid w:val="00180FB8"/>
    <w:rsid w:val="00182354"/>
    <w:rsid w:val="00192C8E"/>
    <w:rsid w:val="001A04DA"/>
    <w:rsid w:val="001A0C47"/>
    <w:rsid w:val="001A276F"/>
    <w:rsid w:val="001A3219"/>
    <w:rsid w:val="001A324D"/>
    <w:rsid w:val="001B4028"/>
    <w:rsid w:val="001B41A4"/>
    <w:rsid w:val="001B48B0"/>
    <w:rsid w:val="001C4E80"/>
    <w:rsid w:val="001C7E19"/>
    <w:rsid w:val="001D41A9"/>
    <w:rsid w:val="001D4AFE"/>
    <w:rsid w:val="001E441B"/>
    <w:rsid w:val="001F0883"/>
    <w:rsid w:val="001F56C2"/>
    <w:rsid w:val="0020244F"/>
    <w:rsid w:val="00203ECD"/>
    <w:rsid w:val="0020426A"/>
    <w:rsid w:val="00205F5E"/>
    <w:rsid w:val="00214F5F"/>
    <w:rsid w:val="00216599"/>
    <w:rsid w:val="00221693"/>
    <w:rsid w:val="00221FBC"/>
    <w:rsid w:val="00222DE6"/>
    <w:rsid w:val="00224648"/>
    <w:rsid w:val="002249D5"/>
    <w:rsid w:val="00227873"/>
    <w:rsid w:val="00234084"/>
    <w:rsid w:val="00235951"/>
    <w:rsid w:val="00256538"/>
    <w:rsid w:val="00257735"/>
    <w:rsid w:val="002768CE"/>
    <w:rsid w:val="00297F10"/>
    <w:rsid w:val="002A48E9"/>
    <w:rsid w:val="002B08A7"/>
    <w:rsid w:val="002B2F59"/>
    <w:rsid w:val="002B6A36"/>
    <w:rsid w:val="002C3432"/>
    <w:rsid w:val="002C6AF9"/>
    <w:rsid w:val="002D0D3F"/>
    <w:rsid w:val="002D5CDB"/>
    <w:rsid w:val="002D7E69"/>
    <w:rsid w:val="002E4D26"/>
    <w:rsid w:val="002E56F0"/>
    <w:rsid w:val="002E5888"/>
    <w:rsid w:val="00302B3B"/>
    <w:rsid w:val="00303B6E"/>
    <w:rsid w:val="00305690"/>
    <w:rsid w:val="00307A38"/>
    <w:rsid w:val="00311532"/>
    <w:rsid w:val="0031296F"/>
    <w:rsid w:val="003134AD"/>
    <w:rsid w:val="00315ECA"/>
    <w:rsid w:val="00321DA2"/>
    <w:rsid w:val="00323CA2"/>
    <w:rsid w:val="003317FB"/>
    <w:rsid w:val="00332CCD"/>
    <w:rsid w:val="00332FB1"/>
    <w:rsid w:val="00334F79"/>
    <w:rsid w:val="00343EFC"/>
    <w:rsid w:val="00344494"/>
    <w:rsid w:val="00346D66"/>
    <w:rsid w:val="00355DF4"/>
    <w:rsid w:val="003577A0"/>
    <w:rsid w:val="00357C56"/>
    <w:rsid w:val="00361CF9"/>
    <w:rsid w:val="00374076"/>
    <w:rsid w:val="003750C9"/>
    <w:rsid w:val="00377748"/>
    <w:rsid w:val="003829A2"/>
    <w:rsid w:val="003852DE"/>
    <w:rsid w:val="00385540"/>
    <w:rsid w:val="00395EC3"/>
    <w:rsid w:val="003B0EA6"/>
    <w:rsid w:val="003B4C83"/>
    <w:rsid w:val="003B5D7D"/>
    <w:rsid w:val="003C25E3"/>
    <w:rsid w:val="003C3FD3"/>
    <w:rsid w:val="003C720F"/>
    <w:rsid w:val="003C7BE2"/>
    <w:rsid w:val="003D1312"/>
    <w:rsid w:val="003E0405"/>
    <w:rsid w:val="003F77AE"/>
    <w:rsid w:val="00400567"/>
    <w:rsid w:val="0040060C"/>
    <w:rsid w:val="00403695"/>
    <w:rsid w:val="00404C75"/>
    <w:rsid w:val="00406586"/>
    <w:rsid w:val="004079AF"/>
    <w:rsid w:val="00422840"/>
    <w:rsid w:val="00422BE2"/>
    <w:rsid w:val="004246F9"/>
    <w:rsid w:val="00446D54"/>
    <w:rsid w:val="00450BA9"/>
    <w:rsid w:val="004533F4"/>
    <w:rsid w:val="00460F11"/>
    <w:rsid w:val="0046433E"/>
    <w:rsid w:val="00465CAD"/>
    <w:rsid w:val="00475C94"/>
    <w:rsid w:val="0049654A"/>
    <w:rsid w:val="004A0730"/>
    <w:rsid w:val="004A1010"/>
    <w:rsid w:val="004A4D61"/>
    <w:rsid w:val="004A6998"/>
    <w:rsid w:val="004B548D"/>
    <w:rsid w:val="004B6EB0"/>
    <w:rsid w:val="004C030E"/>
    <w:rsid w:val="004D1E99"/>
    <w:rsid w:val="004F3BF5"/>
    <w:rsid w:val="004F4FFE"/>
    <w:rsid w:val="00506EDA"/>
    <w:rsid w:val="005151F7"/>
    <w:rsid w:val="005179B4"/>
    <w:rsid w:val="00525780"/>
    <w:rsid w:val="005263A3"/>
    <w:rsid w:val="00526C2A"/>
    <w:rsid w:val="00530613"/>
    <w:rsid w:val="005321BF"/>
    <w:rsid w:val="00532952"/>
    <w:rsid w:val="00544CE8"/>
    <w:rsid w:val="0054532F"/>
    <w:rsid w:val="0055161B"/>
    <w:rsid w:val="00553310"/>
    <w:rsid w:val="00553622"/>
    <w:rsid w:val="00570F43"/>
    <w:rsid w:val="00575400"/>
    <w:rsid w:val="00576CDB"/>
    <w:rsid w:val="00577A2B"/>
    <w:rsid w:val="00592E9E"/>
    <w:rsid w:val="005974E3"/>
    <w:rsid w:val="005A0BB1"/>
    <w:rsid w:val="005A6557"/>
    <w:rsid w:val="005A6AF5"/>
    <w:rsid w:val="005B5110"/>
    <w:rsid w:val="005C1B46"/>
    <w:rsid w:val="005D2A30"/>
    <w:rsid w:val="005D6E9A"/>
    <w:rsid w:val="005E33CC"/>
    <w:rsid w:val="005F26ED"/>
    <w:rsid w:val="00602678"/>
    <w:rsid w:val="006052D9"/>
    <w:rsid w:val="006060A1"/>
    <w:rsid w:val="00610C94"/>
    <w:rsid w:val="00620697"/>
    <w:rsid w:val="00620F02"/>
    <w:rsid w:val="00621A0B"/>
    <w:rsid w:val="00624EC0"/>
    <w:rsid w:val="006264A9"/>
    <w:rsid w:val="00626C3D"/>
    <w:rsid w:val="00627D5F"/>
    <w:rsid w:val="0063151D"/>
    <w:rsid w:val="0063788A"/>
    <w:rsid w:val="00644C3D"/>
    <w:rsid w:val="00644E7A"/>
    <w:rsid w:val="00645B4F"/>
    <w:rsid w:val="00646C85"/>
    <w:rsid w:val="00651ACF"/>
    <w:rsid w:val="0065504D"/>
    <w:rsid w:val="0066065D"/>
    <w:rsid w:val="006735D7"/>
    <w:rsid w:val="00682969"/>
    <w:rsid w:val="00687968"/>
    <w:rsid w:val="0069266B"/>
    <w:rsid w:val="00694BDA"/>
    <w:rsid w:val="00697A2C"/>
    <w:rsid w:val="006B6977"/>
    <w:rsid w:val="006B7387"/>
    <w:rsid w:val="006D39AF"/>
    <w:rsid w:val="006D4443"/>
    <w:rsid w:val="006D6306"/>
    <w:rsid w:val="006E44F6"/>
    <w:rsid w:val="006E594C"/>
    <w:rsid w:val="006E6942"/>
    <w:rsid w:val="006F266C"/>
    <w:rsid w:val="006F3F74"/>
    <w:rsid w:val="006F6689"/>
    <w:rsid w:val="00700FC2"/>
    <w:rsid w:val="00730F6F"/>
    <w:rsid w:val="00740D08"/>
    <w:rsid w:val="00747FBD"/>
    <w:rsid w:val="007576A3"/>
    <w:rsid w:val="00757ED7"/>
    <w:rsid w:val="00771524"/>
    <w:rsid w:val="0078083C"/>
    <w:rsid w:val="00781D5E"/>
    <w:rsid w:val="00793A18"/>
    <w:rsid w:val="00797591"/>
    <w:rsid w:val="007A3E4D"/>
    <w:rsid w:val="007B543C"/>
    <w:rsid w:val="007C7FC7"/>
    <w:rsid w:val="007D4756"/>
    <w:rsid w:val="007E023A"/>
    <w:rsid w:val="007E108A"/>
    <w:rsid w:val="007E5A92"/>
    <w:rsid w:val="007E76C7"/>
    <w:rsid w:val="007F13E9"/>
    <w:rsid w:val="00803FDC"/>
    <w:rsid w:val="00804E07"/>
    <w:rsid w:val="0080646F"/>
    <w:rsid w:val="00813C1C"/>
    <w:rsid w:val="0082729D"/>
    <w:rsid w:val="00830321"/>
    <w:rsid w:val="00836B9F"/>
    <w:rsid w:val="00836C50"/>
    <w:rsid w:val="00840B07"/>
    <w:rsid w:val="0084165E"/>
    <w:rsid w:val="008524AA"/>
    <w:rsid w:val="00852FB7"/>
    <w:rsid w:val="00852FFD"/>
    <w:rsid w:val="00854A3B"/>
    <w:rsid w:val="00860818"/>
    <w:rsid w:val="00860D0A"/>
    <w:rsid w:val="00871F9B"/>
    <w:rsid w:val="00880763"/>
    <w:rsid w:val="008817A1"/>
    <w:rsid w:val="008A008D"/>
    <w:rsid w:val="008A50B8"/>
    <w:rsid w:val="008A68BF"/>
    <w:rsid w:val="008B637D"/>
    <w:rsid w:val="008E2FDF"/>
    <w:rsid w:val="008E6355"/>
    <w:rsid w:val="008F2147"/>
    <w:rsid w:val="008F2205"/>
    <w:rsid w:val="008F7C87"/>
    <w:rsid w:val="009023FA"/>
    <w:rsid w:val="0092002B"/>
    <w:rsid w:val="00920D74"/>
    <w:rsid w:val="00921B57"/>
    <w:rsid w:val="009402B3"/>
    <w:rsid w:val="00951478"/>
    <w:rsid w:val="00956F06"/>
    <w:rsid w:val="009573C7"/>
    <w:rsid w:val="00967C6D"/>
    <w:rsid w:val="00973C63"/>
    <w:rsid w:val="00974947"/>
    <w:rsid w:val="00981F7D"/>
    <w:rsid w:val="00997684"/>
    <w:rsid w:val="009B74CA"/>
    <w:rsid w:val="009C04F7"/>
    <w:rsid w:val="009C0FAE"/>
    <w:rsid w:val="009C383A"/>
    <w:rsid w:val="009D00F2"/>
    <w:rsid w:val="009D3FBF"/>
    <w:rsid w:val="009E5A54"/>
    <w:rsid w:val="009E64C4"/>
    <w:rsid w:val="009F077E"/>
    <w:rsid w:val="009F1CF4"/>
    <w:rsid w:val="009F47AB"/>
    <w:rsid w:val="009F4EE5"/>
    <w:rsid w:val="00A02BA7"/>
    <w:rsid w:val="00A06939"/>
    <w:rsid w:val="00A10C97"/>
    <w:rsid w:val="00A152EB"/>
    <w:rsid w:val="00A177A4"/>
    <w:rsid w:val="00A27828"/>
    <w:rsid w:val="00A312BD"/>
    <w:rsid w:val="00A41EA5"/>
    <w:rsid w:val="00A5117C"/>
    <w:rsid w:val="00A5507C"/>
    <w:rsid w:val="00A61DAB"/>
    <w:rsid w:val="00A63606"/>
    <w:rsid w:val="00A6361A"/>
    <w:rsid w:val="00A6689F"/>
    <w:rsid w:val="00A74A92"/>
    <w:rsid w:val="00A9165B"/>
    <w:rsid w:val="00AA44F7"/>
    <w:rsid w:val="00AA58C3"/>
    <w:rsid w:val="00AC6DE5"/>
    <w:rsid w:val="00AC7497"/>
    <w:rsid w:val="00AD0864"/>
    <w:rsid w:val="00AD18C2"/>
    <w:rsid w:val="00AD5736"/>
    <w:rsid w:val="00AD594C"/>
    <w:rsid w:val="00AE0D56"/>
    <w:rsid w:val="00AE18A6"/>
    <w:rsid w:val="00AE6B6C"/>
    <w:rsid w:val="00AF6C6D"/>
    <w:rsid w:val="00B104C7"/>
    <w:rsid w:val="00B1258A"/>
    <w:rsid w:val="00B14558"/>
    <w:rsid w:val="00B22D13"/>
    <w:rsid w:val="00B24B3C"/>
    <w:rsid w:val="00B27521"/>
    <w:rsid w:val="00B31BED"/>
    <w:rsid w:val="00B33237"/>
    <w:rsid w:val="00B518A3"/>
    <w:rsid w:val="00B559C2"/>
    <w:rsid w:val="00B574E7"/>
    <w:rsid w:val="00B602EA"/>
    <w:rsid w:val="00B6556E"/>
    <w:rsid w:val="00B65ACF"/>
    <w:rsid w:val="00B71CB5"/>
    <w:rsid w:val="00B74426"/>
    <w:rsid w:val="00B74D7D"/>
    <w:rsid w:val="00B83E2D"/>
    <w:rsid w:val="00B91F16"/>
    <w:rsid w:val="00B94643"/>
    <w:rsid w:val="00B96EFB"/>
    <w:rsid w:val="00BA09F2"/>
    <w:rsid w:val="00BA27CA"/>
    <w:rsid w:val="00BA6BFC"/>
    <w:rsid w:val="00BB1DA5"/>
    <w:rsid w:val="00BB2945"/>
    <w:rsid w:val="00BB51CC"/>
    <w:rsid w:val="00BC487F"/>
    <w:rsid w:val="00BC7739"/>
    <w:rsid w:val="00BD0462"/>
    <w:rsid w:val="00BD3BCF"/>
    <w:rsid w:val="00BD6246"/>
    <w:rsid w:val="00BE45A4"/>
    <w:rsid w:val="00BE6CC4"/>
    <w:rsid w:val="00BE6FCA"/>
    <w:rsid w:val="00BF2D0E"/>
    <w:rsid w:val="00C05974"/>
    <w:rsid w:val="00C05D14"/>
    <w:rsid w:val="00C134D3"/>
    <w:rsid w:val="00C16B2A"/>
    <w:rsid w:val="00C21D55"/>
    <w:rsid w:val="00C2329D"/>
    <w:rsid w:val="00C320EB"/>
    <w:rsid w:val="00C33929"/>
    <w:rsid w:val="00C357BD"/>
    <w:rsid w:val="00C41240"/>
    <w:rsid w:val="00C465B4"/>
    <w:rsid w:val="00C5286C"/>
    <w:rsid w:val="00C6070C"/>
    <w:rsid w:val="00C65398"/>
    <w:rsid w:val="00C709FC"/>
    <w:rsid w:val="00C7715D"/>
    <w:rsid w:val="00C811BE"/>
    <w:rsid w:val="00C91854"/>
    <w:rsid w:val="00C96F96"/>
    <w:rsid w:val="00CA50DF"/>
    <w:rsid w:val="00CB07FF"/>
    <w:rsid w:val="00CB0D13"/>
    <w:rsid w:val="00CB1266"/>
    <w:rsid w:val="00CB2708"/>
    <w:rsid w:val="00CB7388"/>
    <w:rsid w:val="00CB7423"/>
    <w:rsid w:val="00CC2260"/>
    <w:rsid w:val="00CC6FCB"/>
    <w:rsid w:val="00CD00BE"/>
    <w:rsid w:val="00CD1866"/>
    <w:rsid w:val="00CD27E0"/>
    <w:rsid w:val="00CD2A14"/>
    <w:rsid w:val="00CD3FFF"/>
    <w:rsid w:val="00CD755D"/>
    <w:rsid w:val="00CE1A97"/>
    <w:rsid w:val="00CE1BEF"/>
    <w:rsid w:val="00CE62DE"/>
    <w:rsid w:val="00CF0431"/>
    <w:rsid w:val="00CF05FA"/>
    <w:rsid w:val="00CF72CE"/>
    <w:rsid w:val="00D0075F"/>
    <w:rsid w:val="00D02E1C"/>
    <w:rsid w:val="00D045BE"/>
    <w:rsid w:val="00D04C4F"/>
    <w:rsid w:val="00D06C26"/>
    <w:rsid w:val="00D162BF"/>
    <w:rsid w:val="00D168F0"/>
    <w:rsid w:val="00D17D4E"/>
    <w:rsid w:val="00D22308"/>
    <w:rsid w:val="00D238BA"/>
    <w:rsid w:val="00D32C85"/>
    <w:rsid w:val="00D364CA"/>
    <w:rsid w:val="00D449F2"/>
    <w:rsid w:val="00D46081"/>
    <w:rsid w:val="00D464BF"/>
    <w:rsid w:val="00D52D40"/>
    <w:rsid w:val="00D538A5"/>
    <w:rsid w:val="00D55DCC"/>
    <w:rsid w:val="00D57C1F"/>
    <w:rsid w:val="00D649E1"/>
    <w:rsid w:val="00D75508"/>
    <w:rsid w:val="00D76FC8"/>
    <w:rsid w:val="00D850A7"/>
    <w:rsid w:val="00D869FA"/>
    <w:rsid w:val="00D967F6"/>
    <w:rsid w:val="00DA3B21"/>
    <w:rsid w:val="00DB3D50"/>
    <w:rsid w:val="00DC5E27"/>
    <w:rsid w:val="00DC621E"/>
    <w:rsid w:val="00DD039C"/>
    <w:rsid w:val="00DD3C9E"/>
    <w:rsid w:val="00DE2FE0"/>
    <w:rsid w:val="00DE3E12"/>
    <w:rsid w:val="00DF5474"/>
    <w:rsid w:val="00E027B0"/>
    <w:rsid w:val="00E117EB"/>
    <w:rsid w:val="00E15C05"/>
    <w:rsid w:val="00E1655C"/>
    <w:rsid w:val="00E16DFD"/>
    <w:rsid w:val="00E1722B"/>
    <w:rsid w:val="00E257EB"/>
    <w:rsid w:val="00E33EC8"/>
    <w:rsid w:val="00E33F1C"/>
    <w:rsid w:val="00E3670A"/>
    <w:rsid w:val="00E54943"/>
    <w:rsid w:val="00E55440"/>
    <w:rsid w:val="00E62EF8"/>
    <w:rsid w:val="00E652B6"/>
    <w:rsid w:val="00E6728B"/>
    <w:rsid w:val="00E759AD"/>
    <w:rsid w:val="00E82A83"/>
    <w:rsid w:val="00E841AA"/>
    <w:rsid w:val="00E84F96"/>
    <w:rsid w:val="00E86DC0"/>
    <w:rsid w:val="00E9029C"/>
    <w:rsid w:val="00E931F7"/>
    <w:rsid w:val="00E94D15"/>
    <w:rsid w:val="00EA0F96"/>
    <w:rsid w:val="00EA2F0A"/>
    <w:rsid w:val="00EA5275"/>
    <w:rsid w:val="00EA5B6C"/>
    <w:rsid w:val="00EC00C9"/>
    <w:rsid w:val="00EE0A62"/>
    <w:rsid w:val="00EE73B0"/>
    <w:rsid w:val="00EF18DC"/>
    <w:rsid w:val="00F05122"/>
    <w:rsid w:val="00F109F3"/>
    <w:rsid w:val="00F1119E"/>
    <w:rsid w:val="00F229EA"/>
    <w:rsid w:val="00F4071D"/>
    <w:rsid w:val="00F43B22"/>
    <w:rsid w:val="00F461F3"/>
    <w:rsid w:val="00F46734"/>
    <w:rsid w:val="00F50FED"/>
    <w:rsid w:val="00F5144D"/>
    <w:rsid w:val="00F51BF7"/>
    <w:rsid w:val="00F6079A"/>
    <w:rsid w:val="00F647C5"/>
    <w:rsid w:val="00F65131"/>
    <w:rsid w:val="00F73178"/>
    <w:rsid w:val="00F80FBB"/>
    <w:rsid w:val="00F8179D"/>
    <w:rsid w:val="00F81814"/>
    <w:rsid w:val="00F81DE8"/>
    <w:rsid w:val="00F86929"/>
    <w:rsid w:val="00F94F7E"/>
    <w:rsid w:val="00F95964"/>
    <w:rsid w:val="00F97A5D"/>
    <w:rsid w:val="00FA34D8"/>
    <w:rsid w:val="00FA5699"/>
    <w:rsid w:val="00FA7736"/>
    <w:rsid w:val="00FC0369"/>
    <w:rsid w:val="00FC18FF"/>
    <w:rsid w:val="00FD21D3"/>
    <w:rsid w:val="00FD7755"/>
    <w:rsid w:val="00FF4A1B"/>
    <w:rsid w:val="00FF67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B1C42F0"/>
  <w15:chartTrackingRefBased/>
  <w15:docId w15:val="{BC8D131A-1EA8-43BA-AC93-1FC4BAE3F0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Normal (Web)" w:uiPriority="99"/>
    <w:lsdException w:name="HTML Preformatted"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67C6D"/>
    <w:rPr>
      <w:sz w:val="24"/>
      <w:szCs w:val="24"/>
    </w:rPr>
  </w:style>
  <w:style w:type="paragraph" w:styleId="1">
    <w:name w:val="heading 1"/>
    <w:aliases w:val="Раздел Договора,H1,&quot;Алмаз&quot;"/>
    <w:basedOn w:val="a"/>
    <w:next w:val="a"/>
    <w:link w:val="10"/>
    <w:uiPriority w:val="99"/>
    <w:qFormat/>
    <w:pPr>
      <w:keepNext/>
      <w:spacing w:before="240" w:after="60"/>
      <w:outlineLvl w:val="0"/>
    </w:pPr>
    <w:rPr>
      <w:rFonts w:ascii="Arial" w:hAnsi="Arial"/>
      <w:b/>
      <w:bCs/>
      <w:kern w:val="32"/>
      <w:sz w:val="32"/>
      <w:szCs w:val="32"/>
      <w:lang w:val="x-none" w:eastAsia="x-none"/>
    </w:rPr>
  </w:style>
  <w:style w:type="paragraph" w:styleId="2">
    <w:name w:val="heading 2"/>
    <w:basedOn w:val="a"/>
    <w:next w:val="a"/>
    <w:link w:val="20"/>
    <w:uiPriority w:val="99"/>
    <w:unhideWhenUsed/>
    <w:qFormat/>
    <w:rsid w:val="00FD21D3"/>
    <w:pPr>
      <w:keepNext/>
      <w:spacing w:before="240" w:after="60"/>
      <w:outlineLvl w:val="1"/>
    </w:pPr>
    <w:rPr>
      <w:rFonts w:ascii="Calibri Light" w:hAnsi="Calibri Light"/>
      <w:b/>
      <w:bCs/>
      <w:i/>
      <w:iCs/>
      <w:sz w:val="28"/>
      <w:szCs w:val="28"/>
      <w:lang w:val="x-none" w:eastAsia="x-none"/>
    </w:rPr>
  </w:style>
  <w:style w:type="paragraph" w:styleId="3">
    <w:name w:val="heading 3"/>
    <w:basedOn w:val="a"/>
    <w:next w:val="a"/>
    <w:link w:val="30"/>
    <w:uiPriority w:val="99"/>
    <w:unhideWhenUsed/>
    <w:qFormat/>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pPr>
      <w:keepNext/>
      <w:spacing w:before="240" w:after="60"/>
      <w:outlineLvl w:val="3"/>
    </w:pPr>
    <w:rPr>
      <w:b/>
      <w:bCs/>
      <w:color w:val="000000"/>
      <w:sz w:val="28"/>
      <w:szCs w:val="28"/>
      <w:lang w:val="x-none" w:eastAsia="x-none"/>
    </w:rPr>
  </w:style>
  <w:style w:type="paragraph" w:styleId="6">
    <w:name w:val="heading 6"/>
    <w:basedOn w:val="a"/>
    <w:next w:val="a"/>
    <w:link w:val="60"/>
    <w:qFormat/>
    <w:pPr>
      <w:keepNext/>
      <w:widowControl w:val="0"/>
      <w:autoSpaceDE w:val="0"/>
      <w:autoSpaceDN w:val="0"/>
      <w:adjustRightInd w:val="0"/>
      <w:ind w:firstLine="720"/>
      <w:jc w:val="both"/>
      <w:outlineLvl w:val="5"/>
    </w:pPr>
    <w:rPr>
      <w:sz w:val="28"/>
      <w:szCs w:val="28"/>
      <w:lang w:val="x-none" w:eastAsia="x-none"/>
    </w:rPr>
  </w:style>
  <w:style w:type="paragraph" w:styleId="7">
    <w:name w:val="heading 7"/>
    <w:basedOn w:val="a"/>
    <w:next w:val="a"/>
    <w:link w:val="70"/>
    <w:uiPriority w:val="9"/>
    <w:semiHidden/>
    <w:unhideWhenUsed/>
    <w:qFormat/>
    <w:pPr>
      <w:spacing w:before="240" w:after="60" w:line="276" w:lineRule="auto"/>
      <w:outlineLvl w:val="6"/>
    </w:pPr>
    <w:rPr>
      <w:rFonts w:ascii="Calibri" w:hAnsi="Calibri"/>
      <w:lang w:val="x-none"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link w:val="1"/>
    <w:uiPriority w:val="99"/>
    <w:rPr>
      <w:rFonts w:ascii="Arial" w:hAnsi="Arial" w:cs="Arial"/>
      <w:b/>
      <w:bCs/>
      <w:kern w:val="32"/>
      <w:sz w:val="32"/>
      <w:szCs w:val="32"/>
    </w:rPr>
  </w:style>
  <w:style w:type="character" w:customStyle="1" w:styleId="30">
    <w:name w:val="Заголовок 3 Знак"/>
    <w:link w:val="3"/>
    <w:uiPriority w:val="99"/>
    <w:rPr>
      <w:rFonts w:ascii="Cambria" w:hAnsi="Cambria"/>
      <w:b/>
      <w:bCs/>
      <w:sz w:val="26"/>
      <w:szCs w:val="26"/>
    </w:rPr>
  </w:style>
  <w:style w:type="character" w:customStyle="1" w:styleId="40">
    <w:name w:val="Заголовок 4 Знак"/>
    <w:link w:val="4"/>
    <w:rPr>
      <w:b/>
      <w:bCs/>
      <w:color w:val="000000"/>
      <w:sz w:val="28"/>
      <w:szCs w:val="28"/>
    </w:rPr>
  </w:style>
  <w:style w:type="character" w:styleId="a3">
    <w:name w:val="Hyperlink"/>
    <w:uiPriority w:val="99"/>
    <w:rPr>
      <w:color w:val="0000FF"/>
      <w:u w:val="single"/>
    </w:rPr>
  </w:style>
  <w:style w:type="paragraph" w:styleId="a4">
    <w:name w:val="endnote text"/>
    <w:basedOn w:val="a"/>
    <w:link w:val="a5"/>
    <w:rPr>
      <w:sz w:val="20"/>
      <w:szCs w:val="20"/>
    </w:rPr>
  </w:style>
  <w:style w:type="character" w:customStyle="1" w:styleId="a5">
    <w:name w:val="Текст концевой сноски Знак"/>
    <w:basedOn w:val="a0"/>
    <w:link w:val="a4"/>
  </w:style>
  <w:style w:type="character" w:styleId="a6">
    <w:name w:val="endnote reference"/>
    <w:rPr>
      <w:vertAlign w:val="superscript"/>
    </w:rPr>
  </w:style>
  <w:style w:type="paragraph" w:styleId="a7">
    <w:name w:val="header"/>
    <w:basedOn w:val="a"/>
    <w:link w:val="a8"/>
    <w:uiPriority w:val="99"/>
    <w:pPr>
      <w:tabs>
        <w:tab w:val="center" w:pos="4677"/>
        <w:tab w:val="right" w:pos="9355"/>
      </w:tabs>
    </w:pPr>
    <w:rPr>
      <w:lang w:val="x-none" w:eastAsia="x-none"/>
    </w:rPr>
  </w:style>
  <w:style w:type="character" w:customStyle="1" w:styleId="a8">
    <w:name w:val="Верхний колонтитул Знак"/>
    <w:link w:val="a7"/>
    <w:uiPriority w:val="99"/>
    <w:rPr>
      <w:sz w:val="24"/>
      <w:szCs w:val="24"/>
    </w:rPr>
  </w:style>
  <w:style w:type="paragraph" w:styleId="a9">
    <w:name w:val="footer"/>
    <w:basedOn w:val="a"/>
    <w:link w:val="aa"/>
    <w:uiPriority w:val="99"/>
    <w:pPr>
      <w:tabs>
        <w:tab w:val="center" w:pos="4677"/>
        <w:tab w:val="right" w:pos="9355"/>
      </w:tabs>
    </w:pPr>
    <w:rPr>
      <w:lang w:val="x-none" w:eastAsia="x-none"/>
    </w:rPr>
  </w:style>
  <w:style w:type="character" w:customStyle="1" w:styleId="aa">
    <w:name w:val="Нижний колонтитул Знак"/>
    <w:link w:val="a9"/>
    <w:uiPriority w:val="99"/>
    <w:rPr>
      <w:sz w:val="24"/>
      <w:szCs w:val="24"/>
    </w:rPr>
  </w:style>
  <w:style w:type="paragraph" w:styleId="ab">
    <w:name w:val="Balloon Text"/>
    <w:basedOn w:val="a"/>
    <w:link w:val="ac"/>
    <w:uiPriority w:val="99"/>
    <w:rPr>
      <w:rFonts w:ascii="Tahoma" w:hAnsi="Tahoma"/>
      <w:sz w:val="16"/>
      <w:szCs w:val="16"/>
      <w:lang w:val="x-none" w:eastAsia="x-none"/>
    </w:rPr>
  </w:style>
  <w:style w:type="character" w:customStyle="1" w:styleId="ac">
    <w:name w:val="Текст выноски Знак"/>
    <w:link w:val="ab"/>
    <w:uiPriority w:val="99"/>
    <w:rPr>
      <w:rFonts w:ascii="Tahoma" w:hAnsi="Tahoma" w:cs="Tahoma"/>
      <w:sz w:val="16"/>
      <w:szCs w:val="16"/>
    </w:rPr>
  </w:style>
  <w:style w:type="paragraph" w:customStyle="1" w:styleId="FooterOdd">
    <w:name w:val="Footer Odd"/>
    <w:basedOn w:val="a"/>
    <w:qFormat/>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FooterEven">
    <w:name w:val="Footer Even"/>
    <w:basedOn w:val="a"/>
    <w:qFormat/>
    <w:pPr>
      <w:pBdr>
        <w:top w:val="single" w:sz="4" w:space="1" w:color="4F81BD"/>
      </w:pBdr>
      <w:spacing w:after="180" w:line="264" w:lineRule="auto"/>
    </w:pPr>
    <w:rPr>
      <w:rFonts w:ascii="Calibri" w:hAnsi="Calibri"/>
      <w:color w:val="1F497D"/>
      <w:sz w:val="20"/>
      <w:szCs w:val="23"/>
      <w:lang w:eastAsia="ja-JP"/>
    </w:rPr>
  </w:style>
  <w:style w:type="paragraph" w:customStyle="1" w:styleId="HeaderOdd">
    <w:name w:val="Header Odd"/>
    <w:basedOn w:val="ad"/>
    <w:qFormat/>
    <w:pPr>
      <w:pBdr>
        <w:bottom w:val="single" w:sz="4" w:space="1" w:color="4F81BD"/>
      </w:pBdr>
      <w:jc w:val="right"/>
    </w:pPr>
    <w:rPr>
      <w:rFonts w:ascii="Calibri" w:hAnsi="Calibri"/>
      <w:b/>
      <w:bCs/>
      <w:color w:val="1F497D"/>
      <w:sz w:val="20"/>
      <w:szCs w:val="23"/>
      <w:lang w:eastAsia="ja-JP"/>
    </w:rPr>
  </w:style>
  <w:style w:type="paragraph" w:styleId="ad">
    <w:name w:val="No Spacing"/>
    <w:link w:val="ae"/>
    <w:uiPriority w:val="1"/>
    <w:qFormat/>
    <w:rPr>
      <w:sz w:val="24"/>
      <w:szCs w:val="24"/>
    </w:rPr>
  </w:style>
  <w:style w:type="paragraph" w:styleId="af">
    <w:name w:val="Normal (Web)"/>
    <w:basedOn w:val="a"/>
    <w:uiPriority w:val="99"/>
    <w:unhideWhenUsed/>
    <w:pPr>
      <w:spacing w:before="100" w:beforeAutospacing="1" w:after="100" w:afterAutospacing="1"/>
    </w:pPr>
  </w:style>
  <w:style w:type="paragraph" w:styleId="af0">
    <w:name w:val="Body Text"/>
    <w:basedOn w:val="a"/>
    <w:link w:val="af1"/>
    <w:rPr>
      <w:szCs w:val="20"/>
      <w:lang w:val="x-none" w:eastAsia="x-none"/>
    </w:rPr>
  </w:style>
  <w:style w:type="character" w:customStyle="1" w:styleId="af1">
    <w:name w:val="Основной текст Знак"/>
    <w:link w:val="af0"/>
    <w:rPr>
      <w:sz w:val="24"/>
    </w:rPr>
  </w:style>
  <w:style w:type="table" w:styleId="af2">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uiPriority w:val="99"/>
    <w:unhideWhenUsed/>
    <w:rPr>
      <w:color w:val="800080"/>
      <w:u w:val="single"/>
    </w:rPr>
  </w:style>
  <w:style w:type="paragraph" w:styleId="21">
    <w:name w:val="Body Text Indent 2"/>
    <w:basedOn w:val="a"/>
    <w:link w:val="22"/>
    <w:pPr>
      <w:spacing w:after="120" w:line="480" w:lineRule="auto"/>
      <w:ind w:left="283"/>
    </w:pPr>
    <w:rPr>
      <w:lang w:val="x-none" w:eastAsia="x-none"/>
    </w:rPr>
  </w:style>
  <w:style w:type="character" w:customStyle="1" w:styleId="22">
    <w:name w:val="Основной текст с отступом 2 Знак"/>
    <w:link w:val="21"/>
    <w:rPr>
      <w:sz w:val="24"/>
      <w:szCs w:val="24"/>
    </w:rPr>
  </w:style>
  <w:style w:type="paragraph" w:customStyle="1" w:styleId="ConsPlusNormal">
    <w:name w:val="ConsPlusNormal"/>
    <w:link w:val="ConsPlusNormal1"/>
    <w:pPr>
      <w:widowControl w:val="0"/>
      <w:autoSpaceDE w:val="0"/>
      <w:autoSpaceDN w:val="0"/>
    </w:pPr>
    <w:rPr>
      <w:sz w:val="24"/>
    </w:rPr>
  </w:style>
  <w:style w:type="paragraph" w:customStyle="1" w:styleId="ConsPlusTitle">
    <w:name w:val="ConsPlusTitle"/>
    <w:uiPriority w:val="99"/>
    <w:pPr>
      <w:widowControl w:val="0"/>
      <w:autoSpaceDE w:val="0"/>
      <w:autoSpaceDN w:val="0"/>
    </w:pPr>
    <w:rPr>
      <w:b/>
      <w:sz w:val="24"/>
    </w:rPr>
  </w:style>
  <w:style w:type="paragraph" w:styleId="af4">
    <w:name w:val="Subtitle"/>
    <w:basedOn w:val="a"/>
    <w:link w:val="af5"/>
    <w:qFormat/>
    <w:pPr>
      <w:jc w:val="center"/>
    </w:pPr>
    <w:rPr>
      <w:b/>
      <w:bCs/>
      <w:lang w:val="x-none" w:eastAsia="x-none"/>
    </w:rPr>
  </w:style>
  <w:style w:type="character" w:customStyle="1" w:styleId="af5">
    <w:name w:val="Подзаголовок Знак"/>
    <w:link w:val="af4"/>
    <w:rPr>
      <w:b/>
      <w:bCs/>
      <w:sz w:val="24"/>
      <w:szCs w:val="24"/>
    </w:rPr>
  </w:style>
  <w:style w:type="paragraph" w:styleId="23">
    <w:name w:val="Body Text 2"/>
    <w:basedOn w:val="a"/>
    <w:link w:val="24"/>
    <w:pPr>
      <w:spacing w:after="120" w:line="480" w:lineRule="auto"/>
    </w:pPr>
    <w:rPr>
      <w:lang w:val="x-none" w:eastAsia="x-none"/>
    </w:rPr>
  </w:style>
  <w:style w:type="character" w:customStyle="1" w:styleId="24">
    <w:name w:val="Основной текст 2 Знак"/>
    <w:link w:val="23"/>
    <w:rPr>
      <w:sz w:val="24"/>
      <w:szCs w:val="24"/>
    </w:rPr>
  </w:style>
  <w:style w:type="paragraph" w:styleId="31">
    <w:name w:val="Body Text Indent 3"/>
    <w:basedOn w:val="a"/>
    <w:link w:val="32"/>
    <w:uiPriority w:val="99"/>
    <w:pPr>
      <w:ind w:firstLine="567"/>
      <w:jc w:val="both"/>
    </w:pPr>
    <w:rPr>
      <w:sz w:val="28"/>
      <w:lang w:val="x-none" w:eastAsia="x-none"/>
    </w:rPr>
  </w:style>
  <w:style w:type="character" w:customStyle="1" w:styleId="32">
    <w:name w:val="Основной текст с отступом 3 Знак"/>
    <w:link w:val="31"/>
    <w:uiPriority w:val="99"/>
    <w:rPr>
      <w:sz w:val="28"/>
      <w:szCs w:val="24"/>
    </w:rPr>
  </w:style>
  <w:style w:type="paragraph" w:styleId="af6">
    <w:name w:val="Body Text Indent"/>
    <w:basedOn w:val="a"/>
    <w:link w:val="af7"/>
    <w:pPr>
      <w:spacing w:after="120"/>
      <w:ind w:left="283"/>
    </w:pPr>
    <w:rPr>
      <w:lang w:val="x-none" w:eastAsia="x-none"/>
    </w:rPr>
  </w:style>
  <w:style w:type="character" w:customStyle="1" w:styleId="af7">
    <w:name w:val="Основной текст с отступом Знак"/>
    <w:link w:val="af6"/>
    <w:rPr>
      <w:sz w:val="24"/>
      <w:szCs w:val="24"/>
    </w:rPr>
  </w:style>
  <w:style w:type="paragraph" w:customStyle="1" w:styleId="ConsNormal">
    <w:name w:val="ConsNormal"/>
    <w:pPr>
      <w:widowControl w:val="0"/>
      <w:autoSpaceDE w:val="0"/>
      <w:autoSpaceDN w:val="0"/>
      <w:adjustRightInd w:val="0"/>
      <w:ind w:right="19772" w:firstLine="720"/>
    </w:pPr>
    <w:rPr>
      <w:rFonts w:ascii="Arial" w:hAnsi="Arial" w:cs="Arial"/>
      <w:lang w:eastAsia="en-US"/>
    </w:rPr>
  </w:style>
  <w:style w:type="paragraph" w:customStyle="1" w:styleId="220">
    <w:name w:val="Основной текст 22"/>
    <w:basedOn w:val="a"/>
    <w:uiPriority w:val="99"/>
    <w:pPr>
      <w:jc w:val="both"/>
    </w:pPr>
    <w:rPr>
      <w:sz w:val="28"/>
      <w:szCs w:val="28"/>
    </w:rPr>
  </w:style>
  <w:style w:type="paragraph" w:customStyle="1" w:styleId="BodyText22">
    <w:name w:val="Body Text 22"/>
    <w:basedOn w:val="a"/>
    <w:uiPriority w:val="99"/>
    <w:pPr>
      <w:ind w:firstLine="709"/>
      <w:jc w:val="both"/>
    </w:pPr>
  </w:style>
  <w:style w:type="paragraph" w:customStyle="1" w:styleId="ConsNonformat">
    <w:name w:val="ConsNonformat"/>
    <w:uiPriority w:val="99"/>
    <w:pPr>
      <w:widowControl w:val="0"/>
    </w:pPr>
    <w:rPr>
      <w:rFonts w:ascii="Courier New" w:hAnsi="Courier New" w:cs="Courier New"/>
    </w:rPr>
  </w:style>
  <w:style w:type="character" w:customStyle="1" w:styleId="af8">
    <w:name w:val="Цветовое выделение"/>
    <w:uiPriority w:val="99"/>
    <w:rPr>
      <w:b/>
      <w:bCs/>
      <w:color w:val="000080"/>
      <w:sz w:val="20"/>
      <w:szCs w:val="20"/>
    </w:rPr>
  </w:style>
  <w:style w:type="paragraph" w:customStyle="1" w:styleId="11">
    <w:name w:val="Абзац списка1"/>
    <w:basedOn w:val="a"/>
    <w:qFormat/>
    <w:pPr>
      <w:ind w:left="720"/>
    </w:pPr>
    <w:rPr>
      <w:color w:val="000000"/>
      <w:sz w:val="28"/>
      <w:szCs w:val="28"/>
    </w:rPr>
  </w:style>
  <w:style w:type="paragraph" w:customStyle="1" w:styleId="ConsPlusNonformat">
    <w:name w:val="ConsPlusNonformat"/>
    <w:pPr>
      <w:autoSpaceDE w:val="0"/>
      <w:autoSpaceDN w:val="0"/>
      <w:adjustRightInd w:val="0"/>
    </w:pPr>
    <w:rPr>
      <w:rFonts w:ascii="Courier New" w:eastAsia="Calibri" w:hAnsi="Courier New" w:cs="Courier New"/>
      <w:lang w:eastAsia="en-US"/>
    </w:rPr>
  </w:style>
  <w:style w:type="paragraph" w:customStyle="1" w:styleId="12">
    <w:name w:val="Без интервала1"/>
    <w:uiPriority w:val="99"/>
    <w:qFormat/>
    <w:rPr>
      <w:color w:val="000000"/>
      <w:sz w:val="28"/>
      <w:szCs w:val="28"/>
    </w:rPr>
  </w:style>
  <w:style w:type="character" w:customStyle="1" w:styleId="af9">
    <w:name w:val="Гипертекстовая ссылка"/>
    <w:uiPriority w:val="99"/>
    <w:rPr>
      <w:b/>
      <w:bCs/>
      <w:color w:val="008000"/>
      <w:sz w:val="20"/>
      <w:szCs w:val="20"/>
    </w:rPr>
  </w:style>
  <w:style w:type="paragraph" w:customStyle="1" w:styleId="afa">
    <w:name w:val="Заголовок статьи"/>
    <w:basedOn w:val="a"/>
    <w:next w:val="a"/>
    <w:uiPriority w:val="99"/>
    <w:pPr>
      <w:widowControl w:val="0"/>
      <w:autoSpaceDE w:val="0"/>
      <w:autoSpaceDN w:val="0"/>
      <w:adjustRightInd w:val="0"/>
      <w:ind w:left="1612" w:hanging="892"/>
      <w:jc w:val="both"/>
    </w:pPr>
    <w:rPr>
      <w:rFonts w:ascii="Arial" w:hAnsi="Arial" w:cs="Arial"/>
    </w:rPr>
  </w:style>
  <w:style w:type="paragraph" w:styleId="afb">
    <w:name w:val="List Paragraph"/>
    <w:basedOn w:val="a"/>
    <w:link w:val="afc"/>
    <w:qFormat/>
    <w:pPr>
      <w:ind w:left="720"/>
    </w:pPr>
    <w:rPr>
      <w:lang w:val="x-none" w:eastAsia="x-none"/>
    </w:rPr>
  </w:style>
  <w:style w:type="paragraph" w:customStyle="1" w:styleId="afd">
    <w:name w:val="Знак Знак Знак"/>
    <w:basedOn w:val="a"/>
    <w:uiPriority w:val="99"/>
    <w:pPr>
      <w:spacing w:before="100" w:beforeAutospacing="1" w:after="100" w:afterAutospacing="1"/>
    </w:pPr>
    <w:rPr>
      <w:rFonts w:ascii="Tahoma" w:hAnsi="Tahoma" w:cs="Tahoma"/>
      <w:sz w:val="20"/>
      <w:szCs w:val="20"/>
      <w:lang w:val="en-US" w:eastAsia="en-US"/>
    </w:rPr>
  </w:style>
  <w:style w:type="paragraph" w:customStyle="1" w:styleId="ConsTitle">
    <w:name w:val="ConsTitle"/>
    <w:pPr>
      <w:widowControl w:val="0"/>
      <w:ind w:right="19772"/>
    </w:pPr>
    <w:rPr>
      <w:rFonts w:ascii="Arial" w:hAnsi="Arial"/>
      <w:b/>
      <w:sz w:val="16"/>
    </w:rPr>
  </w:style>
  <w:style w:type="paragraph" w:styleId="afe">
    <w:name w:val="footnote text"/>
    <w:basedOn w:val="a"/>
    <w:link w:val="aff"/>
    <w:uiPriority w:val="99"/>
    <w:rPr>
      <w:sz w:val="20"/>
      <w:szCs w:val="20"/>
    </w:rPr>
  </w:style>
  <w:style w:type="character" w:customStyle="1" w:styleId="aff">
    <w:name w:val="Текст сноски Знак"/>
    <w:basedOn w:val="a0"/>
    <w:link w:val="afe"/>
    <w:uiPriority w:val="99"/>
  </w:style>
  <w:style w:type="character" w:customStyle="1" w:styleId="btn">
    <w:name w:val="btn"/>
  </w:style>
  <w:style w:type="paragraph" w:customStyle="1" w:styleId="copyright-info">
    <w:name w:val="copyright-info"/>
    <w:basedOn w:val="a"/>
    <w:pPr>
      <w:spacing w:before="100" w:beforeAutospacing="1" w:after="100" w:afterAutospacing="1"/>
    </w:pPr>
  </w:style>
  <w:style w:type="paragraph" w:customStyle="1" w:styleId="Heading">
    <w:name w:val="Heading"/>
    <w:pPr>
      <w:widowControl w:val="0"/>
      <w:overflowPunct w:val="0"/>
      <w:autoSpaceDE w:val="0"/>
      <w:autoSpaceDN w:val="0"/>
      <w:adjustRightInd w:val="0"/>
      <w:textAlignment w:val="baseline"/>
    </w:pPr>
    <w:rPr>
      <w:rFonts w:ascii="Arial" w:hAnsi="Arial"/>
      <w:b/>
      <w:sz w:val="22"/>
    </w:rPr>
  </w:style>
  <w:style w:type="character" w:customStyle="1" w:styleId="apple-converted-space">
    <w:name w:val="apple-converted-space"/>
  </w:style>
  <w:style w:type="character" w:customStyle="1" w:styleId="auto-matches">
    <w:name w:val="auto-matches"/>
  </w:style>
  <w:style w:type="character" w:customStyle="1" w:styleId="matches">
    <w:name w:val="matches"/>
  </w:style>
  <w:style w:type="paragraph" w:customStyle="1" w:styleId="formattext">
    <w:name w:val="formattext"/>
    <w:basedOn w:val="a"/>
    <w:pPr>
      <w:spacing w:before="100" w:beforeAutospacing="1" w:after="100" w:afterAutospacing="1"/>
    </w:pPr>
  </w:style>
  <w:style w:type="paragraph" w:customStyle="1" w:styleId="xl65">
    <w:name w:val="xl65"/>
    <w:basedOn w:val="a"/>
    <w:pPr>
      <w:spacing w:before="100" w:beforeAutospacing="1" w:after="100" w:afterAutospacing="1"/>
      <w:textAlignment w:val="center"/>
    </w:pPr>
    <w:rPr>
      <w:sz w:val="16"/>
      <w:szCs w:val="16"/>
    </w:rPr>
  </w:style>
  <w:style w:type="paragraph" w:customStyle="1" w:styleId="xl66">
    <w:name w:val="xl66"/>
    <w:basedOn w:val="a"/>
    <w:pPr>
      <w:spacing w:before="100" w:beforeAutospacing="1" w:after="100" w:afterAutospacing="1"/>
      <w:jc w:val="right"/>
      <w:textAlignment w:val="center"/>
    </w:pPr>
    <w:rPr>
      <w:sz w:val="28"/>
      <w:szCs w:val="28"/>
    </w:rPr>
  </w:style>
  <w:style w:type="paragraph" w:customStyle="1" w:styleId="xl67">
    <w:name w:val="xl67"/>
    <w:basedOn w:val="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68">
    <w:name w:val="xl6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9">
    <w:name w:val="xl6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0">
    <w:name w:val="xl70"/>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1">
    <w:name w:val="xl7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72">
    <w:name w:val="xl72"/>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73">
    <w:name w:val="xl73"/>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74">
    <w:name w:val="xl7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
    <w:name w:val="xl7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77">
    <w:name w:val="xl77"/>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8">
    <w:name w:val="xl78"/>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79">
    <w:name w:val="xl7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80">
    <w:name w:val="xl80"/>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1">
    <w:name w:val="xl8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color w:val="000000"/>
    </w:rPr>
  </w:style>
  <w:style w:type="paragraph" w:customStyle="1" w:styleId="xl82">
    <w:name w:val="xl82"/>
    <w:basedOn w:val="a"/>
    <w:pPr>
      <w:spacing w:before="100" w:beforeAutospacing="1" w:after="100" w:afterAutospacing="1"/>
      <w:textAlignment w:val="center"/>
    </w:pPr>
  </w:style>
  <w:style w:type="paragraph" w:customStyle="1" w:styleId="xl83">
    <w:name w:val="xl83"/>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84">
    <w:name w:val="xl8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85">
    <w:name w:val="xl8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6">
    <w:name w:val="xl8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7">
    <w:name w:val="xl87"/>
    <w:basedOn w:val="a"/>
    <w:pPr>
      <w:spacing w:before="100" w:beforeAutospacing="1" w:after="100" w:afterAutospacing="1"/>
      <w:jc w:val="center"/>
      <w:textAlignment w:val="center"/>
    </w:pPr>
    <w:rPr>
      <w:b/>
      <w:bCs/>
      <w:sz w:val="28"/>
      <w:szCs w:val="28"/>
    </w:rPr>
  </w:style>
  <w:style w:type="paragraph" w:customStyle="1" w:styleId="xl88">
    <w:name w:val="xl88"/>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9">
    <w:name w:val="xl89"/>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0">
    <w:name w:val="xl90"/>
    <w:basedOn w:val="a"/>
    <w:pPr>
      <w:pBdr>
        <w:top w:val="single" w:sz="4" w:space="0" w:color="auto"/>
        <w:left w:val="single" w:sz="4" w:space="0" w:color="auto"/>
      </w:pBdr>
      <w:spacing w:before="100" w:beforeAutospacing="1" w:after="100" w:afterAutospacing="1"/>
      <w:jc w:val="center"/>
      <w:textAlignment w:val="center"/>
    </w:pPr>
    <w:rPr>
      <w:b/>
      <w:bCs/>
      <w:color w:val="000000"/>
    </w:rPr>
  </w:style>
  <w:style w:type="paragraph" w:customStyle="1" w:styleId="xl91">
    <w:name w:val="xl91"/>
    <w:basedOn w:val="a"/>
    <w:pPr>
      <w:pBdr>
        <w:top w:val="single" w:sz="4" w:space="0" w:color="auto"/>
      </w:pBdr>
      <w:spacing w:before="100" w:beforeAutospacing="1" w:after="100" w:afterAutospacing="1"/>
      <w:jc w:val="center"/>
      <w:textAlignment w:val="center"/>
    </w:pPr>
    <w:rPr>
      <w:b/>
      <w:bCs/>
      <w:color w:val="000000"/>
    </w:rPr>
  </w:style>
  <w:style w:type="paragraph" w:customStyle="1" w:styleId="xl92">
    <w:name w:val="xl92"/>
    <w:basedOn w:val="a"/>
    <w:pPr>
      <w:pBdr>
        <w:top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3">
    <w:name w:val="xl93"/>
    <w:basedOn w:val="a"/>
    <w:pPr>
      <w:pBdr>
        <w:left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94">
    <w:name w:val="xl94"/>
    <w:basedOn w:val="a"/>
    <w:pPr>
      <w:pBdr>
        <w:bottom w:val="single" w:sz="4" w:space="0" w:color="auto"/>
      </w:pBdr>
      <w:spacing w:before="100" w:beforeAutospacing="1" w:after="100" w:afterAutospacing="1"/>
      <w:jc w:val="center"/>
      <w:textAlignment w:val="center"/>
    </w:pPr>
    <w:rPr>
      <w:b/>
      <w:bCs/>
      <w:color w:val="000000"/>
    </w:rPr>
  </w:style>
  <w:style w:type="paragraph" w:customStyle="1" w:styleId="xl95">
    <w:name w:val="xl95"/>
    <w:basedOn w:val="a"/>
    <w:pPr>
      <w:pBdr>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6">
    <w:name w:val="xl96"/>
    <w:basedOn w:val="a"/>
    <w:pPr>
      <w:spacing w:before="100" w:beforeAutospacing="1" w:after="100" w:afterAutospacing="1"/>
      <w:jc w:val="center"/>
      <w:textAlignment w:val="center"/>
    </w:pPr>
    <w:rPr>
      <w:b/>
      <w:bCs/>
      <w:sz w:val="28"/>
      <w:szCs w:val="28"/>
    </w:rPr>
  </w:style>
  <w:style w:type="paragraph" w:customStyle="1" w:styleId="xl97">
    <w:name w:val="xl97"/>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8">
    <w:name w:val="xl98"/>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9">
    <w:name w:val="xl99"/>
    <w:basedOn w:val="a"/>
    <w:pPr>
      <w:spacing w:before="100" w:beforeAutospacing="1" w:after="100" w:afterAutospacing="1"/>
      <w:jc w:val="right"/>
    </w:pPr>
  </w:style>
  <w:style w:type="paragraph" w:customStyle="1" w:styleId="xl100">
    <w:name w:val="xl100"/>
    <w:basedOn w:val="a"/>
    <w:pPr>
      <w:spacing w:before="100" w:beforeAutospacing="1" w:after="100" w:afterAutospacing="1"/>
      <w:jc w:val="right"/>
    </w:pPr>
  </w:style>
  <w:style w:type="paragraph" w:customStyle="1" w:styleId="538552DCBB0F4C4BB087ED922D6A6322">
    <w:name w:val="538552DCBB0F4C4BB087ED922D6A6322"/>
    <w:pPr>
      <w:spacing w:after="200" w:line="276" w:lineRule="auto"/>
    </w:pPr>
    <w:rPr>
      <w:rFonts w:ascii="Calibri" w:hAnsi="Calibri"/>
      <w:sz w:val="22"/>
      <w:szCs w:val="22"/>
    </w:rPr>
  </w:style>
  <w:style w:type="paragraph" w:styleId="33">
    <w:name w:val="Body Text 3"/>
    <w:basedOn w:val="a"/>
    <w:link w:val="34"/>
    <w:uiPriority w:val="99"/>
    <w:pPr>
      <w:spacing w:after="120"/>
    </w:pPr>
    <w:rPr>
      <w:sz w:val="16"/>
      <w:szCs w:val="16"/>
      <w:lang w:val="x-none" w:eastAsia="x-none"/>
    </w:rPr>
  </w:style>
  <w:style w:type="character" w:customStyle="1" w:styleId="34">
    <w:name w:val="Основной текст 3 Знак"/>
    <w:link w:val="33"/>
    <w:uiPriority w:val="99"/>
    <w:rPr>
      <w:sz w:val="16"/>
      <w:szCs w:val="16"/>
    </w:rPr>
  </w:style>
  <w:style w:type="character" w:customStyle="1" w:styleId="CenturyGothic1">
    <w:name w:val="Основной текст + Century Gothic1"/>
    <w:aliases w:val="10 pt,Интервал 0 pt1"/>
    <w:uiPriority w:val="99"/>
    <w:rPr>
      <w:rFonts w:ascii="Century Gothic" w:hAnsi="Century Gothic" w:cs="Century Gothic"/>
      <w:spacing w:val="0"/>
      <w:sz w:val="20"/>
      <w:szCs w:val="20"/>
      <w:u w:val="none"/>
    </w:rPr>
  </w:style>
  <w:style w:type="paragraph" w:customStyle="1" w:styleId="xl64">
    <w:name w:val="xl6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4"/>
      <w:szCs w:val="14"/>
    </w:rPr>
  </w:style>
  <w:style w:type="character" w:styleId="aff0">
    <w:name w:val="Strong"/>
    <w:uiPriority w:val="22"/>
    <w:qFormat/>
    <w:rPr>
      <w:b/>
      <w:bCs/>
    </w:rPr>
  </w:style>
  <w:style w:type="paragraph" w:customStyle="1" w:styleId="xl63">
    <w:name w:val="xl6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60">
    <w:name w:val="Заголовок 6 Знак"/>
    <w:link w:val="6"/>
    <w:rPr>
      <w:sz w:val="28"/>
      <w:szCs w:val="28"/>
      <w:lang w:val="x-none" w:eastAsia="x-none"/>
    </w:rPr>
  </w:style>
  <w:style w:type="numbering" w:customStyle="1" w:styleId="13">
    <w:name w:val="Нет списка1"/>
    <w:next w:val="a2"/>
    <w:uiPriority w:val="99"/>
    <w:semiHidden/>
    <w:unhideWhenUsed/>
  </w:style>
  <w:style w:type="paragraph" w:customStyle="1" w:styleId="aff1">
    <w:name w:val="Знак"/>
    <w:basedOn w:val="a"/>
    <w:pPr>
      <w:spacing w:after="160" w:line="240" w:lineRule="exact"/>
    </w:pPr>
    <w:rPr>
      <w:rFonts w:ascii="Verdana" w:hAnsi="Verdana"/>
      <w:sz w:val="20"/>
      <w:szCs w:val="20"/>
      <w:lang w:val="en-US" w:eastAsia="en-US"/>
    </w:rPr>
  </w:style>
  <w:style w:type="paragraph" w:styleId="aff2">
    <w:name w:val="Document Map"/>
    <w:basedOn w:val="a"/>
    <w:link w:val="aff3"/>
    <w:pPr>
      <w:shd w:val="clear" w:color="auto" w:fill="000080"/>
      <w:spacing w:after="200" w:line="276" w:lineRule="auto"/>
    </w:pPr>
    <w:rPr>
      <w:rFonts w:ascii="Tahoma" w:eastAsia="Calibri" w:hAnsi="Tahoma"/>
      <w:sz w:val="20"/>
      <w:szCs w:val="20"/>
      <w:lang w:val="x-none" w:eastAsia="en-US"/>
    </w:rPr>
  </w:style>
  <w:style w:type="character" w:customStyle="1" w:styleId="aff3">
    <w:name w:val="Схема документа Знак"/>
    <w:link w:val="aff2"/>
    <w:rPr>
      <w:rFonts w:ascii="Tahoma" w:eastAsia="Calibri" w:hAnsi="Tahoma" w:cs="Tahoma"/>
      <w:shd w:val="clear" w:color="auto" w:fill="000080"/>
      <w:lang w:eastAsia="en-US"/>
    </w:rPr>
  </w:style>
  <w:style w:type="paragraph" w:customStyle="1" w:styleId="p1">
    <w:name w:val="p1"/>
    <w:basedOn w:val="a"/>
    <w:pPr>
      <w:spacing w:before="100" w:beforeAutospacing="1" w:after="100" w:afterAutospacing="1"/>
    </w:pPr>
  </w:style>
  <w:style w:type="paragraph" w:customStyle="1" w:styleId="aff4">
    <w:name w:val="Стиль"/>
    <w:pPr>
      <w:widowControl w:val="0"/>
      <w:autoSpaceDE w:val="0"/>
      <w:autoSpaceDN w:val="0"/>
      <w:adjustRightInd w:val="0"/>
    </w:pPr>
    <w:rPr>
      <w:sz w:val="24"/>
      <w:szCs w:val="24"/>
    </w:rPr>
  </w:style>
  <w:style w:type="table" w:customStyle="1" w:styleId="14">
    <w:name w:val="Сетка таблицы1"/>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2"/>
    <w:uiPriority w:val="99"/>
    <w:semiHidden/>
    <w:unhideWhenUsed/>
  </w:style>
  <w:style w:type="table" w:customStyle="1" w:styleId="26">
    <w:name w:val="Сетка таблицы2"/>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Revision"/>
    <w:hidden/>
    <w:uiPriority w:val="99"/>
    <w:semiHidden/>
    <w:rPr>
      <w:sz w:val="24"/>
      <w:szCs w:val="24"/>
    </w:rPr>
  </w:style>
  <w:style w:type="character" w:customStyle="1" w:styleId="70">
    <w:name w:val="Заголовок 7 Знак"/>
    <w:link w:val="7"/>
    <w:uiPriority w:val="9"/>
    <w:semiHidden/>
    <w:rPr>
      <w:rFonts w:ascii="Calibri" w:hAnsi="Calibri"/>
      <w:sz w:val="24"/>
      <w:szCs w:val="24"/>
      <w:lang w:eastAsia="en-US"/>
    </w:rPr>
  </w:style>
  <w:style w:type="character" w:customStyle="1" w:styleId="15">
    <w:name w:val="Основной шрифт абзаца1"/>
  </w:style>
  <w:style w:type="character" w:styleId="aff6">
    <w:name w:val="footnote reference"/>
    <w:link w:val="16"/>
    <w:uiPriority w:val="99"/>
    <w:rPr>
      <w:vertAlign w:val="superscript"/>
    </w:rPr>
  </w:style>
  <w:style w:type="paragraph" w:customStyle="1" w:styleId="msonormal0">
    <w:name w:val="msonormal"/>
    <w:basedOn w:val="a"/>
    <w:pPr>
      <w:spacing w:before="100" w:beforeAutospacing="1" w:after="100" w:afterAutospacing="1"/>
    </w:pPr>
  </w:style>
  <w:style w:type="paragraph" w:customStyle="1" w:styleId="xl101">
    <w:name w:val="xl101"/>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102">
    <w:name w:val="xl102"/>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103">
    <w:name w:val="xl10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04">
    <w:name w:val="xl10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5">
    <w:name w:val="xl10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6">
    <w:name w:val="xl10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107">
    <w:name w:val="xl107"/>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8">
    <w:name w:val="xl10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9">
    <w:name w:val="xl10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10">
    <w:name w:val="xl110"/>
    <w:basedOn w:val="a"/>
    <w:pPr>
      <w:spacing w:before="100" w:beforeAutospacing="1" w:after="100" w:afterAutospacing="1"/>
      <w:jc w:val="center"/>
    </w:pPr>
  </w:style>
  <w:style w:type="paragraph" w:customStyle="1" w:styleId="xl111">
    <w:name w:val="xl111"/>
    <w:basedOn w:val="a"/>
    <w:pPr>
      <w:spacing w:before="100" w:beforeAutospacing="1" w:after="100" w:afterAutospacing="1"/>
      <w:jc w:val="center"/>
    </w:pPr>
    <w:rPr>
      <w:sz w:val="26"/>
      <w:szCs w:val="26"/>
    </w:rPr>
  </w:style>
  <w:style w:type="paragraph" w:customStyle="1" w:styleId="xl112">
    <w:name w:val="xl112"/>
    <w:basedOn w:val="a"/>
    <w:pPr>
      <w:spacing w:before="100" w:beforeAutospacing="1" w:after="100" w:afterAutospacing="1"/>
      <w:jc w:val="center"/>
      <w:textAlignment w:val="top"/>
    </w:pPr>
    <w:rPr>
      <w:sz w:val="26"/>
      <w:szCs w:val="26"/>
    </w:rPr>
  </w:style>
  <w:style w:type="paragraph" w:customStyle="1" w:styleId="xl113">
    <w:name w:val="xl113"/>
    <w:basedOn w:val="a"/>
    <w:pPr>
      <w:spacing w:before="100" w:beforeAutospacing="1" w:after="100" w:afterAutospacing="1"/>
      <w:jc w:val="center"/>
    </w:pPr>
  </w:style>
  <w:style w:type="paragraph" w:customStyle="1" w:styleId="xl114">
    <w:name w:val="xl114"/>
    <w:basedOn w:val="a"/>
    <w:pPr>
      <w:spacing w:before="100" w:beforeAutospacing="1" w:after="100" w:afterAutospacing="1"/>
      <w:jc w:val="center"/>
    </w:pPr>
  </w:style>
  <w:style w:type="table" w:customStyle="1" w:styleId="35">
    <w:name w:val="Сетка таблицы3"/>
    <w:basedOn w:val="a1"/>
    <w:next w:val="af2"/>
    <w:uiPriority w:val="59"/>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15">
    <w:name w:val="xl115"/>
    <w:basedOn w:val="a"/>
    <w:pPr>
      <w:spacing w:before="100" w:beforeAutospacing="1" w:after="100" w:afterAutospacing="1"/>
      <w:jc w:val="center"/>
    </w:pPr>
  </w:style>
  <w:style w:type="paragraph" w:customStyle="1" w:styleId="xl116">
    <w:name w:val="xl116"/>
    <w:basedOn w:val="a"/>
    <w:pPr>
      <w:spacing w:before="100" w:beforeAutospacing="1" w:after="100" w:afterAutospacing="1"/>
      <w:jc w:val="center"/>
    </w:pPr>
  </w:style>
  <w:style w:type="character" w:customStyle="1" w:styleId="ae">
    <w:name w:val="Без интервала Знак"/>
    <w:link w:val="ad"/>
    <w:uiPriority w:val="1"/>
    <w:rPr>
      <w:sz w:val="24"/>
      <w:szCs w:val="24"/>
      <w:lang w:bidi="ar-SA"/>
    </w:rPr>
  </w:style>
  <w:style w:type="paragraph" w:customStyle="1" w:styleId="ConsPlusCell">
    <w:name w:val="ConsPlusCell"/>
    <w:uiPriority w:val="99"/>
    <w:pPr>
      <w:autoSpaceDE w:val="0"/>
      <w:autoSpaceDN w:val="0"/>
      <w:adjustRightInd w:val="0"/>
    </w:pPr>
    <w:rPr>
      <w:sz w:val="24"/>
      <w:szCs w:val="24"/>
    </w:rPr>
  </w:style>
  <w:style w:type="character" w:customStyle="1" w:styleId="20">
    <w:name w:val="Заголовок 2 Знак"/>
    <w:link w:val="2"/>
    <w:uiPriority w:val="99"/>
    <w:rsid w:val="00FD21D3"/>
    <w:rPr>
      <w:rFonts w:ascii="Calibri Light" w:eastAsia="Times New Roman" w:hAnsi="Calibri Light" w:cs="Times New Roman"/>
      <w:b/>
      <w:bCs/>
      <w:i/>
      <w:iCs/>
      <w:sz w:val="28"/>
      <w:szCs w:val="28"/>
    </w:rPr>
  </w:style>
  <w:style w:type="paragraph" w:customStyle="1" w:styleId="s3">
    <w:name w:val="s3"/>
    <w:basedOn w:val="a"/>
    <w:rsid w:val="00620F02"/>
    <w:pPr>
      <w:spacing w:before="100" w:beforeAutospacing="1" w:after="100" w:afterAutospacing="1"/>
    </w:pPr>
    <w:rPr>
      <w:rFonts w:eastAsia="Calibri"/>
    </w:rPr>
  </w:style>
  <w:style w:type="paragraph" w:customStyle="1" w:styleId="s4">
    <w:name w:val="s4"/>
    <w:basedOn w:val="a"/>
    <w:rsid w:val="00620F02"/>
    <w:pPr>
      <w:spacing w:before="100" w:beforeAutospacing="1" w:after="100" w:afterAutospacing="1"/>
    </w:pPr>
    <w:rPr>
      <w:rFonts w:eastAsia="Calibri"/>
    </w:rPr>
  </w:style>
  <w:style w:type="paragraph" w:customStyle="1" w:styleId="s7">
    <w:name w:val="s7"/>
    <w:basedOn w:val="a"/>
    <w:rsid w:val="00620F02"/>
    <w:pPr>
      <w:spacing w:before="100" w:beforeAutospacing="1" w:after="100" w:afterAutospacing="1"/>
    </w:pPr>
    <w:rPr>
      <w:rFonts w:eastAsia="Calibri"/>
    </w:rPr>
  </w:style>
  <w:style w:type="paragraph" w:customStyle="1" w:styleId="s9">
    <w:name w:val="s9"/>
    <w:basedOn w:val="a"/>
    <w:rsid w:val="00620F02"/>
    <w:pPr>
      <w:spacing w:before="100" w:beforeAutospacing="1" w:after="100" w:afterAutospacing="1"/>
    </w:pPr>
    <w:rPr>
      <w:rFonts w:eastAsia="Calibri"/>
    </w:rPr>
  </w:style>
  <w:style w:type="paragraph" w:customStyle="1" w:styleId="s10">
    <w:name w:val="s10"/>
    <w:basedOn w:val="a"/>
    <w:rsid w:val="00620F02"/>
    <w:pPr>
      <w:spacing w:before="100" w:beforeAutospacing="1" w:after="100" w:afterAutospacing="1"/>
    </w:pPr>
    <w:rPr>
      <w:rFonts w:eastAsia="Calibri"/>
    </w:rPr>
  </w:style>
  <w:style w:type="paragraph" w:customStyle="1" w:styleId="s12">
    <w:name w:val="s12"/>
    <w:basedOn w:val="a"/>
    <w:rsid w:val="00620F02"/>
    <w:pPr>
      <w:spacing w:before="100" w:beforeAutospacing="1" w:after="100" w:afterAutospacing="1"/>
    </w:pPr>
    <w:rPr>
      <w:rFonts w:eastAsia="Calibri"/>
    </w:rPr>
  </w:style>
  <w:style w:type="paragraph" w:customStyle="1" w:styleId="s15">
    <w:name w:val="s15"/>
    <w:basedOn w:val="a"/>
    <w:rsid w:val="00620F02"/>
    <w:pPr>
      <w:spacing w:before="100" w:beforeAutospacing="1" w:after="100" w:afterAutospacing="1"/>
    </w:pPr>
    <w:rPr>
      <w:rFonts w:eastAsia="Calibri"/>
    </w:rPr>
  </w:style>
  <w:style w:type="paragraph" w:customStyle="1" w:styleId="s16">
    <w:name w:val="s16"/>
    <w:basedOn w:val="a"/>
    <w:rsid w:val="00620F02"/>
    <w:pPr>
      <w:spacing w:before="100" w:beforeAutospacing="1" w:after="100" w:afterAutospacing="1"/>
    </w:pPr>
    <w:rPr>
      <w:rFonts w:eastAsia="Calibri"/>
    </w:rPr>
  </w:style>
  <w:style w:type="paragraph" w:customStyle="1" w:styleId="s18">
    <w:name w:val="s18"/>
    <w:basedOn w:val="a"/>
    <w:rsid w:val="00620F02"/>
    <w:pPr>
      <w:spacing w:before="100" w:beforeAutospacing="1" w:after="100" w:afterAutospacing="1"/>
    </w:pPr>
    <w:rPr>
      <w:rFonts w:eastAsia="Calibri"/>
    </w:rPr>
  </w:style>
  <w:style w:type="paragraph" w:customStyle="1" w:styleId="s19">
    <w:name w:val="s19"/>
    <w:basedOn w:val="a"/>
    <w:rsid w:val="00620F02"/>
    <w:pPr>
      <w:spacing w:before="100" w:beforeAutospacing="1" w:after="100" w:afterAutospacing="1"/>
    </w:pPr>
    <w:rPr>
      <w:rFonts w:eastAsia="Calibri"/>
    </w:rPr>
  </w:style>
  <w:style w:type="paragraph" w:customStyle="1" w:styleId="s20">
    <w:name w:val="s20"/>
    <w:basedOn w:val="a"/>
    <w:rsid w:val="00620F02"/>
    <w:pPr>
      <w:spacing w:before="100" w:beforeAutospacing="1" w:after="100" w:afterAutospacing="1"/>
    </w:pPr>
    <w:rPr>
      <w:rFonts w:eastAsia="Calibri"/>
    </w:rPr>
  </w:style>
  <w:style w:type="paragraph" w:customStyle="1" w:styleId="s24">
    <w:name w:val="s24"/>
    <w:basedOn w:val="a"/>
    <w:rsid w:val="00620F02"/>
    <w:pPr>
      <w:spacing w:before="100" w:beforeAutospacing="1" w:after="100" w:afterAutospacing="1"/>
    </w:pPr>
    <w:rPr>
      <w:rFonts w:eastAsia="Calibri"/>
    </w:rPr>
  </w:style>
  <w:style w:type="paragraph" w:customStyle="1" w:styleId="s25">
    <w:name w:val="s25"/>
    <w:basedOn w:val="a"/>
    <w:rsid w:val="00620F02"/>
    <w:pPr>
      <w:spacing w:before="100" w:beforeAutospacing="1" w:after="100" w:afterAutospacing="1"/>
    </w:pPr>
    <w:rPr>
      <w:rFonts w:eastAsia="Calibri"/>
    </w:rPr>
  </w:style>
  <w:style w:type="paragraph" w:customStyle="1" w:styleId="s26">
    <w:name w:val="s26"/>
    <w:basedOn w:val="a"/>
    <w:rsid w:val="00620F02"/>
    <w:pPr>
      <w:spacing w:before="100" w:beforeAutospacing="1" w:after="100" w:afterAutospacing="1"/>
    </w:pPr>
    <w:rPr>
      <w:rFonts w:eastAsia="Calibri"/>
    </w:rPr>
  </w:style>
  <w:style w:type="paragraph" w:customStyle="1" w:styleId="s29">
    <w:name w:val="s29"/>
    <w:basedOn w:val="a"/>
    <w:rsid w:val="00620F02"/>
    <w:pPr>
      <w:spacing w:before="100" w:beforeAutospacing="1" w:after="100" w:afterAutospacing="1"/>
    </w:pPr>
    <w:rPr>
      <w:rFonts w:eastAsia="Calibri"/>
    </w:rPr>
  </w:style>
  <w:style w:type="paragraph" w:customStyle="1" w:styleId="s30">
    <w:name w:val="s30"/>
    <w:basedOn w:val="a"/>
    <w:rsid w:val="00620F02"/>
    <w:pPr>
      <w:spacing w:before="100" w:beforeAutospacing="1" w:after="100" w:afterAutospacing="1"/>
    </w:pPr>
    <w:rPr>
      <w:rFonts w:eastAsia="Calibri"/>
    </w:rPr>
  </w:style>
  <w:style w:type="paragraph" w:customStyle="1" w:styleId="s31">
    <w:name w:val="s31"/>
    <w:basedOn w:val="a"/>
    <w:rsid w:val="00620F02"/>
    <w:pPr>
      <w:spacing w:before="100" w:beforeAutospacing="1" w:after="100" w:afterAutospacing="1"/>
    </w:pPr>
    <w:rPr>
      <w:rFonts w:eastAsia="Calibri"/>
    </w:rPr>
  </w:style>
  <w:style w:type="paragraph" w:customStyle="1" w:styleId="s32">
    <w:name w:val="s32"/>
    <w:basedOn w:val="a"/>
    <w:rsid w:val="00620F02"/>
    <w:pPr>
      <w:spacing w:before="100" w:beforeAutospacing="1" w:after="100" w:afterAutospacing="1"/>
    </w:pPr>
    <w:rPr>
      <w:rFonts w:eastAsia="Calibri"/>
    </w:rPr>
  </w:style>
  <w:style w:type="paragraph" w:customStyle="1" w:styleId="s33">
    <w:name w:val="s33"/>
    <w:basedOn w:val="a"/>
    <w:rsid w:val="00620F02"/>
    <w:pPr>
      <w:spacing w:before="100" w:beforeAutospacing="1" w:after="100" w:afterAutospacing="1"/>
    </w:pPr>
    <w:rPr>
      <w:rFonts w:eastAsia="Calibri"/>
    </w:rPr>
  </w:style>
  <w:style w:type="paragraph" w:customStyle="1" w:styleId="s34">
    <w:name w:val="s34"/>
    <w:basedOn w:val="a"/>
    <w:rsid w:val="00620F02"/>
    <w:pPr>
      <w:spacing w:before="100" w:beforeAutospacing="1" w:after="100" w:afterAutospacing="1"/>
    </w:pPr>
    <w:rPr>
      <w:rFonts w:eastAsia="Calibri"/>
    </w:rPr>
  </w:style>
  <w:style w:type="paragraph" w:customStyle="1" w:styleId="s36">
    <w:name w:val="s36"/>
    <w:basedOn w:val="a"/>
    <w:rsid w:val="00620F02"/>
    <w:pPr>
      <w:spacing w:before="100" w:beforeAutospacing="1" w:after="100" w:afterAutospacing="1"/>
    </w:pPr>
    <w:rPr>
      <w:rFonts w:eastAsia="Calibri"/>
    </w:rPr>
  </w:style>
  <w:style w:type="paragraph" w:customStyle="1" w:styleId="s37">
    <w:name w:val="s37"/>
    <w:basedOn w:val="a"/>
    <w:rsid w:val="00620F02"/>
    <w:pPr>
      <w:spacing w:before="100" w:beforeAutospacing="1" w:after="100" w:afterAutospacing="1"/>
    </w:pPr>
    <w:rPr>
      <w:rFonts w:eastAsia="Calibri"/>
    </w:rPr>
  </w:style>
  <w:style w:type="paragraph" w:customStyle="1" w:styleId="s39">
    <w:name w:val="s39"/>
    <w:basedOn w:val="a"/>
    <w:rsid w:val="00620F02"/>
    <w:pPr>
      <w:spacing w:before="100" w:beforeAutospacing="1" w:after="100" w:afterAutospacing="1"/>
    </w:pPr>
    <w:rPr>
      <w:rFonts w:eastAsia="Calibri"/>
    </w:rPr>
  </w:style>
  <w:style w:type="paragraph" w:customStyle="1" w:styleId="s40">
    <w:name w:val="s40"/>
    <w:basedOn w:val="a"/>
    <w:rsid w:val="00620F02"/>
    <w:pPr>
      <w:spacing w:before="100" w:beforeAutospacing="1" w:after="100" w:afterAutospacing="1"/>
    </w:pPr>
    <w:rPr>
      <w:rFonts w:eastAsia="Calibri"/>
    </w:rPr>
  </w:style>
  <w:style w:type="paragraph" w:customStyle="1" w:styleId="s41">
    <w:name w:val="s41"/>
    <w:basedOn w:val="a"/>
    <w:rsid w:val="00620F02"/>
    <w:pPr>
      <w:spacing w:before="100" w:beforeAutospacing="1" w:after="100" w:afterAutospacing="1"/>
    </w:pPr>
    <w:rPr>
      <w:rFonts w:eastAsia="Calibri"/>
    </w:rPr>
  </w:style>
  <w:style w:type="paragraph" w:customStyle="1" w:styleId="s42">
    <w:name w:val="s42"/>
    <w:basedOn w:val="a"/>
    <w:rsid w:val="00620F02"/>
    <w:pPr>
      <w:spacing w:before="100" w:beforeAutospacing="1" w:after="100" w:afterAutospacing="1"/>
    </w:pPr>
    <w:rPr>
      <w:rFonts w:eastAsia="Calibri"/>
    </w:rPr>
  </w:style>
  <w:style w:type="paragraph" w:customStyle="1" w:styleId="s44">
    <w:name w:val="s44"/>
    <w:basedOn w:val="a"/>
    <w:rsid w:val="00620F02"/>
    <w:pPr>
      <w:spacing w:before="100" w:beforeAutospacing="1" w:after="100" w:afterAutospacing="1"/>
    </w:pPr>
    <w:rPr>
      <w:rFonts w:eastAsia="Calibri"/>
    </w:rPr>
  </w:style>
  <w:style w:type="paragraph" w:customStyle="1" w:styleId="s45">
    <w:name w:val="s45"/>
    <w:basedOn w:val="a"/>
    <w:rsid w:val="00620F02"/>
    <w:pPr>
      <w:spacing w:before="100" w:beforeAutospacing="1" w:after="100" w:afterAutospacing="1"/>
    </w:pPr>
    <w:rPr>
      <w:rFonts w:eastAsia="Calibri"/>
    </w:rPr>
  </w:style>
  <w:style w:type="paragraph" w:customStyle="1" w:styleId="s48">
    <w:name w:val="s48"/>
    <w:basedOn w:val="a"/>
    <w:rsid w:val="00620F02"/>
    <w:pPr>
      <w:spacing w:before="100" w:beforeAutospacing="1" w:after="100" w:afterAutospacing="1"/>
    </w:pPr>
    <w:rPr>
      <w:rFonts w:eastAsia="Calibri"/>
    </w:rPr>
  </w:style>
  <w:style w:type="paragraph" w:customStyle="1" w:styleId="s49">
    <w:name w:val="s49"/>
    <w:basedOn w:val="a"/>
    <w:rsid w:val="00620F02"/>
    <w:pPr>
      <w:spacing w:before="100" w:beforeAutospacing="1" w:after="100" w:afterAutospacing="1"/>
    </w:pPr>
    <w:rPr>
      <w:rFonts w:eastAsia="Calibri"/>
    </w:rPr>
  </w:style>
  <w:style w:type="paragraph" w:customStyle="1" w:styleId="s50">
    <w:name w:val="s50"/>
    <w:basedOn w:val="a"/>
    <w:rsid w:val="00620F02"/>
    <w:pPr>
      <w:spacing w:before="100" w:beforeAutospacing="1" w:after="100" w:afterAutospacing="1"/>
    </w:pPr>
    <w:rPr>
      <w:rFonts w:eastAsia="Calibri"/>
    </w:rPr>
  </w:style>
  <w:style w:type="paragraph" w:customStyle="1" w:styleId="s52">
    <w:name w:val="s52"/>
    <w:basedOn w:val="a"/>
    <w:rsid w:val="00620F02"/>
    <w:pPr>
      <w:spacing w:before="100" w:beforeAutospacing="1" w:after="100" w:afterAutospacing="1"/>
    </w:pPr>
    <w:rPr>
      <w:rFonts w:eastAsia="Calibri"/>
    </w:rPr>
  </w:style>
  <w:style w:type="paragraph" w:customStyle="1" w:styleId="s55">
    <w:name w:val="s55"/>
    <w:basedOn w:val="a"/>
    <w:rsid w:val="00620F02"/>
    <w:pPr>
      <w:spacing w:before="100" w:beforeAutospacing="1" w:after="100" w:afterAutospacing="1"/>
    </w:pPr>
    <w:rPr>
      <w:rFonts w:eastAsia="Calibri"/>
    </w:rPr>
  </w:style>
  <w:style w:type="paragraph" w:customStyle="1" w:styleId="s56">
    <w:name w:val="s56"/>
    <w:basedOn w:val="a"/>
    <w:rsid w:val="00620F02"/>
    <w:pPr>
      <w:spacing w:before="100" w:beforeAutospacing="1" w:after="100" w:afterAutospacing="1"/>
    </w:pPr>
    <w:rPr>
      <w:rFonts w:eastAsia="Calibri"/>
    </w:rPr>
  </w:style>
  <w:style w:type="paragraph" w:customStyle="1" w:styleId="s59">
    <w:name w:val="s59"/>
    <w:basedOn w:val="a"/>
    <w:rsid w:val="00620F02"/>
    <w:pPr>
      <w:spacing w:before="100" w:beforeAutospacing="1" w:after="100" w:afterAutospacing="1"/>
    </w:pPr>
    <w:rPr>
      <w:rFonts w:eastAsia="Calibri"/>
    </w:rPr>
  </w:style>
  <w:style w:type="paragraph" w:customStyle="1" w:styleId="s61">
    <w:name w:val="s61"/>
    <w:basedOn w:val="a"/>
    <w:rsid w:val="00620F02"/>
    <w:pPr>
      <w:spacing w:before="100" w:beforeAutospacing="1" w:after="100" w:afterAutospacing="1"/>
    </w:pPr>
    <w:rPr>
      <w:rFonts w:eastAsia="Calibri"/>
    </w:rPr>
  </w:style>
  <w:style w:type="paragraph" w:customStyle="1" w:styleId="s62">
    <w:name w:val="s62"/>
    <w:basedOn w:val="a"/>
    <w:rsid w:val="00620F02"/>
    <w:pPr>
      <w:spacing w:before="100" w:beforeAutospacing="1" w:after="100" w:afterAutospacing="1"/>
    </w:pPr>
    <w:rPr>
      <w:rFonts w:eastAsia="Calibri"/>
    </w:rPr>
  </w:style>
  <w:style w:type="character" w:customStyle="1" w:styleId="s2">
    <w:name w:val="s2"/>
    <w:rsid w:val="00620F02"/>
  </w:style>
  <w:style w:type="character" w:customStyle="1" w:styleId="bumpedfont15">
    <w:name w:val="bumpedfont15"/>
    <w:rsid w:val="00620F02"/>
  </w:style>
  <w:style w:type="character" w:customStyle="1" w:styleId="s5">
    <w:name w:val="s5"/>
    <w:rsid w:val="00620F02"/>
  </w:style>
  <w:style w:type="character" w:customStyle="1" w:styleId="s6">
    <w:name w:val="s6"/>
    <w:rsid w:val="00620F02"/>
  </w:style>
  <w:style w:type="character" w:customStyle="1" w:styleId="s8">
    <w:name w:val="s8"/>
    <w:rsid w:val="00620F02"/>
  </w:style>
  <w:style w:type="character" w:customStyle="1" w:styleId="s11">
    <w:name w:val="s11"/>
    <w:rsid w:val="00620F02"/>
  </w:style>
  <w:style w:type="character" w:customStyle="1" w:styleId="s13">
    <w:name w:val="s13"/>
    <w:rsid w:val="00620F02"/>
  </w:style>
  <w:style w:type="character" w:customStyle="1" w:styleId="s14">
    <w:name w:val="s14"/>
    <w:rsid w:val="00620F02"/>
  </w:style>
  <w:style w:type="character" w:customStyle="1" w:styleId="s17">
    <w:name w:val="s17"/>
    <w:rsid w:val="00620F02"/>
  </w:style>
  <w:style w:type="character" w:customStyle="1" w:styleId="s21">
    <w:name w:val="s21"/>
    <w:rsid w:val="00620F02"/>
  </w:style>
  <w:style w:type="character" w:customStyle="1" w:styleId="s22">
    <w:name w:val="s22"/>
    <w:rsid w:val="00620F02"/>
  </w:style>
  <w:style w:type="character" w:customStyle="1" w:styleId="s23">
    <w:name w:val="s23"/>
    <w:rsid w:val="00620F02"/>
  </w:style>
  <w:style w:type="character" w:customStyle="1" w:styleId="s27">
    <w:name w:val="s27"/>
    <w:rsid w:val="00620F02"/>
  </w:style>
  <w:style w:type="character" w:customStyle="1" w:styleId="s28">
    <w:name w:val="s28"/>
    <w:rsid w:val="00620F02"/>
  </w:style>
  <w:style w:type="character" w:customStyle="1" w:styleId="s35">
    <w:name w:val="s35"/>
    <w:rsid w:val="00620F02"/>
  </w:style>
  <w:style w:type="character" w:customStyle="1" w:styleId="s38">
    <w:name w:val="s38"/>
    <w:rsid w:val="00620F02"/>
  </w:style>
  <w:style w:type="character" w:customStyle="1" w:styleId="s43">
    <w:name w:val="s43"/>
    <w:rsid w:val="00620F02"/>
  </w:style>
  <w:style w:type="character" w:customStyle="1" w:styleId="s46">
    <w:name w:val="s46"/>
    <w:rsid w:val="00620F02"/>
  </w:style>
  <w:style w:type="character" w:customStyle="1" w:styleId="s47">
    <w:name w:val="s47"/>
    <w:rsid w:val="00620F02"/>
  </w:style>
  <w:style w:type="character" w:customStyle="1" w:styleId="s53">
    <w:name w:val="s53"/>
    <w:rsid w:val="00620F02"/>
  </w:style>
  <w:style w:type="character" w:customStyle="1" w:styleId="s54">
    <w:name w:val="s54"/>
    <w:rsid w:val="00620F02"/>
  </w:style>
  <w:style w:type="character" w:customStyle="1" w:styleId="s58">
    <w:name w:val="s58"/>
    <w:rsid w:val="00620F02"/>
  </w:style>
  <w:style w:type="character" w:customStyle="1" w:styleId="s67">
    <w:name w:val="s67"/>
    <w:rsid w:val="00620F02"/>
  </w:style>
  <w:style w:type="character" w:customStyle="1" w:styleId="s68">
    <w:name w:val="s68"/>
    <w:rsid w:val="00620F02"/>
  </w:style>
  <w:style w:type="character" w:customStyle="1" w:styleId="emailstyle80">
    <w:name w:val="emailstyle80"/>
    <w:semiHidden/>
    <w:rsid w:val="00620F02"/>
    <w:rPr>
      <w:rFonts w:ascii="Calibri" w:hAnsi="Calibri" w:cs="Calibri" w:hint="default"/>
      <w:color w:val="1F497D"/>
    </w:rPr>
  </w:style>
  <w:style w:type="character" w:customStyle="1" w:styleId="emailstyle81">
    <w:name w:val="emailstyle81"/>
    <w:semiHidden/>
    <w:rsid w:val="00620F02"/>
    <w:rPr>
      <w:rFonts w:ascii="Calibri" w:hAnsi="Calibri" w:cs="Calibri" w:hint="default"/>
      <w:color w:val="1F497D"/>
    </w:rPr>
  </w:style>
  <w:style w:type="character" w:styleId="aff7">
    <w:name w:val="annotation reference"/>
    <w:uiPriority w:val="99"/>
    <w:unhideWhenUsed/>
    <w:rsid w:val="00620F02"/>
    <w:rPr>
      <w:sz w:val="16"/>
      <w:szCs w:val="16"/>
    </w:rPr>
  </w:style>
  <w:style w:type="paragraph" w:styleId="aff8">
    <w:name w:val="annotation text"/>
    <w:basedOn w:val="a"/>
    <w:link w:val="aff9"/>
    <w:uiPriority w:val="99"/>
    <w:unhideWhenUsed/>
    <w:rsid w:val="00620F02"/>
    <w:rPr>
      <w:rFonts w:eastAsia="Calibri"/>
      <w:sz w:val="20"/>
      <w:szCs w:val="20"/>
      <w:lang w:val="x-none" w:eastAsia="x-none"/>
    </w:rPr>
  </w:style>
  <w:style w:type="character" w:customStyle="1" w:styleId="aff9">
    <w:name w:val="Текст примечания Знак"/>
    <w:link w:val="aff8"/>
    <w:uiPriority w:val="99"/>
    <w:rsid w:val="00620F02"/>
    <w:rPr>
      <w:rFonts w:eastAsia="Calibri"/>
    </w:rPr>
  </w:style>
  <w:style w:type="paragraph" w:styleId="affa">
    <w:name w:val="annotation subject"/>
    <w:basedOn w:val="aff8"/>
    <w:next w:val="aff8"/>
    <w:link w:val="affb"/>
    <w:uiPriority w:val="99"/>
    <w:unhideWhenUsed/>
    <w:rsid w:val="00620F02"/>
    <w:rPr>
      <w:b/>
      <w:bCs/>
    </w:rPr>
  </w:style>
  <w:style w:type="character" w:customStyle="1" w:styleId="affb">
    <w:name w:val="Тема примечания Знак"/>
    <w:link w:val="affa"/>
    <w:uiPriority w:val="99"/>
    <w:rsid w:val="00620F02"/>
    <w:rPr>
      <w:rFonts w:eastAsia="Calibri"/>
      <w:b/>
      <w:bCs/>
    </w:rPr>
  </w:style>
  <w:style w:type="paragraph" w:customStyle="1" w:styleId="Default">
    <w:name w:val="Default"/>
    <w:rsid w:val="00620F02"/>
    <w:pPr>
      <w:autoSpaceDE w:val="0"/>
      <w:autoSpaceDN w:val="0"/>
      <w:adjustRightInd w:val="0"/>
    </w:pPr>
    <w:rPr>
      <w:rFonts w:eastAsia="Calibri"/>
      <w:color w:val="000000"/>
      <w:sz w:val="24"/>
      <w:szCs w:val="24"/>
      <w:lang w:eastAsia="en-US"/>
    </w:rPr>
  </w:style>
  <w:style w:type="character" w:customStyle="1" w:styleId="afc">
    <w:name w:val="Абзац списка Знак"/>
    <w:link w:val="afb"/>
    <w:locked/>
    <w:rsid w:val="00620F02"/>
    <w:rPr>
      <w:sz w:val="24"/>
      <w:szCs w:val="24"/>
    </w:rPr>
  </w:style>
  <w:style w:type="paragraph" w:styleId="HTML">
    <w:name w:val="HTML Preformatted"/>
    <w:basedOn w:val="a"/>
    <w:link w:val="HTML0"/>
    <w:uiPriority w:val="99"/>
    <w:unhideWhenUsed/>
    <w:rsid w:val="0062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uiPriority w:val="99"/>
    <w:rsid w:val="00620F02"/>
    <w:rPr>
      <w:rFonts w:ascii="Courier New" w:hAnsi="Courier New" w:cs="Courier New"/>
    </w:rPr>
  </w:style>
  <w:style w:type="character" w:customStyle="1" w:styleId="ConsPlusNormal1">
    <w:name w:val="ConsPlusNormal1"/>
    <w:link w:val="ConsPlusNormal"/>
    <w:locked/>
    <w:rsid w:val="00620F02"/>
    <w:rPr>
      <w:sz w:val="24"/>
      <w:lang w:bidi="ar-SA"/>
    </w:rPr>
  </w:style>
  <w:style w:type="paragraph" w:customStyle="1" w:styleId="16">
    <w:name w:val="Знак сноски1"/>
    <w:basedOn w:val="a"/>
    <w:link w:val="aff6"/>
    <w:uiPriority w:val="99"/>
    <w:rsid w:val="00460F11"/>
    <w:pPr>
      <w:spacing w:after="200" w:line="276" w:lineRule="auto"/>
    </w:pPr>
    <w:rPr>
      <w:sz w:val="20"/>
      <w:szCs w:val="20"/>
      <w:vertAlign w:val="superscript"/>
      <w:lang w:val="x-none" w:eastAsia="x-none"/>
    </w:rPr>
  </w:style>
  <w:style w:type="paragraph" w:customStyle="1" w:styleId="Footnote">
    <w:name w:val="Footnote"/>
    <w:basedOn w:val="a"/>
    <w:link w:val="Footnote1"/>
    <w:rsid w:val="00A177A4"/>
    <w:pPr>
      <w:widowControl w:val="0"/>
    </w:pPr>
    <w:rPr>
      <w:rFonts w:ascii="Arial" w:hAnsi="Arial"/>
      <w:sz w:val="20"/>
      <w:szCs w:val="20"/>
      <w:lang w:val="x-none" w:eastAsia="x-none"/>
    </w:rPr>
  </w:style>
  <w:style w:type="character" w:customStyle="1" w:styleId="Footnote1">
    <w:name w:val="Footnote1"/>
    <w:link w:val="Footnote"/>
    <w:locked/>
    <w:rsid w:val="00A177A4"/>
    <w:rPr>
      <w:rFonts w:ascii="Arial" w:hAnsi="Arial"/>
    </w:rPr>
  </w:style>
  <w:style w:type="paragraph" w:customStyle="1" w:styleId="27">
    <w:name w:val="Без интервала2"/>
    <w:rsid w:val="00DD3C9E"/>
    <w:rPr>
      <w:sz w:val="24"/>
      <w:szCs w:val="24"/>
    </w:rPr>
  </w:style>
  <w:style w:type="character" w:customStyle="1" w:styleId="17">
    <w:name w:val="Основной текст Знак1"/>
    <w:uiPriority w:val="99"/>
    <w:rsid w:val="00DD3C9E"/>
    <w:rPr>
      <w:rFonts w:ascii="Times New Roman" w:hAnsi="Times New Roman" w:cs="Times New Roman"/>
      <w:sz w:val="23"/>
      <w:szCs w:val="23"/>
      <w:shd w:val="clear" w:color="auto" w:fill="FFFFFF"/>
    </w:rPr>
  </w:style>
  <w:style w:type="paragraph" w:customStyle="1" w:styleId="affc">
    <w:name w:val="Название проектного документа"/>
    <w:basedOn w:val="a"/>
    <w:rsid w:val="001055C6"/>
    <w:pPr>
      <w:widowControl w:val="0"/>
      <w:ind w:left="1701"/>
      <w:jc w:val="center"/>
    </w:pPr>
    <w:rPr>
      <w:rFonts w:ascii="Arial" w:hAnsi="Arial" w:cs="Arial"/>
      <w:b/>
      <w:bCs/>
      <w:color w:val="000080"/>
      <w:sz w:val="32"/>
      <w:szCs w:val="20"/>
    </w:rPr>
  </w:style>
  <w:style w:type="character" w:customStyle="1" w:styleId="b-serp-urlitem1">
    <w:name w:val="b-serp-url__item1"/>
    <w:rsid w:val="001055C6"/>
  </w:style>
  <w:style w:type="character" w:customStyle="1" w:styleId="blk">
    <w:name w:val="blk"/>
    <w:rsid w:val="001055C6"/>
  </w:style>
  <w:style w:type="paragraph" w:customStyle="1" w:styleId="18">
    <w:name w:val="Указатель1"/>
    <w:basedOn w:val="a"/>
    <w:rsid w:val="001055C6"/>
    <w:pPr>
      <w:widowControl w:val="0"/>
      <w:suppressLineNumbers/>
      <w:suppressAutoHyphens/>
    </w:pPr>
    <w:rPr>
      <w:rFonts w:eastAsia="Lucida Sans Unicode" w:cs="Tahoma"/>
      <w:lang w:eastAsia="en-US"/>
    </w:rPr>
  </w:style>
  <w:style w:type="paragraph" w:customStyle="1" w:styleId="affd">
    <w:name w:val="Знак Знак Знак Знак"/>
    <w:basedOn w:val="a"/>
    <w:uiPriority w:val="99"/>
    <w:rsid w:val="001055C6"/>
    <w:rPr>
      <w:rFonts w:ascii="Verdana" w:hAnsi="Verdana" w:cs="Verdana"/>
      <w:sz w:val="20"/>
      <w:szCs w:val="20"/>
      <w:lang w:val="en-US" w:eastAsia="en-US"/>
    </w:rPr>
  </w:style>
  <w:style w:type="paragraph" w:customStyle="1" w:styleId="affe">
    <w:name w:val="Нормальный (таблица)"/>
    <w:basedOn w:val="a"/>
    <w:next w:val="a"/>
    <w:uiPriority w:val="99"/>
    <w:rsid w:val="001055C6"/>
    <w:pPr>
      <w:widowControl w:val="0"/>
      <w:autoSpaceDE w:val="0"/>
      <w:autoSpaceDN w:val="0"/>
      <w:adjustRightInd w:val="0"/>
      <w:jc w:val="both"/>
    </w:pPr>
    <w:rPr>
      <w:rFonts w:ascii="Times New Roman CYR" w:hAnsi="Times New Roman CYR" w:cs="Times New Roman CYR"/>
    </w:rPr>
  </w:style>
  <w:style w:type="paragraph" w:customStyle="1" w:styleId="afff">
    <w:name w:val="Прижатый влево"/>
    <w:basedOn w:val="a"/>
    <w:next w:val="a"/>
    <w:uiPriority w:val="99"/>
    <w:rsid w:val="001055C6"/>
    <w:pPr>
      <w:widowControl w:val="0"/>
      <w:autoSpaceDE w:val="0"/>
      <w:autoSpaceDN w:val="0"/>
      <w:adjustRightInd w:val="0"/>
    </w:pPr>
    <w:rPr>
      <w:rFonts w:ascii="Times New Roman CYR" w:hAnsi="Times New Roman CYR" w:cs="Times New Roman CYR"/>
    </w:rPr>
  </w:style>
  <w:style w:type="paragraph" w:customStyle="1" w:styleId="afff0">
    <w:name w:val="Таблицы (моноширинный)"/>
    <w:basedOn w:val="a"/>
    <w:next w:val="a"/>
    <w:uiPriority w:val="99"/>
    <w:rsid w:val="001055C6"/>
    <w:pPr>
      <w:widowControl w:val="0"/>
      <w:autoSpaceDE w:val="0"/>
      <w:autoSpaceDN w:val="0"/>
      <w:adjustRightInd w:val="0"/>
    </w:pPr>
    <w:rPr>
      <w:rFonts w:ascii="Courier New" w:hAnsi="Courier New" w:cs="Courier New"/>
    </w:rPr>
  </w:style>
  <w:style w:type="character" w:customStyle="1" w:styleId="afff1">
    <w:name w:val="Цветовое выделение для Текст"/>
    <w:uiPriority w:val="99"/>
    <w:rsid w:val="001055C6"/>
    <w:rPr>
      <w:rFonts w:ascii="Times New Roman CYR" w:hAnsi="Times New Roman CYR" w:cs="Times New Roman CYR"/>
    </w:rPr>
  </w:style>
  <w:style w:type="numbering" w:customStyle="1" w:styleId="36">
    <w:name w:val="Нет списка3"/>
    <w:next w:val="a2"/>
    <w:uiPriority w:val="99"/>
    <w:semiHidden/>
    <w:unhideWhenUsed/>
    <w:rsid w:val="00AA58C3"/>
  </w:style>
  <w:style w:type="paragraph" w:styleId="afff2">
    <w:name w:val="Block Text"/>
    <w:basedOn w:val="a"/>
    <w:rsid w:val="00235951"/>
    <w:pPr>
      <w:tabs>
        <w:tab w:val="left" w:pos="9356"/>
      </w:tabs>
      <w:ind w:left="-567" w:right="283"/>
    </w:pPr>
    <w:rPr>
      <w:sz w:val="28"/>
      <w:szCs w:val="20"/>
    </w:rPr>
  </w:style>
  <w:style w:type="character" w:customStyle="1" w:styleId="5">
    <w:name w:val="Основной текст (5) + Не курсив"/>
    <w:rsid w:val="00235951"/>
    <w:rPr>
      <w:i/>
      <w:iCs/>
      <w:color w:val="000000"/>
      <w:spacing w:val="0"/>
      <w:w w:val="100"/>
      <w:position w:val="0"/>
      <w:sz w:val="24"/>
      <w:szCs w:val="24"/>
      <w:shd w:val="clear" w:color="auto" w:fill="FFFFFF"/>
      <w:lang w:val="ru-RU" w:eastAsia="ru-RU" w:bidi="ru-RU"/>
    </w:rPr>
  </w:style>
  <w:style w:type="paragraph" w:customStyle="1" w:styleId="s1">
    <w:name w:val="s_1"/>
    <w:basedOn w:val="a"/>
    <w:rsid w:val="001A276F"/>
    <w:pPr>
      <w:spacing w:before="100" w:beforeAutospacing="1" w:after="100" w:afterAutospacing="1"/>
    </w:pPr>
  </w:style>
  <w:style w:type="character" w:customStyle="1" w:styleId="FontStyle32">
    <w:name w:val="Font Style32"/>
    <w:uiPriority w:val="99"/>
    <w:rsid w:val="0049654A"/>
    <w:rPr>
      <w:rFonts w:ascii="Times New Roman" w:hAnsi="Times New Roman" w:cs="Times New Roman"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315064">
      <w:bodyDiv w:val="1"/>
      <w:marLeft w:val="0"/>
      <w:marRight w:val="0"/>
      <w:marTop w:val="0"/>
      <w:marBottom w:val="0"/>
      <w:divBdr>
        <w:top w:val="none" w:sz="0" w:space="0" w:color="auto"/>
        <w:left w:val="none" w:sz="0" w:space="0" w:color="auto"/>
        <w:bottom w:val="none" w:sz="0" w:space="0" w:color="auto"/>
        <w:right w:val="none" w:sz="0" w:space="0" w:color="auto"/>
      </w:divBdr>
    </w:div>
    <w:div w:id="79102370">
      <w:bodyDiv w:val="1"/>
      <w:marLeft w:val="0"/>
      <w:marRight w:val="0"/>
      <w:marTop w:val="0"/>
      <w:marBottom w:val="0"/>
      <w:divBdr>
        <w:top w:val="none" w:sz="0" w:space="0" w:color="auto"/>
        <w:left w:val="none" w:sz="0" w:space="0" w:color="auto"/>
        <w:bottom w:val="none" w:sz="0" w:space="0" w:color="auto"/>
        <w:right w:val="none" w:sz="0" w:space="0" w:color="auto"/>
      </w:divBdr>
    </w:div>
    <w:div w:id="84810431">
      <w:bodyDiv w:val="1"/>
      <w:marLeft w:val="0"/>
      <w:marRight w:val="0"/>
      <w:marTop w:val="0"/>
      <w:marBottom w:val="0"/>
      <w:divBdr>
        <w:top w:val="none" w:sz="0" w:space="0" w:color="auto"/>
        <w:left w:val="none" w:sz="0" w:space="0" w:color="auto"/>
        <w:bottom w:val="none" w:sz="0" w:space="0" w:color="auto"/>
        <w:right w:val="none" w:sz="0" w:space="0" w:color="auto"/>
      </w:divBdr>
    </w:div>
    <w:div w:id="85270658">
      <w:bodyDiv w:val="1"/>
      <w:marLeft w:val="0"/>
      <w:marRight w:val="0"/>
      <w:marTop w:val="0"/>
      <w:marBottom w:val="0"/>
      <w:divBdr>
        <w:top w:val="none" w:sz="0" w:space="0" w:color="auto"/>
        <w:left w:val="none" w:sz="0" w:space="0" w:color="auto"/>
        <w:bottom w:val="none" w:sz="0" w:space="0" w:color="auto"/>
        <w:right w:val="none" w:sz="0" w:space="0" w:color="auto"/>
      </w:divBdr>
    </w:div>
    <w:div w:id="87894809">
      <w:bodyDiv w:val="1"/>
      <w:marLeft w:val="0"/>
      <w:marRight w:val="0"/>
      <w:marTop w:val="0"/>
      <w:marBottom w:val="0"/>
      <w:divBdr>
        <w:top w:val="none" w:sz="0" w:space="0" w:color="auto"/>
        <w:left w:val="none" w:sz="0" w:space="0" w:color="auto"/>
        <w:bottom w:val="none" w:sz="0" w:space="0" w:color="auto"/>
        <w:right w:val="none" w:sz="0" w:space="0" w:color="auto"/>
      </w:divBdr>
    </w:div>
    <w:div w:id="135070742">
      <w:bodyDiv w:val="1"/>
      <w:marLeft w:val="0"/>
      <w:marRight w:val="0"/>
      <w:marTop w:val="0"/>
      <w:marBottom w:val="0"/>
      <w:divBdr>
        <w:top w:val="none" w:sz="0" w:space="0" w:color="auto"/>
        <w:left w:val="none" w:sz="0" w:space="0" w:color="auto"/>
        <w:bottom w:val="none" w:sz="0" w:space="0" w:color="auto"/>
        <w:right w:val="none" w:sz="0" w:space="0" w:color="auto"/>
      </w:divBdr>
    </w:div>
    <w:div w:id="139427211">
      <w:bodyDiv w:val="1"/>
      <w:marLeft w:val="0"/>
      <w:marRight w:val="0"/>
      <w:marTop w:val="0"/>
      <w:marBottom w:val="0"/>
      <w:divBdr>
        <w:top w:val="none" w:sz="0" w:space="0" w:color="auto"/>
        <w:left w:val="none" w:sz="0" w:space="0" w:color="auto"/>
        <w:bottom w:val="none" w:sz="0" w:space="0" w:color="auto"/>
        <w:right w:val="none" w:sz="0" w:space="0" w:color="auto"/>
      </w:divBdr>
    </w:div>
    <w:div w:id="162478867">
      <w:bodyDiv w:val="1"/>
      <w:marLeft w:val="0"/>
      <w:marRight w:val="0"/>
      <w:marTop w:val="0"/>
      <w:marBottom w:val="0"/>
      <w:divBdr>
        <w:top w:val="none" w:sz="0" w:space="0" w:color="auto"/>
        <w:left w:val="none" w:sz="0" w:space="0" w:color="auto"/>
        <w:bottom w:val="none" w:sz="0" w:space="0" w:color="auto"/>
        <w:right w:val="none" w:sz="0" w:space="0" w:color="auto"/>
      </w:divBdr>
    </w:div>
    <w:div w:id="166989529">
      <w:bodyDiv w:val="1"/>
      <w:marLeft w:val="0"/>
      <w:marRight w:val="0"/>
      <w:marTop w:val="0"/>
      <w:marBottom w:val="0"/>
      <w:divBdr>
        <w:top w:val="none" w:sz="0" w:space="0" w:color="auto"/>
        <w:left w:val="none" w:sz="0" w:space="0" w:color="auto"/>
        <w:bottom w:val="none" w:sz="0" w:space="0" w:color="auto"/>
        <w:right w:val="none" w:sz="0" w:space="0" w:color="auto"/>
      </w:divBdr>
    </w:div>
    <w:div w:id="173227917">
      <w:bodyDiv w:val="1"/>
      <w:marLeft w:val="0"/>
      <w:marRight w:val="0"/>
      <w:marTop w:val="0"/>
      <w:marBottom w:val="0"/>
      <w:divBdr>
        <w:top w:val="none" w:sz="0" w:space="0" w:color="auto"/>
        <w:left w:val="none" w:sz="0" w:space="0" w:color="auto"/>
        <w:bottom w:val="none" w:sz="0" w:space="0" w:color="auto"/>
        <w:right w:val="none" w:sz="0" w:space="0" w:color="auto"/>
      </w:divBdr>
    </w:div>
    <w:div w:id="220874543">
      <w:bodyDiv w:val="1"/>
      <w:marLeft w:val="0"/>
      <w:marRight w:val="0"/>
      <w:marTop w:val="0"/>
      <w:marBottom w:val="0"/>
      <w:divBdr>
        <w:top w:val="none" w:sz="0" w:space="0" w:color="auto"/>
        <w:left w:val="none" w:sz="0" w:space="0" w:color="auto"/>
        <w:bottom w:val="none" w:sz="0" w:space="0" w:color="auto"/>
        <w:right w:val="none" w:sz="0" w:space="0" w:color="auto"/>
      </w:divBdr>
    </w:div>
    <w:div w:id="243341492">
      <w:bodyDiv w:val="1"/>
      <w:marLeft w:val="0"/>
      <w:marRight w:val="0"/>
      <w:marTop w:val="0"/>
      <w:marBottom w:val="0"/>
      <w:divBdr>
        <w:top w:val="none" w:sz="0" w:space="0" w:color="auto"/>
        <w:left w:val="none" w:sz="0" w:space="0" w:color="auto"/>
        <w:bottom w:val="none" w:sz="0" w:space="0" w:color="auto"/>
        <w:right w:val="none" w:sz="0" w:space="0" w:color="auto"/>
      </w:divBdr>
    </w:div>
    <w:div w:id="299696241">
      <w:bodyDiv w:val="1"/>
      <w:marLeft w:val="0"/>
      <w:marRight w:val="0"/>
      <w:marTop w:val="0"/>
      <w:marBottom w:val="0"/>
      <w:divBdr>
        <w:top w:val="none" w:sz="0" w:space="0" w:color="auto"/>
        <w:left w:val="none" w:sz="0" w:space="0" w:color="auto"/>
        <w:bottom w:val="none" w:sz="0" w:space="0" w:color="auto"/>
        <w:right w:val="none" w:sz="0" w:space="0" w:color="auto"/>
      </w:divBdr>
    </w:div>
    <w:div w:id="322709119">
      <w:bodyDiv w:val="1"/>
      <w:marLeft w:val="0"/>
      <w:marRight w:val="0"/>
      <w:marTop w:val="0"/>
      <w:marBottom w:val="0"/>
      <w:divBdr>
        <w:top w:val="none" w:sz="0" w:space="0" w:color="auto"/>
        <w:left w:val="none" w:sz="0" w:space="0" w:color="auto"/>
        <w:bottom w:val="none" w:sz="0" w:space="0" w:color="auto"/>
        <w:right w:val="none" w:sz="0" w:space="0" w:color="auto"/>
      </w:divBdr>
    </w:div>
    <w:div w:id="352078042">
      <w:bodyDiv w:val="1"/>
      <w:marLeft w:val="0"/>
      <w:marRight w:val="0"/>
      <w:marTop w:val="0"/>
      <w:marBottom w:val="0"/>
      <w:divBdr>
        <w:top w:val="none" w:sz="0" w:space="0" w:color="auto"/>
        <w:left w:val="none" w:sz="0" w:space="0" w:color="auto"/>
        <w:bottom w:val="none" w:sz="0" w:space="0" w:color="auto"/>
        <w:right w:val="none" w:sz="0" w:space="0" w:color="auto"/>
      </w:divBdr>
    </w:div>
    <w:div w:id="361638779">
      <w:bodyDiv w:val="1"/>
      <w:marLeft w:val="0"/>
      <w:marRight w:val="0"/>
      <w:marTop w:val="0"/>
      <w:marBottom w:val="0"/>
      <w:divBdr>
        <w:top w:val="none" w:sz="0" w:space="0" w:color="auto"/>
        <w:left w:val="none" w:sz="0" w:space="0" w:color="auto"/>
        <w:bottom w:val="none" w:sz="0" w:space="0" w:color="auto"/>
        <w:right w:val="none" w:sz="0" w:space="0" w:color="auto"/>
      </w:divBdr>
    </w:div>
    <w:div w:id="392511723">
      <w:bodyDiv w:val="1"/>
      <w:marLeft w:val="0"/>
      <w:marRight w:val="0"/>
      <w:marTop w:val="0"/>
      <w:marBottom w:val="0"/>
      <w:divBdr>
        <w:top w:val="none" w:sz="0" w:space="0" w:color="auto"/>
        <w:left w:val="none" w:sz="0" w:space="0" w:color="auto"/>
        <w:bottom w:val="none" w:sz="0" w:space="0" w:color="auto"/>
        <w:right w:val="none" w:sz="0" w:space="0" w:color="auto"/>
      </w:divBdr>
    </w:div>
    <w:div w:id="494152464">
      <w:bodyDiv w:val="1"/>
      <w:marLeft w:val="0"/>
      <w:marRight w:val="0"/>
      <w:marTop w:val="0"/>
      <w:marBottom w:val="0"/>
      <w:divBdr>
        <w:top w:val="none" w:sz="0" w:space="0" w:color="auto"/>
        <w:left w:val="none" w:sz="0" w:space="0" w:color="auto"/>
        <w:bottom w:val="none" w:sz="0" w:space="0" w:color="auto"/>
        <w:right w:val="none" w:sz="0" w:space="0" w:color="auto"/>
      </w:divBdr>
    </w:div>
    <w:div w:id="523784323">
      <w:bodyDiv w:val="1"/>
      <w:marLeft w:val="0"/>
      <w:marRight w:val="0"/>
      <w:marTop w:val="0"/>
      <w:marBottom w:val="0"/>
      <w:divBdr>
        <w:top w:val="none" w:sz="0" w:space="0" w:color="auto"/>
        <w:left w:val="none" w:sz="0" w:space="0" w:color="auto"/>
        <w:bottom w:val="none" w:sz="0" w:space="0" w:color="auto"/>
        <w:right w:val="none" w:sz="0" w:space="0" w:color="auto"/>
      </w:divBdr>
    </w:div>
    <w:div w:id="572619960">
      <w:bodyDiv w:val="1"/>
      <w:marLeft w:val="0"/>
      <w:marRight w:val="0"/>
      <w:marTop w:val="0"/>
      <w:marBottom w:val="0"/>
      <w:divBdr>
        <w:top w:val="none" w:sz="0" w:space="0" w:color="auto"/>
        <w:left w:val="none" w:sz="0" w:space="0" w:color="auto"/>
        <w:bottom w:val="none" w:sz="0" w:space="0" w:color="auto"/>
        <w:right w:val="none" w:sz="0" w:space="0" w:color="auto"/>
      </w:divBdr>
    </w:div>
    <w:div w:id="579218187">
      <w:bodyDiv w:val="1"/>
      <w:marLeft w:val="0"/>
      <w:marRight w:val="0"/>
      <w:marTop w:val="0"/>
      <w:marBottom w:val="0"/>
      <w:divBdr>
        <w:top w:val="none" w:sz="0" w:space="0" w:color="auto"/>
        <w:left w:val="none" w:sz="0" w:space="0" w:color="auto"/>
        <w:bottom w:val="none" w:sz="0" w:space="0" w:color="auto"/>
        <w:right w:val="none" w:sz="0" w:space="0" w:color="auto"/>
      </w:divBdr>
    </w:div>
    <w:div w:id="585265552">
      <w:bodyDiv w:val="1"/>
      <w:marLeft w:val="0"/>
      <w:marRight w:val="0"/>
      <w:marTop w:val="0"/>
      <w:marBottom w:val="0"/>
      <w:divBdr>
        <w:top w:val="none" w:sz="0" w:space="0" w:color="auto"/>
        <w:left w:val="none" w:sz="0" w:space="0" w:color="auto"/>
        <w:bottom w:val="none" w:sz="0" w:space="0" w:color="auto"/>
        <w:right w:val="none" w:sz="0" w:space="0" w:color="auto"/>
      </w:divBdr>
    </w:div>
    <w:div w:id="605191717">
      <w:bodyDiv w:val="1"/>
      <w:marLeft w:val="0"/>
      <w:marRight w:val="0"/>
      <w:marTop w:val="0"/>
      <w:marBottom w:val="0"/>
      <w:divBdr>
        <w:top w:val="none" w:sz="0" w:space="0" w:color="auto"/>
        <w:left w:val="none" w:sz="0" w:space="0" w:color="auto"/>
        <w:bottom w:val="none" w:sz="0" w:space="0" w:color="auto"/>
        <w:right w:val="none" w:sz="0" w:space="0" w:color="auto"/>
      </w:divBdr>
    </w:div>
    <w:div w:id="608200589">
      <w:bodyDiv w:val="1"/>
      <w:marLeft w:val="0"/>
      <w:marRight w:val="0"/>
      <w:marTop w:val="0"/>
      <w:marBottom w:val="0"/>
      <w:divBdr>
        <w:top w:val="none" w:sz="0" w:space="0" w:color="auto"/>
        <w:left w:val="none" w:sz="0" w:space="0" w:color="auto"/>
        <w:bottom w:val="none" w:sz="0" w:space="0" w:color="auto"/>
        <w:right w:val="none" w:sz="0" w:space="0" w:color="auto"/>
      </w:divBdr>
    </w:div>
    <w:div w:id="629743615">
      <w:bodyDiv w:val="1"/>
      <w:marLeft w:val="0"/>
      <w:marRight w:val="0"/>
      <w:marTop w:val="0"/>
      <w:marBottom w:val="0"/>
      <w:divBdr>
        <w:top w:val="none" w:sz="0" w:space="0" w:color="auto"/>
        <w:left w:val="none" w:sz="0" w:space="0" w:color="auto"/>
        <w:bottom w:val="none" w:sz="0" w:space="0" w:color="auto"/>
        <w:right w:val="none" w:sz="0" w:space="0" w:color="auto"/>
      </w:divBdr>
    </w:div>
    <w:div w:id="631715246">
      <w:bodyDiv w:val="1"/>
      <w:marLeft w:val="0"/>
      <w:marRight w:val="0"/>
      <w:marTop w:val="0"/>
      <w:marBottom w:val="0"/>
      <w:divBdr>
        <w:top w:val="none" w:sz="0" w:space="0" w:color="auto"/>
        <w:left w:val="none" w:sz="0" w:space="0" w:color="auto"/>
        <w:bottom w:val="none" w:sz="0" w:space="0" w:color="auto"/>
        <w:right w:val="none" w:sz="0" w:space="0" w:color="auto"/>
      </w:divBdr>
    </w:div>
    <w:div w:id="632296006">
      <w:bodyDiv w:val="1"/>
      <w:marLeft w:val="0"/>
      <w:marRight w:val="0"/>
      <w:marTop w:val="0"/>
      <w:marBottom w:val="0"/>
      <w:divBdr>
        <w:top w:val="none" w:sz="0" w:space="0" w:color="auto"/>
        <w:left w:val="none" w:sz="0" w:space="0" w:color="auto"/>
        <w:bottom w:val="none" w:sz="0" w:space="0" w:color="auto"/>
        <w:right w:val="none" w:sz="0" w:space="0" w:color="auto"/>
      </w:divBdr>
    </w:div>
    <w:div w:id="659314707">
      <w:bodyDiv w:val="1"/>
      <w:marLeft w:val="0"/>
      <w:marRight w:val="0"/>
      <w:marTop w:val="0"/>
      <w:marBottom w:val="0"/>
      <w:divBdr>
        <w:top w:val="none" w:sz="0" w:space="0" w:color="auto"/>
        <w:left w:val="none" w:sz="0" w:space="0" w:color="auto"/>
        <w:bottom w:val="none" w:sz="0" w:space="0" w:color="auto"/>
        <w:right w:val="none" w:sz="0" w:space="0" w:color="auto"/>
      </w:divBdr>
    </w:div>
    <w:div w:id="710690512">
      <w:bodyDiv w:val="1"/>
      <w:marLeft w:val="0"/>
      <w:marRight w:val="0"/>
      <w:marTop w:val="0"/>
      <w:marBottom w:val="0"/>
      <w:divBdr>
        <w:top w:val="none" w:sz="0" w:space="0" w:color="auto"/>
        <w:left w:val="none" w:sz="0" w:space="0" w:color="auto"/>
        <w:bottom w:val="none" w:sz="0" w:space="0" w:color="auto"/>
        <w:right w:val="none" w:sz="0" w:space="0" w:color="auto"/>
      </w:divBdr>
    </w:div>
    <w:div w:id="730232249">
      <w:bodyDiv w:val="1"/>
      <w:marLeft w:val="0"/>
      <w:marRight w:val="0"/>
      <w:marTop w:val="0"/>
      <w:marBottom w:val="0"/>
      <w:divBdr>
        <w:top w:val="none" w:sz="0" w:space="0" w:color="auto"/>
        <w:left w:val="none" w:sz="0" w:space="0" w:color="auto"/>
        <w:bottom w:val="none" w:sz="0" w:space="0" w:color="auto"/>
        <w:right w:val="none" w:sz="0" w:space="0" w:color="auto"/>
      </w:divBdr>
    </w:div>
    <w:div w:id="751900230">
      <w:bodyDiv w:val="1"/>
      <w:marLeft w:val="0"/>
      <w:marRight w:val="0"/>
      <w:marTop w:val="0"/>
      <w:marBottom w:val="0"/>
      <w:divBdr>
        <w:top w:val="none" w:sz="0" w:space="0" w:color="auto"/>
        <w:left w:val="none" w:sz="0" w:space="0" w:color="auto"/>
        <w:bottom w:val="none" w:sz="0" w:space="0" w:color="auto"/>
        <w:right w:val="none" w:sz="0" w:space="0" w:color="auto"/>
      </w:divBdr>
    </w:div>
    <w:div w:id="765618831">
      <w:bodyDiv w:val="1"/>
      <w:marLeft w:val="0"/>
      <w:marRight w:val="0"/>
      <w:marTop w:val="0"/>
      <w:marBottom w:val="0"/>
      <w:divBdr>
        <w:top w:val="none" w:sz="0" w:space="0" w:color="auto"/>
        <w:left w:val="none" w:sz="0" w:space="0" w:color="auto"/>
        <w:bottom w:val="none" w:sz="0" w:space="0" w:color="auto"/>
        <w:right w:val="none" w:sz="0" w:space="0" w:color="auto"/>
      </w:divBdr>
    </w:div>
    <w:div w:id="811022980">
      <w:bodyDiv w:val="1"/>
      <w:marLeft w:val="0"/>
      <w:marRight w:val="0"/>
      <w:marTop w:val="0"/>
      <w:marBottom w:val="0"/>
      <w:divBdr>
        <w:top w:val="none" w:sz="0" w:space="0" w:color="auto"/>
        <w:left w:val="none" w:sz="0" w:space="0" w:color="auto"/>
        <w:bottom w:val="none" w:sz="0" w:space="0" w:color="auto"/>
        <w:right w:val="none" w:sz="0" w:space="0" w:color="auto"/>
      </w:divBdr>
    </w:div>
    <w:div w:id="836964683">
      <w:bodyDiv w:val="1"/>
      <w:marLeft w:val="0"/>
      <w:marRight w:val="0"/>
      <w:marTop w:val="0"/>
      <w:marBottom w:val="0"/>
      <w:divBdr>
        <w:top w:val="none" w:sz="0" w:space="0" w:color="auto"/>
        <w:left w:val="none" w:sz="0" w:space="0" w:color="auto"/>
        <w:bottom w:val="none" w:sz="0" w:space="0" w:color="auto"/>
        <w:right w:val="none" w:sz="0" w:space="0" w:color="auto"/>
      </w:divBdr>
    </w:div>
    <w:div w:id="871502419">
      <w:bodyDiv w:val="1"/>
      <w:marLeft w:val="0"/>
      <w:marRight w:val="0"/>
      <w:marTop w:val="0"/>
      <w:marBottom w:val="0"/>
      <w:divBdr>
        <w:top w:val="none" w:sz="0" w:space="0" w:color="auto"/>
        <w:left w:val="none" w:sz="0" w:space="0" w:color="auto"/>
        <w:bottom w:val="none" w:sz="0" w:space="0" w:color="auto"/>
        <w:right w:val="none" w:sz="0" w:space="0" w:color="auto"/>
      </w:divBdr>
    </w:div>
    <w:div w:id="882910053">
      <w:bodyDiv w:val="1"/>
      <w:marLeft w:val="0"/>
      <w:marRight w:val="0"/>
      <w:marTop w:val="0"/>
      <w:marBottom w:val="0"/>
      <w:divBdr>
        <w:top w:val="none" w:sz="0" w:space="0" w:color="auto"/>
        <w:left w:val="none" w:sz="0" w:space="0" w:color="auto"/>
        <w:bottom w:val="none" w:sz="0" w:space="0" w:color="auto"/>
        <w:right w:val="none" w:sz="0" w:space="0" w:color="auto"/>
      </w:divBdr>
    </w:div>
    <w:div w:id="893933791">
      <w:bodyDiv w:val="1"/>
      <w:marLeft w:val="0"/>
      <w:marRight w:val="0"/>
      <w:marTop w:val="0"/>
      <w:marBottom w:val="0"/>
      <w:divBdr>
        <w:top w:val="none" w:sz="0" w:space="0" w:color="auto"/>
        <w:left w:val="none" w:sz="0" w:space="0" w:color="auto"/>
        <w:bottom w:val="none" w:sz="0" w:space="0" w:color="auto"/>
        <w:right w:val="none" w:sz="0" w:space="0" w:color="auto"/>
      </w:divBdr>
    </w:div>
    <w:div w:id="905802401">
      <w:bodyDiv w:val="1"/>
      <w:marLeft w:val="0"/>
      <w:marRight w:val="0"/>
      <w:marTop w:val="0"/>
      <w:marBottom w:val="0"/>
      <w:divBdr>
        <w:top w:val="none" w:sz="0" w:space="0" w:color="auto"/>
        <w:left w:val="none" w:sz="0" w:space="0" w:color="auto"/>
        <w:bottom w:val="none" w:sz="0" w:space="0" w:color="auto"/>
        <w:right w:val="none" w:sz="0" w:space="0" w:color="auto"/>
      </w:divBdr>
    </w:div>
    <w:div w:id="910964403">
      <w:bodyDiv w:val="1"/>
      <w:marLeft w:val="0"/>
      <w:marRight w:val="0"/>
      <w:marTop w:val="0"/>
      <w:marBottom w:val="0"/>
      <w:divBdr>
        <w:top w:val="none" w:sz="0" w:space="0" w:color="auto"/>
        <w:left w:val="none" w:sz="0" w:space="0" w:color="auto"/>
        <w:bottom w:val="none" w:sz="0" w:space="0" w:color="auto"/>
        <w:right w:val="none" w:sz="0" w:space="0" w:color="auto"/>
      </w:divBdr>
    </w:div>
    <w:div w:id="916136819">
      <w:bodyDiv w:val="1"/>
      <w:marLeft w:val="0"/>
      <w:marRight w:val="0"/>
      <w:marTop w:val="0"/>
      <w:marBottom w:val="0"/>
      <w:divBdr>
        <w:top w:val="none" w:sz="0" w:space="0" w:color="auto"/>
        <w:left w:val="none" w:sz="0" w:space="0" w:color="auto"/>
        <w:bottom w:val="none" w:sz="0" w:space="0" w:color="auto"/>
        <w:right w:val="none" w:sz="0" w:space="0" w:color="auto"/>
      </w:divBdr>
    </w:div>
    <w:div w:id="916862457">
      <w:bodyDiv w:val="1"/>
      <w:marLeft w:val="0"/>
      <w:marRight w:val="0"/>
      <w:marTop w:val="0"/>
      <w:marBottom w:val="0"/>
      <w:divBdr>
        <w:top w:val="none" w:sz="0" w:space="0" w:color="auto"/>
        <w:left w:val="none" w:sz="0" w:space="0" w:color="auto"/>
        <w:bottom w:val="none" w:sz="0" w:space="0" w:color="auto"/>
        <w:right w:val="none" w:sz="0" w:space="0" w:color="auto"/>
      </w:divBdr>
    </w:div>
    <w:div w:id="922686475">
      <w:bodyDiv w:val="1"/>
      <w:marLeft w:val="0"/>
      <w:marRight w:val="0"/>
      <w:marTop w:val="0"/>
      <w:marBottom w:val="0"/>
      <w:divBdr>
        <w:top w:val="none" w:sz="0" w:space="0" w:color="auto"/>
        <w:left w:val="none" w:sz="0" w:space="0" w:color="auto"/>
        <w:bottom w:val="none" w:sz="0" w:space="0" w:color="auto"/>
        <w:right w:val="none" w:sz="0" w:space="0" w:color="auto"/>
      </w:divBdr>
    </w:div>
    <w:div w:id="924535740">
      <w:bodyDiv w:val="1"/>
      <w:marLeft w:val="0"/>
      <w:marRight w:val="0"/>
      <w:marTop w:val="0"/>
      <w:marBottom w:val="0"/>
      <w:divBdr>
        <w:top w:val="none" w:sz="0" w:space="0" w:color="auto"/>
        <w:left w:val="none" w:sz="0" w:space="0" w:color="auto"/>
        <w:bottom w:val="none" w:sz="0" w:space="0" w:color="auto"/>
        <w:right w:val="none" w:sz="0" w:space="0" w:color="auto"/>
      </w:divBdr>
    </w:div>
    <w:div w:id="939028455">
      <w:bodyDiv w:val="1"/>
      <w:marLeft w:val="0"/>
      <w:marRight w:val="0"/>
      <w:marTop w:val="0"/>
      <w:marBottom w:val="0"/>
      <w:divBdr>
        <w:top w:val="none" w:sz="0" w:space="0" w:color="auto"/>
        <w:left w:val="none" w:sz="0" w:space="0" w:color="auto"/>
        <w:bottom w:val="none" w:sz="0" w:space="0" w:color="auto"/>
        <w:right w:val="none" w:sz="0" w:space="0" w:color="auto"/>
      </w:divBdr>
    </w:div>
    <w:div w:id="951786897">
      <w:bodyDiv w:val="1"/>
      <w:marLeft w:val="0"/>
      <w:marRight w:val="0"/>
      <w:marTop w:val="0"/>
      <w:marBottom w:val="0"/>
      <w:divBdr>
        <w:top w:val="none" w:sz="0" w:space="0" w:color="auto"/>
        <w:left w:val="none" w:sz="0" w:space="0" w:color="auto"/>
        <w:bottom w:val="none" w:sz="0" w:space="0" w:color="auto"/>
        <w:right w:val="none" w:sz="0" w:space="0" w:color="auto"/>
      </w:divBdr>
    </w:div>
    <w:div w:id="953753215">
      <w:bodyDiv w:val="1"/>
      <w:marLeft w:val="0"/>
      <w:marRight w:val="0"/>
      <w:marTop w:val="0"/>
      <w:marBottom w:val="0"/>
      <w:divBdr>
        <w:top w:val="none" w:sz="0" w:space="0" w:color="auto"/>
        <w:left w:val="none" w:sz="0" w:space="0" w:color="auto"/>
        <w:bottom w:val="none" w:sz="0" w:space="0" w:color="auto"/>
        <w:right w:val="none" w:sz="0" w:space="0" w:color="auto"/>
      </w:divBdr>
    </w:div>
    <w:div w:id="961616446">
      <w:bodyDiv w:val="1"/>
      <w:marLeft w:val="0"/>
      <w:marRight w:val="0"/>
      <w:marTop w:val="0"/>
      <w:marBottom w:val="0"/>
      <w:divBdr>
        <w:top w:val="none" w:sz="0" w:space="0" w:color="auto"/>
        <w:left w:val="none" w:sz="0" w:space="0" w:color="auto"/>
        <w:bottom w:val="none" w:sz="0" w:space="0" w:color="auto"/>
        <w:right w:val="none" w:sz="0" w:space="0" w:color="auto"/>
      </w:divBdr>
    </w:div>
    <w:div w:id="986738841">
      <w:bodyDiv w:val="1"/>
      <w:marLeft w:val="0"/>
      <w:marRight w:val="0"/>
      <w:marTop w:val="0"/>
      <w:marBottom w:val="0"/>
      <w:divBdr>
        <w:top w:val="none" w:sz="0" w:space="0" w:color="auto"/>
        <w:left w:val="none" w:sz="0" w:space="0" w:color="auto"/>
        <w:bottom w:val="none" w:sz="0" w:space="0" w:color="auto"/>
        <w:right w:val="none" w:sz="0" w:space="0" w:color="auto"/>
      </w:divBdr>
    </w:div>
    <w:div w:id="1000545815">
      <w:bodyDiv w:val="1"/>
      <w:marLeft w:val="0"/>
      <w:marRight w:val="0"/>
      <w:marTop w:val="0"/>
      <w:marBottom w:val="0"/>
      <w:divBdr>
        <w:top w:val="none" w:sz="0" w:space="0" w:color="auto"/>
        <w:left w:val="none" w:sz="0" w:space="0" w:color="auto"/>
        <w:bottom w:val="none" w:sz="0" w:space="0" w:color="auto"/>
        <w:right w:val="none" w:sz="0" w:space="0" w:color="auto"/>
      </w:divBdr>
    </w:div>
    <w:div w:id="1012151510">
      <w:bodyDiv w:val="1"/>
      <w:marLeft w:val="0"/>
      <w:marRight w:val="0"/>
      <w:marTop w:val="0"/>
      <w:marBottom w:val="0"/>
      <w:divBdr>
        <w:top w:val="none" w:sz="0" w:space="0" w:color="auto"/>
        <w:left w:val="none" w:sz="0" w:space="0" w:color="auto"/>
        <w:bottom w:val="none" w:sz="0" w:space="0" w:color="auto"/>
        <w:right w:val="none" w:sz="0" w:space="0" w:color="auto"/>
      </w:divBdr>
    </w:div>
    <w:div w:id="1028340125">
      <w:bodyDiv w:val="1"/>
      <w:marLeft w:val="0"/>
      <w:marRight w:val="0"/>
      <w:marTop w:val="0"/>
      <w:marBottom w:val="0"/>
      <w:divBdr>
        <w:top w:val="none" w:sz="0" w:space="0" w:color="auto"/>
        <w:left w:val="none" w:sz="0" w:space="0" w:color="auto"/>
        <w:bottom w:val="none" w:sz="0" w:space="0" w:color="auto"/>
        <w:right w:val="none" w:sz="0" w:space="0" w:color="auto"/>
      </w:divBdr>
    </w:div>
    <w:div w:id="1030187707">
      <w:bodyDiv w:val="1"/>
      <w:marLeft w:val="0"/>
      <w:marRight w:val="0"/>
      <w:marTop w:val="0"/>
      <w:marBottom w:val="0"/>
      <w:divBdr>
        <w:top w:val="none" w:sz="0" w:space="0" w:color="auto"/>
        <w:left w:val="none" w:sz="0" w:space="0" w:color="auto"/>
        <w:bottom w:val="none" w:sz="0" w:space="0" w:color="auto"/>
        <w:right w:val="none" w:sz="0" w:space="0" w:color="auto"/>
      </w:divBdr>
    </w:div>
    <w:div w:id="1043942601">
      <w:bodyDiv w:val="1"/>
      <w:marLeft w:val="0"/>
      <w:marRight w:val="0"/>
      <w:marTop w:val="0"/>
      <w:marBottom w:val="0"/>
      <w:divBdr>
        <w:top w:val="none" w:sz="0" w:space="0" w:color="auto"/>
        <w:left w:val="none" w:sz="0" w:space="0" w:color="auto"/>
        <w:bottom w:val="none" w:sz="0" w:space="0" w:color="auto"/>
        <w:right w:val="none" w:sz="0" w:space="0" w:color="auto"/>
      </w:divBdr>
    </w:div>
    <w:div w:id="1074157550">
      <w:bodyDiv w:val="1"/>
      <w:marLeft w:val="0"/>
      <w:marRight w:val="0"/>
      <w:marTop w:val="0"/>
      <w:marBottom w:val="0"/>
      <w:divBdr>
        <w:top w:val="none" w:sz="0" w:space="0" w:color="auto"/>
        <w:left w:val="none" w:sz="0" w:space="0" w:color="auto"/>
        <w:bottom w:val="none" w:sz="0" w:space="0" w:color="auto"/>
        <w:right w:val="none" w:sz="0" w:space="0" w:color="auto"/>
      </w:divBdr>
    </w:div>
    <w:div w:id="1108038176">
      <w:bodyDiv w:val="1"/>
      <w:marLeft w:val="0"/>
      <w:marRight w:val="0"/>
      <w:marTop w:val="0"/>
      <w:marBottom w:val="0"/>
      <w:divBdr>
        <w:top w:val="none" w:sz="0" w:space="0" w:color="auto"/>
        <w:left w:val="none" w:sz="0" w:space="0" w:color="auto"/>
        <w:bottom w:val="none" w:sz="0" w:space="0" w:color="auto"/>
        <w:right w:val="none" w:sz="0" w:space="0" w:color="auto"/>
      </w:divBdr>
    </w:div>
    <w:div w:id="1114061366">
      <w:bodyDiv w:val="1"/>
      <w:marLeft w:val="0"/>
      <w:marRight w:val="0"/>
      <w:marTop w:val="0"/>
      <w:marBottom w:val="0"/>
      <w:divBdr>
        <w:top w:val="none" w:sz="0" w:space="0" w:color="auto"/>
        <w:left w:val="none" w:sz="0" w:space="0" w:color="auto"/>
        <w:bottom w:val="none" w:sz="0" w:space="0" w:color="auto"/>
        <w:right w:val="none" w:sz="0" w:space="0" w:color="auto"/>
      </w:divBdr>
    </w:div>
    <w:div w:id="1162896347">
      <w:bodyDiv w:val="1"/>
      <w:marLeft w:val="0"/>
      <w:marRight w:val="0"/>
      <w:marTop w:val="0"/>
      <w:marBottom w:val="0"/>
      <w:divBdr>
        <w:top w:val="none" w:sz="0" w:space="0" w:color="auto"/>
        <w:left w:val="none" w:sz="0" w:space="0" w:color="auto"/>
        <w:bottom w:val="none" w:sz="0" w:space="0" w:color="auto"/>
        <w:right w:val="none" w:sz="0" w:space="0" w:color="auto"/>
      </w:divBdr>
    </w:div>
    <w:div w:id="1169062230">
      <w:bodyDiv w:val="1"/>
      <w:marLeft w:val="0"/>
      <w:marRight w:val="0"/>
      <w:marTop w:val="0"/>
      <w:marBottom w:val="0"/>
      <w:divBdr>
        <w:top w:val="none" w:sz="0" w:space="0" w:color="auto"/>
        <w:left w:val="none" w:sz="0" w:space="0" w:color="auto"/>
        <w:bottom w:val="none" w:sz="0" w:space="0" w:color="auto"/>
        <w:right w:val="none" w:sz="0" w:space="0" w:color="auto"/>
      </w:divBdr>
    </w:div>
    <w:div w:id="1199704843">
      <w:bodyDiv w:val="1"/>
      <w:marLeft w:val="0"/>
      <w:marRight w:val="0"/>
      <w:marTop w:val="0"/>
      <w:marBottom w:val="0"/>
      <w:divBdr>
        <w:top w:val="none" w:sz="0" w:space="0" w:color="auto"/>
        <w:left w:val="none" w:sz="0" w:space="0" w:color="auto"/>
        <w:bottom w:val="none" w:sz="0" w:space="0" w:color="auto"/>
        <w:right w:val="none" w:sz="0" w:space="0" w:color="auto"/>
      </w:divBdr>
    </w:div>
    <w:div w:id="1215041890">
      <w:bodyDiv w:val="1"/>
      <w:marLeft w:val="0"/>
      <w:marRight w:val="0"/>
      <w:marTop w:val="0"/>
      <w:marBottom w:val="0"/>
      <w:divBdr>
        <w:top w:val="none" w:sz="0" w:space="0" w:color="auto"/>
        <w:left w:val="none" w:sz="0" w:space="0" w:color="auto"/>
        <w:bottom w:val="none" w:sz="0" w:space="0" w:color="auto"/>
        <w:right w:val="none" w:sz="0" w:space="0" w:color="auto"/>
      </w:divBdr>
    </w:div>
    <w:div w:id="1266840513">
      <w:bodyDiv w:val="1"/>
      <w:marLeft w:val="0"/>
      <w:marRight w:val="0"/>
      <w:marTop w:val="0"/>
      <w:marBottom w:val="0"/>
      <w:divBdr>
        <w:top w:val="none" w:sz="0" w:space="0" w:color="auto"/>
        <w:left w:val="none" w:sz="0" w:space="0" w:color="auto"/>
        <w:bottom w:val="none" w:sz="0" w:space="0" w:color="auto"/>
        <w:right w:val="none" w:sz="0" w:space="0" w:color="auto"/>
      </w:divBdr>
    </w:div>
    <w:div w:id="1284579900">
      <w:bodyDiv w:val="1"/>
      <w:marLeft w:val="0"/>
      <w:marRight w:val="0"/>
      <w:marTop w:val="0"/>
      <w:marBottom w:val="0"/>
      <w:divBdr>
        <w:top w:val="none" w:sz="0" w:space="0" w:color="auto"/>
        <w:left w:val="none" w:sz="0" w:space="0" w:color="auto"/>
        <w:bottom w:val="none" w:sz="0" w:space="0" w:color="auto"/>
        <w:right w:val="none" w:sz="0" w:space="0" w:color="auto"/>
      </w:divBdr>
    </w:div>
    <w:div w:id="1322999396">
      <w:bodyDiv w:val="1"/>
      <w:marLeft w:val="0"/>
      <w:marRight w:val="0"/>
      <w:marTop w:val="0"/>
      <w:marBottom w:val="0"/>
      <w:divBdr>
        <w:top w:val="none" w:sz="0" w:space="0" w:color="auto"/>
        <w:left w:val="none" w:sz="0" w:space="0" w:color="auto"/>
        <w:bottom w:val="none" w:sz="0" w:space="0" w:color="auto"/>
        <w:right w:val="none" w:sz="0" w:space="0" w:color="auto"/>
      </w:divBdr>
    </w:div>
    <w:div w:id="1324771755">
      <w:bodyDiv w:val="1"/>
      <w:marLeft w:val="0"/>
      <w:marRight w:val="0"/>
      <w:marTop w:val="0"/>
      <w:marBottom w:val="0"/>
      <w:divBdr>
        <w:top w:val="none" w:sz="0" w:space="0" w:color="auto"/>
        <w:left w:val="none" w:sz="0" w:space="0" w:color="auto"/>
        <w:bottom w:val="none" w:sz="0" w:space="0" w:color="auto"/>
        <w:right w:val="none" w:sz="0" w:space="0" w:color="auto"/>
      </w:divBdr>
    </w:div>
    <w:div w:id="1335836731">
      <w:bodyDiv w:val="1"/>
      <w:marLeft w:val="0"/>
      <w:marRight w:val="0"/>
      <w:marTop w:val="0"/>
      <w:marBottom w:val="0"/>
      <w:divBdr>
        <w:top w:val="none" w:sz="0" w:space="0" w:color="auto"/>
        <w:left w:val="none" w:sz="0" w:space="0" w:color="auto"/>
        <w:bottom w:val="none" w:sz="0" w:space="0" w:color="auto"/>
        <w:right w:val="none" w:sz="0" w:space="0" w:color="auto"/>
      </w:divBdr>
    </w:div>
    <w:div w:id="1355038393">
      <w:bodyDiv w:val="1"/>
      <w:marLeft w:val="0"/>
      <w:marRight w:val="0"/>
      <w:marTop w:val="0"/>
      <w:marBottom w:val="0"/>
      <w:divBdr>
        <w:top w:val="none" w:sz="0" w:space="0" w:color="auto"/>
        <w:left w:val="none" w:sz="0" w:space="0" w:color="auto"/>
        <w:bottom w:val="none" w:sz="0" w:space="0" w:color="auto"/>
        <w:right w:val="none" w:sz="0" w:space="0" w:color="auto"/>
      </w:divBdr>
    </w:div>
    <w:div w:id="1392773176">
      <w:bodyDiv w:val="1"/>
      <w:marLeft w:val="0"/>
      <w:marRight w:val="0"/>
      <w:marTop w:val="0"/>
      <w:marBottom w:val="0"/>
      <w:divBdr>
        <w:top w:val="none" w:sz="0" w:space="0" w:color="auto"/>
        <w:left w:val="none" w:sz="0" w:space="0" w:color="auto"/>
        <w:bottom w:val="none" w:sz="0" w:space="0" w:color="auto"/>
        <w:right w:val="none" w:sz="0" w:space="0" w:color="auto"/>
      </w:divBdr>
    </w:div>
    <w:div w:id="1430926166">
      <w:bodyDiv w:val="1"/>
      <w:marLeft w:val="0"/>
      <w:marRight w:val="0"/>
      <w:marTop w:val="0"/>
      <w:marBottom w:val="0"/>
      <w:divBdr>
        <w:top w:val="none" w:sz="0" w:space="0" w:color="auto"/>
        <w:left w:val="none" w:sz="0" w:space="0" w:color="auto"/>
        <w:bottom w:val="none" w:sz="0" w:space="0" w:color="auto"/>
        <w:right w:val="none" w:sz="0" w:space="0" w:color="auto"/>
      </w:divBdr>
    </w:div>
    <w:div w:id="1437941377">
      <w:bodyDiv w:val="1"/>
      <w:marLeft w:val="0"/>
      <w:marRight w:val="0"/>
      <w:marTop w:val="0"/>
      <w:marBottom w:val="0"/>
      <w:divBdr>
        <w:top w:val="none" w:sz="0" w:space="0" w:color="auto"/>
        <w:left w:val="none" w:sz="0" w:space="0" w:color="auto"/>
        <w:bottom w:val="none" w:sz="0" w:space="0" w:color="auto"/>
        <w:right w:val="none" w:sz="0" w:space="0" w:color="auto"/>
      </w:divBdr>
    </w:div>
    <w:div w:id="1446925080">
      <w:bodyDiv w:val="1"/>
      <w:marLeft w:val="0"/>
      <w:marRight w:val="0"/>
      <w:marTop w:val="0"/>
      <w:marBottom w:val="0"/>
      <w:divBdr>
        <w:top w:val="none" w:sz="0" w:space="0" w:color="auto"/>
        <w:left w:val="none" w:sz="0" w:space="0" w:color="auto"/>
        <w:bottom w:val="none" w:sz="0" w:space="0" w:color="auto"/>
        <w:right w:val="none" w:sz="0" w:space="0" w:color="auto"/>
      </w:divBdr>
    </w:div>
    <w:div w:id="1475902194">
      <w:bodyDiv w:val="1"/>
      <w:marLeft w:val="0"/>
      <w:marRight w:val="0"/>
      <w:marTop w:val="0"/>
      <w:marBottom w:val="0"/>
      <w:divBdr>
        <w:top w:val="none" w:sz="0" w:space="0" w:color="auto"/>
        <w:left w:val="none" w:sz="0" w:space="0" w:color="auto"/>
        <w:bottom w:val="none" w:sz="0" w:space="0" w:color="auto"/>
        <w:right w:val="none" w:sz="0" w:space="0" w:color="auto"/>
      </w:divBdr>
    </w:div>
    <w:div w:id="1477064539">
      <w:bodyDiv w:val="1"/>
      <w:marLeft w:val="0"/>
      <w:marRight w:val="0"/>
      <w:marTop w:val="0"/>
      <w:marBottom w:val="0"/>
      <w:divBdr>
        <w:top w:val="none" w:sz="0" w:space="0" w:color="auto"/>
        <w:left w:val="none" w:sz="0" w:space="0" w:color="auto"/>
        <w:bottom w:val="none" w:sz="0" w:space="0" w:color="auto"/>
        <w:right w:val="none" w:sz="0" w:space="0" w:color="auto"/>
      </w:divBdr>
    </w:div>
    <w:div w:id="1480420302">
      <w:bodyDiv w:val="1"/>
      <w:marLeft w:val="0"/>
      <w:marRight w:val="0"/>
      <w:marTop w:val="0"/>
      <w:marBottom w:val="0"/>
      <w:divBdr>
        <w:top w:val="none" w:sz="0" w:space="0" w:color="auto"/>
        <w:left w:val="none" w:sz="0" w:space="0" w:color="auto"/>
        <w:bottom w:val="none" w:sz="0" w:space="0" w:color="auto"/>
        <w:right w:val="none" w:sz="0" w:space="0" w:color="auto"/>
      </w:divBdr>
    </w:div>
    <w:div w:id="1501000956">
      <w:bodyDiv w:val="1"/>
      <w:marLeft w:val="0"/>
      <w:marRight w:val="0"/>
      <w:marTop w:val="0"/>
      <w:marBottom w:val="0"/>
      <w:divBdr>
        <w:top w:val="none" w:sz="0" w:space="0" w:color="auto"/>
        <w:left w:val="none" w:sz="0" w:space="0" w:color="auto"/>
        <w:bottom w:val="none" w:sz="0" w:space="0" w:color="auto"/>
        <w:right w:val="none" w:sz="0" w:space="0" w:color="auto"/>
      </w:divBdr>
    </w:div>
    <w:div w:id="1503929297">
      <w:bodyDiv w:val="1"/>
      <w:marLeft w:val="0"/>
      <w:marRight w:val="0"/>
      <w:marTop w:val="0"/>
      <w:marBottom w:val="0"/>
      <w:divBdr>
        <w:top w:val="none" w:sz="0" w:space="0" w:color="auto"/>
        <w:left w:val="none" w:sz="0" w:space="0" w:color="auto"/>
        <w:bottom w:val="none" w:sz="0" w:space="0" w:color="auto"/>
        <w:right w:val="none" w:sz="0" w:space="0" w:color="auto"/>
      </w:divBdr>
    </w:div>
    <w:div w:id="1550798034">
      <w:bodyDiv w:val="1"/>
      <w:marLeft w:val="0"/>
      <w:marRight w:val="0"/>
      <w:marTop w:val="0"/>
      <w:marBottom w:val="0"/>
      <w:divBdr>
        <w:top w:val="none" w:sz="0" w:space="0" w:color="auto"/>
        <w:left w:val="none" w:sz="0" w:space="0" w:color="auto"/>
        <w:bottom w:val="none" w:sz="0" w:space="0" w:color="auto"/>
        <w:right w:val="none" w:sz="0" w:space="0" w:color="auto"/>
      </w:divBdr>
    </w:div>
    <w:div w:id="1554005560">
      <w:bodyDiv w:val="1"/>
      <w:marLeft w:val="0"/>
      <w:marRight w:val="0"/>
      <w:marTop w:val="0"/>
      <w:marBottom w:val="0"/>
      <w:divBdr>
        <w:top w:val="none" w:sz="0" w:space="0" w:color="auto"/>
        <w:left w:val="none" w:sz="0" w:space="0" w:color="auto"/>
        <w:bottom w:val="none" w:sz="0" w:space="0" w:color="auto"/>
        <w:right w:val="none" w:sz="0" w:space="0" w:color="auto"/>
      </w:divBdr>
    </w:div>
    <w:div w:id="1559365602">
      <w:bodyDiv w:val="1"/>
      <w:marLeft w:val="0"/>
      <w:marRight w:val="0"/>
      <w:marTop w:val="0"/>
      <w:marBottom w:val="0"/>
      <w:divBdr>
        <w:top w:val="none" w:sz="0" w:space="0" w:color="auto"/>
        <w:left w:val="none" w:sz="0" w:space="0" w:color="auto"/>
        <w:bottom w:val="none" w:sz="0" w:space="0" w:color="auto"/>
        <w:right w:val="none" w:sz="0" w:space="0" w:color="auto"/>
      </w:divBdr>
    </w:div>
    <w:div w:id="1574896597">
      <w:bodyDiv w:val="1"/>
      <w:marLeft w:val="0"/>
      <w:marRight w:val="0"/>
      <w:marTop w:val="0"/>
      <w:marBottom w:val="0"/>
      <w:divBdr>
        <w:top w:val="none" w:sz="0" w:space="0" w:color="auto"/>
        <w:left w:val="none" w:sz="0" w:space="0" w:color="auto"/>
        <w:bottom w:val="none" w:sz="0" w:space="0" w:color="auto"/>
        <w:right w:val="none" w:sz="0" w:space="0" w:color="auto"/>
      </w:divBdr>
    </w:div>
    <w:div w:id="1585602543">
      <w:bodyDiv w:val="1"/>
      <w:marLeft w:val="0"/>
      <w:marRight w:val="0"/>
      <w:marTop w:val="0"/>
      <w:marBottom w:val="0"/>
      <w:divBdr>
        <w:top w:val="none" w:sz="0" w:space="0" w:color="auto"/>
        <w:left w:val="none" w:sz="0" w:space="0" w:color="auto"/>
        <w:bottom w:val="none" w:sz="0" w:space="0" w:color="auto"/>
        <w:right w:val="none" w:sz="0" w:space="0" w:color="auto"/>
      </w:divBdr>
    </w:div>
    <w:div w:id="1592277028">
      <w:bodyDiv w:val="1"/>
      <w:marLeft w:val="0"/>
      <w:marRight w:val="0"/>
      <w:marTop w:val="0"/>
      <w:marBottom w:val="0"/>
      <w:divBdr>
        <w:top w:val="none" w:sz="0" w:space="0" w:color="auto"/>
        <w:left w:val="none" w:sz="0" w:space="0" w:color="auto"/>
        <w:bottom w:val="none" w:sz="0" w:space="0" w:color="auto"/>
        <w:right w:val="none" w:sz="0" w:space="0" w:color="auto"/>
      </w:divBdr>
    </w:div>
    <w:div w:id="1618831559">
      <w:bodyDiv w:val="1"/>
      <w:marLeft w:val="0"/>
      <w:marRight w:val="0"/>
      <w:marTop w:val="0"/>
      <w:marBottom w:val="0"/>
      <w:divBdr>
        <w:top w:val="none" w:sz="0" w:space="0" w:color="auto"/>
        <w:left w:val="none" w:sz="0" w:space="0" w:color="auto"/>
        <w:bottom w:val="none" w:sz="0" w:space="0" w:color="auto"/>
        <w:right w:val="none" w:sz="0" w:space="0" w:color="auto"/>
      </w:divBdr>
    </w:div>
    <w:div w:id="1619265032">
      <w:bodyDiv w:val="1"/>
      <w:marLeft w:val="0"/>
      <w:marRight w:val="0"/>
      <w:marTop w:val="0"/>
      <w:marBottom w:val="0"/>
      <w:divBdr>
        <w:top w:val="none" w:sz="0" w:space="0" w:color="auto"/>
        <w:left w:val="none" w:sz="0" w:space="0" w:color="auto"/>
        <w:bottom w:val="none" w:sz="0" w:space="0" w:color="auto"/>
        <w:right w:val="none" w:sz="0" w:space="0" w:color="auto"/>
      </w:divBdr>
    </w:div>
    <w:div w:id="1634406530">
      <w:bodyDiv w:val="1"/>
      <w:marLeft w:val="0"/>
      <w:marRight w:val="0"/>
      <w:marTop w:val="0"/>
      <w:marBottom w:val="0"/>
      <w:divBdr>
        <w:top w:val="none" w:sz="0" w:space="0" w:color="auto"/>
        <w:left w:val="none" w:sz="0" w:space="0" w:color="auto"/>
        <w:bottom w:val="none" w:sz="0" w:space="0" w:color="auto"/>
        <w:right w:val="none" w:sz="0" w:space="0" w:color="auto"/>
      </w:divBdr>
    </w:div>
    <w:div w:id="1646398113">
      <w:bodyDiv w:val="1"/>
      <w:marLeft w:val="0"/>
      <w:marRight w:val="0"/>
      <w:marTop w:val="0"/>
      <w:marBottom w:val="0"/>
      <w:divBdr>
        <w:top w:val="none" w:sz="0" w:space="0" w:color="auto"/>
        <w:left w:val="none" w:sz="0" w:space="0" w:color="auto"/>
        <w:bottom w:val="none" w:sz="0" w:space="0" w:color="auto"/>
        <w:right w:val="none" w:sz="0" w:space="0" w:color="auto"/>
      </w:divBdr>
    </w:div>
    <w:div w:id="1646861275">
      <w:bodyDiv w:val="1"/>
      <w:marLeft w:val="0"/>
      <w:marRight w:val="0"/>
      <w:marTop w:val="0"/>
      <w:marBottom w:val="0"/>
      <w:divBdr>
        <w:top w:val="none" w:sz="0" w:space="0" w:color="auto"/>
        <w:left w:val="none" w:sz="0" w:space="0" w:color="auto"/>
        <w:bottom w:val="none" w:sz="0" w:space="0" w:color="auto"/>
        <w:right w:val="none" w:sz="0" w:space="0" w:color="auto"/>
      </w:divBdr>
    </w:div>
    <w:div w:id="1652128498">
      <w:bodyDiv w:val="1"/>
      <w:marLeft w:val="0"/>
      <w:marRight w:val="0"/>
      <w:marTop w:val="0"/>
      <w:marBottom w:val="0"/>
      <w:divBdr>
        <w:top w:val="none" w:sz="0" w:space="0" w:color="auto"/>
        <w:left w:val="none" w:sz="0" w:space="0" w:color="auto"/>
        <w:bottom w:val="none" w:sz="0" w:space="0" w:color="auto"/>
        <w:right w:val="none" w:sz="0" w:space="0" w:color="auto"/>
      </w:divBdr>
    </w:div>
    <w:div w:id="1710494405">
      <w:bodyDiv w:val="1"/>
      <w:marLeft w:val="0"/>
      <w:marRight w:val="0"/>
      <w:marTop w:val="0"/>
      <w:marBottom w:val="0"/>
      <w:divBdr>
        <w:top w:val="none" w:sz="0" w:space="0" w:color="auto"/>
        <w:left w:val="none" w:sz="0" w:space="0" w:color="auto"/>
        <w:bottom w:val="none" w:sz="0" w:space="0" w:color="auto"/>
        <w:right w:val="none" w:sz="0" w:space="0" w:color="auto"/>
      </w:divBdr>
    </w:div>
    <w:div w:id="1721662845">
      <w:bodyDiv w:val="1"/>
      <w:marLeft w:val="0"/>
      <w:marRight w:val="0"/>
      <w:marTop w:val="0"/>
      <w:marBottom w:val="0"/>
      <w:divBdr>
        <w:top w:val="none" w:sz="0" w:space="0" w:color="auto"/>
        <w:left w:val="none" w:sz="0" w:space="0" w:color="auto"/>
        <w:bottom w:val="none" w:sz="0" w:space="0" w:color="auto"/>
        <w:right w:val="none" w:sz="0" w:space="0" w:color="auto"/>
      </w:divBdr>
    </w:div>
    <w:div w:id="1723094600">
      <w:bodyDiv w:val="1"/>
      <w:marLeft w:val="0"/>
      <w:marRight w:val="0"/>
      <w:marTop w:val="0"/>
      <w:marBottom w:val="0"/>
      <w:divBdr>
        <w:top w:val="none" w:sz="0" w:space="0" w:color="auto"/>
        <w:left w:val="none" w:sz="0" w:space="0" w:color="auto"/>
        <w:bottom w:val="none" w:sz="0" w:space="0" w:color="auto"/>
        <w:right w:val="none" w:sz="0" w:space="0" w:color="auto"/>
      </w:divBdr>
    </w:div>
    <w:div w:id="1751124017">
      <w:bodyDiv w:val="1"/>
      <w:marLeft w:val="0"/>
      <w:marRight w:val="0"/>
      <w:marTop w:val="0"/>
      <w:marBottom w:val="0"/>
      <w:divBdr>
        <w:top w:val="none" w:sz="0" w:space="0" w:color="auto"/>
        <w:left w:val="none" w:sz="0" w:space="0" w:color="auto"/>
        <w:bottom w:val="none" w:sz="0" w:space="0" w:color="auto"/>
        <w:right w:val="none" w:sz="0" w:space="0" w:color="auto"/>
      </w:divBdr>
    </w:div>
    <w:div w:id="1752653819">
      <w:bodyDiv w:val="1"/>
      <w:marLeft w:val="0"/>
      <w:marRight w:val="0"/>
      <w:marTop w:val="0"/>
      <w:marBottom w:val="0"/>
      <w:divBdr>
        <w:top w:val="none" w:sz="0" w:space="0" w:color="auto"/>
        <w:left w:val="none" w:sz="0" w:space="0" w:color="auto"/>
        <w:bottom w:val="none" w:sz="0" w:space="0" w:color="auto"/>
        <w:right w:val="none" w:sz="0" w:space="0" w:color="auto"/>
      </w:divBdr>
    </w:div>
    <w:div w:id="1762603139">
      <w:bodyDiv w:val="1"/>
      <w:marLeft w:val="0"/>
      <w:marRight w:val="0"/>
      <w:marTop w:val="0"/>
      <w:marBottom w:val="0"/>
      <w:divBdr>
        <w:top w:val="none" w:sz="0" w:space="0" w:color="auto"/>
        <w:left w:val="none" w:sz="0" w:space="0" w:color="auto"/>
        <w:bottom w:val="none" w:sz="0" w:space="0" w:color="auto"/>
        <w:right w:val="none" w:sz="0" w:space="0" w:color="auto"/>
      </w:divBdr>
    </w:div>
    <w:div w:id="1768841472">
      <w:bodyDiv w:val="1"/>
      <w:marLeft w:val="0"/>
      <w:marRight w:val="0"/>
      <w:marTop w:val="0"/>
      <w:marBottom w:val="0"/>
      <w:divBdr>
        <w:top w:val="none" w:sz="0" w:space="0" w:color="auto"/>
        <w:left w:val="none" w:sz="0" w:space="0" w:color="auto"/>
        <w:bottom w:val="none" w:sz="0" w:space="0" w:color="auto"/>
        <w:right w:val="none" w:sz="0" w:space="0" w:color="auto"/>
      </w:divBdr>
    </w:div>
    <w:div w:id="1790320622">
      <w:bodyDiv w:val="1"/>
      <w:marLeft w:val="0"/>
      <w:marRight w:val="0"/>
      <w:marTop w:val="0"/>
      <w:marBottom w:val="0"/>
      <w:divBdr>
        <w:top w:val="none" w:sz="0" w:space="0" w:color="auto"/>
        <w:left w:val="none" w:sz="0" w:space="0" w:color="auto"/>
        <w:bottom w:val="none" w:sz="0" w:space="0" w:color="auto"/>
        <w:right w:val="none" w:sz="0" w:space="0" w:color="auto"/>
      </w:divBdr>
    </w:div>
    <w:div w:id="1811943892">
      <w:bodyDiv w:val="1"/>
      <w:marLeft w:val="0"/>
      <w:marRight w:val="0"/>
      <w:marTop w:val="0"/>
      <w:marBottom w:val="0"/>
      <w:divBdr>
        <w:top w:val="none" w:sz="0" w:space="0" w:color="auto"/>
        <w:left w:val="none" w:sz="0" w:space="0" w:color="auto"/>
        <w:bottom w:val="none" w:sz="0" w:space="0" w:color="auto"/>
        <w:right w:val="none" w:sz="0" w:space="0" w:color="auto"/>
      </w:divBdr>
    </w:div>
    <w:div w:id="1821267161">
      <w:bodyDiv w:val="1"/>
      <w:marLeft w:val="0"/>
      <w:marRight w:val="0"/>
      <w:marTop w:val="0"/>
      <w:marBottom w:val="0"/>
      <w:divBdr>
        <w:top w:val="none" w:sz="0" w:space="0" w:color="auto"/>
        <w:left w:val="none" w:sz="0" w:space="0" w:color="auto"/>
        <w:bottom w:val="none" w:sz="0" w:space="0" w:color="auto"/>
        <w:right w:val="none" w:sz="0" w:space="0" w:color="auto"/>
      </w:divBdr>
    </w:div>
    <w:div w:id="1822647900">
      <w:bodyDiv w:val="1"/>
      <w:marLeft w:val="0"/>
      <w:marRight w:val="0"/>
      <w:marTop w:val="0"/>
      <w:marBottom w:val="0"/>
      <w:divBdr>
        <w:top w:val="none" w:sz="0" w:space="0" w:color="auto"/>
        <w:left w:val="none" w:sz="0" w:space="0" w:color="auto"/>
        <w:bottom w:val="none" w:sz="0" w:space="0" w:color="auto"/>
        <w:right w:val="none" w:sz="0" w:space="0" w:color="auto"/>
      </w:divBdr>
    </w:div>
    <w:div w:id="1855026539">
      <w:bodyDiv w:val="1"/>
      <w:marLeft w:val="0"/>
      <w:marRight w:val="0"/>
      <w:marTop w:val="0"/>
      <w:marBottom w:val="0"/>
      <w:divBdr>
        <w:top w:val="none" w:sz="0" w:space="0" w:color="auto"/>
        <w:left w:val="none" w:sz="0" w:space="0" w:color="auto"/>
        <w:bottom w:val="none" w:sz="0" w:space="0" w:color="auto"/>
        <w:right w:val="none" w:sz="0" w:space="0" w:color="auto"/>
      </w:divBdr>
    </w:div>
    <w:div w:id="1873151161">
      <w:bodyDiv w:val="1"/>
      <w:marLeft w:val="0"/>
      <w:marRight w:val="0"/>
      <w:marTop w:val="0"/>
      <w:marBottom w:val="0"/>
      <w:divBdr>
        <w:top w:val="none" w:sz="0" w:space="0" w:color="auto"/>
        <w:left w:val="none" w:sz="0" w:space="0" w:color="auto"/>
        <w:bottom w:val="none" w:sz="0" w:space="0" w:color="auto"/>
        <w:right w:val="none" w:sz="0" w:space="0" w:color="auto"/>
      </w:divBdr>
    </w:div>
    <w:div w:id="1879585292">
      <w:bodyDiv w:val="1"/>
      <w:marLeft w:val="0"/>
      <w:marRight w:val="0"/>
      <w:marTop w:val="0"/>
      <w:marBottom w:val="0"/>
      <w:divBdr>
        <w:top w:val="none" w:sz="0" w:space="0" w:color="auto"/>
        <w:left w:val="none" w:sz="0" w:space="0" w:color="auto"/>
        <w:bottom w:val="none" w:sz="0" w:space="0" w:color="auto"/>
        <w:right w:val="none" w:sz="0" w:space="0" w:color="auto"/>
      </w:divBdr>
    </w:div>
    <w:div w:id="1893274559">
      <w:bodyDiv w:val="1"/>
      <w:marLeft w:val="0"/>
      <w:marRight w:val="0"/>
      <w:marTop w:val="0"/>
      <w:marBottom w:val="0"/>
      <w:divBdr>
        <w:top w:val="none" w:sz="0" w:space="0" w:color="auto"/>
        <w:left w:val="none" w:sz="0" w:space="0" w:color="auto"/>
        <w:bottom w:val="none" w:sz="0" w:space="0" w:color="auto"/>
        <w:right w:val="none" w:sz="0" w:space="0" w:color="auto"/>
      </w:divBdr>
    </w:div>
    <w:div w:id="1896351904">
      <w:bodyDiv w:val="1"/>
      <w:marLeft w:val="0"/>
      <w:marRight w:val="0"/>
      <w:marTop w:val="0"/>
      <w:marBottom w:val="0"/>
      <w:divBdr>
        <w:top w:val="none" w:sz="0" w:space="0" w:color="auto"/>
        <w:left w:val="none" w:sz="0" w:space="0" w:color="auto"/>
        <w:bottom w:val="none" w:sz="0" w:space="0" w:color="auto"/>
        <w:right w:val="none" w:sz="0" w:space="0" w:color="auto"/>
      </w:divBdr>
    </w:div>
    <w:div w:id="1900165638">
      <w:bodyDiv w:val="1"/>
      <w:marLeft w:val="0"/>
      <w:marRight w:val="0"/>
      <w:marTop w:val="0"/>
      <w:marBottom w:val="0"/>
      <w:divBdr>
        <w:top w:val="none" w:sz="0" w:space="0" w:color="auto"/>
        <w:left w:val="none" w:sz="0" w:space="0" w:color="auto"/>
        <w:bottom w:val="none" w:sz="0" w:space="0" w:color="auto"/>
        <w:right w:val="none" w:sz="0" w:space="0" w:color="auto"/>
      </w:divBdr>
    </w:div>
    <w:div w:id="1908031556">
      <w:bodyDiv w:val="1"/>
      <w:marLeft w:val="0"/>
      <w:marRight w:val="0"/>
      <w:marTop w:val="0"/>
      <w:marBottom w:val="0"/>
      <w:divBdr>
        <w:top w:val="none" w:sz="0" w:space="0" w:color="auto"/>
        <w:left w:val="none" w:sz="0" w:space="0" w:color="auto"/>
        <w:bottom w:val="none" w:sz="0" w:space="0" w:color="auto"/>
        <w:right w:val="none" w:sz="0" w:space="0" w:color="auto"/>
      </w:divBdr>
    </w:div>
    <w:div w:id="1918901949">
      <w:bodyDiv w:val="1"/>
      <w:marLeft w:val="0"/>
      <w:marRight w:val="0"/>
      <w:marTop w:val="0"/>
      <w:marBottom w:val="0"/>
      <w:divBdr>
        <w:top w:val="none" w:sz="0" w:space="0" w:color="auto"/>
        <w:left w:val="none" w:sz="0" w:space="0" w:color="auto"/>
        <w:bottom w:val="none" w:sz="0" w:space="0" w:color="auto"/>
        <w:right w:val="none" w:sz="0" w:space="0" w:color="auto"/>
      </w:divBdr>
    </w:div>
    <w:div w:id="1926571469">
      <w:bodyDiv w:val="1"/>
      <w:marLeft w:val="0"/>
      <w:marRight w:val="0"/>
      <w:marTop w:val="0"/>
      <w:marBottom w:val="0"/>
      <w:divBdr>
        <w:top w:val="none" w:sz="0" w:space="0" w:color="auto"/>
        <w:left w:val="none" w:sz="0" w:space="0" w:color="auto"/>
        <w:bottom w:val="none" w:sz="0" w:space="0" w:color="auto"/>
        <w:right w:val="none" w:sz="0" w:space="0" w:color="auto"/>
      </w:divBdr>
    </w:div>
    <w:div w:id="1942837645">
      <w:bodyDiv w:val="1"/>
      <w:marLeft w:val="0"/>
      <w:marRight w:val="0"/>
      <w:marTop w:val="0"/>
      <w:marBottom w:val="0"/>
      <w:divBdr>
        <w:top w:val="none" w:sz="0" w:space="0" w:color="auto"/>
        <w:left w:val="none" w:sz="0" w:space="0" w:color="auto"/>
        <w:bottom w:val="none" w:sz="0" w:space="0" w:color="auto"/>
        <w:right w:val="none" w:sz="0" w:space="0" w:color="auto"/>
      </w:divBdr>
    </w:div>
    <w:div w:id="1946578374">
      <w:bodyDiv w:val="1"/>
      <w:marLeft w:val="0"/>
      <w:marRight w:val="0"/>
      <w:marTop w:val="0"/>
      <w:marBottom w:val="0"/>
      <w:divBdr>
        <w:top w:val="none" w:sz="0" w:space="0" w:color="auto"/>
        <w:left w:val="none" w:sz="0" w:space="0" w:color="auto"/>
        <w:bottom w:val="none" w:sz="0" w:space="0" w:color="auto"/>
        <w:right w:val="none" w:sz="0" w:space="0" w:color="auto"/>
      </w:divBdr>
    </w:div>
    <w:div w:id="1948928268">
      <w:bodyDiv w:val="1"/>
      <w:marLeft w:val="0"/>
      <w:marRight w:val="0"/>
      <w:marTop w:val="0"/>
      <w:marBottom w:val="0"/>
      <w:divBdr>
        <w:top w:val="none" w:sz="0" w:space="0" w:color="auto"/>
        <w:left w:val="none" w:sz="0" w:space="0" w:color="auto"/>
        <w:bottom w:val="none" w:sz="0" w:space="0" w:color="auto"/>
        <w:right w:val="none" w:sz="0" w:space="0" w:color="auto"/>
      </w:divBdr>
    </w:div>
    <w:div w:id="1950815357">
      <w:bodyDiv w:val="1"/>
      <w:marLeft w:val="0"/>
      <w:marRight w:val="0"/>
      <w:marTop w:val="0"/>
      <w:marBottom w:val="0"/>
      <w:divBdr>
        <w:top w:val="none" w:sz="0" w:space="0" w:color="auto"/>
        <w:left w:val="none" w:sz="0" w:space="0" w:color="auto"/>
        <w:bottom w:val="none" w:sz="0" w:space="0" w:color="auto"/>
        <w:right w:val="none" w:sz="0" w:space="0" w:color="auto"/>
      </w:divBdr>
    </w:div>
    <w:div w:id="1958173635">
      <w:bodyDiv w:val="1"/>
      <w:marLeft w:val="0"/>
      <w:marRight w:val="0"/>
      <w:marTop w:val="0"/>
      <w:marBottom w:val="0"/>
      <w:divBdr>
        <w:top w:val="none" w:sz="0" w:space="0" w:color="auto"/>
        <w:left w:val="none" w:sz="0" w:space="0" w:color="auto"/>
        <w:bottom w:val="none" w:sz="0" w:space="0" w:color="auto"/>
        <w:right w:val="none" w:sz="0" w:space="0" w:color="auto"/>
      </w:divBdr>
    </w:div>
    <w:div w:id="2018919875">
      <w:bodyDiv w:val="1"/>
      <w:marLeft w:val="0"/>
      <w:marRight w:val="0"/>
      <w:marTop w:val="0"/>
      <w:marBottom w:val="0"/>
      <w:divBdr>
        <w:top w:val="none" w:sz="0" w:space="0" w:color="auto"/>
        <w:left w:val="none" w:sz="0" w:space="0" w:color="auto"/>
        <w:bottom w:val="none" w:sz="0" w:space="0" w:color="auto"/>
        <w:right w:val="none" w:sz="0" w:space="0" w:color="auto"/>
      </w:divBdr>
    </w:div>
    <w:div w:id="2023821211">
      <w:bodyDiv w:val="1"/>
      <w:marLeft w:val="0"/>
      <w:marRight w:val="0"/>
      <w:marTop w:val="0"/>
      <w:marBottom w:val="0"/>
      <w:divBdr>
        <w:top w:val="none" w:sz="0" w:space="0" w:color="auto"/>
        <w:left w:val="none" w:sz="0" w:space="0" w:color="auto"/>
        <w:bottom w:val="none" w:sz="0" w:space="0" w:color="auto"/>
        <w:right w:val="none" w:sz="0" w:space="0" w:color="auto"/>
      </w:divBdr>
    </w:div>
    <w:div w:id="2084788412">
      <w:bodyDiv w:val="1"/>
      <w:marLeft w:val="0"/>
      <w:marRight w:val="0"/>
      <w:marTop w:val="0"/>
      <w:marBottom w:val="0"/>
      <w:divBdr>
        <w:top w:val="none" w:sz="0" w:space="0" w:color="auto"/>
        <w:left w:val="none" w:sz="0" w:space="0" w:color="auto"/>
        <w:bottom w:val="none" w:sz="0" w:space="0" w:color="auto"/>
        <w:right w:val="none" w:sz="0" w:space="0" w:color="auto"/>
      </w:divBdr>
    </w:div>
    <w:div w:id="2092656569">
      <w:bodyDiv w:val="1"/>
      <w:marLeft w:val="0"/>
      <w:marRight w:val="0"/>
      <w:marTop w:val="0"/>
      <w:marBottom w:val="0"/>
      <w:divBdr>
        <w:top w:val="none" w:sz="0" w:space="0" w:color="auto"/>
        <w:left w:val="none" w:sz="0" w:space="0" w:color="auto"/>
        <w:bottom w:val="none" w:sz="0" w:space="0" w:color="auto"/>
        <w:right w:val="none" w:sz="0" w:space="0" w:color="auto"/>
      </w:divBdr>
    </w:div>
    <w:div w:id="2126078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obsp.ru;" TargetMode="External"/><Relationship Id="rId18" Type="http://schemas.openxmlformats.org/officeDocument/2006/relationships/hyperlink" Target="consultantplus://offline/ref=0E40C53A87B138F9F7FF762B627A3036319F376D281402893CBA5180EF0D43EB10EA39C5E1E2445FC9CF1F100D67053DFE1AE3690432f5F" TargetMode="External"/><Relationship Id="rId26" Type="http://schemas.openxmlformats.org/officeDocument/2006/relationships/hyperlink" Target="consultantplus://offline/ref=AD451AB1D72ABA5A45B8D00FEE991AA1AD23DFC59CDC779C9E25E199FF23DC1B03FD84C2D85F2DD6646DB03CA9ED68C88AC4A797CC511CCEzDB3O" TargetMode="External"/><Relationship Id="rId39" Type="http://schemas.openxmlformats.org/officeDocument/2006/relationships/hyperlink" Target="consultantplus://offline/ref=6151234C4049CD4228410238395BAFFF49E1BA69AFAEEF3735896801CBE9D684DCE0B556672BA5CFE2F603607058C6EEFB349763T5V5K" TargetMode="External"/><Relationship Id="rId21" Type="http://schemas.openxmlformats.org/officeDocument/2006/relationships/hyperlink" Target="consultantplus://offline/ref=C67E114873405C3E99F12B24AA367F2B4A79C5CBFAE723E06F517FB5E312DCC105E48E17D768A1DCBBFF946D6D3F928E35D26BA1CE150EA4V9xEN" TargetMode="External"/><Relationship Id="rId34" Type="http://schemas.openxmlformats.org/officeDocument/2006/relationships/hyperlink" Target="consultantplus://offline/ref=609FA64C60AAB6FA71023C84FA0C43E85BA4683C14077ACDBD35001FFE32A1D95189EE26D8928D18E40A81F514B19E36F18FF1FF544871D1vCPFN" TargetMode="External"/><Relationship Id="rId42" Type="http://schemas.openxmlformats.org/officeDocument/2006/relationships/hyperlink" Target="consultantplus://offline/ref=6151234C4049CD4228410238395BAFFF48E1BB66ABA1EF3735896801CBE9D684DCE0B55E6220F19FA5A85A303213CBE7E32897694A02A2D2T4VCK"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consultantplus://offline/ref=0E40C53A87B138F9F7FF762B627A3036319F376D281402893CBA5180EF0D43EB10EA39C3EBE91B5ADCDE471D0A7E1B3BE606E16B30f7F" TargetMode="External"/><Relationship Id="rId29" Type="http://schemas.openxmlformats.org/officeDocument/2006/relationships/hyperlink" Target="consultantplus://offline/ref=6FF05DF045A12291B2D9A5DCFBD20EDAA91FF39EB68E77ED73983AA34A9D030D8F03C58DB9BB5334DB79694146W154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consultantplus://offline/ref=C67E114873405C3E99F12B24AA367F2B4A79C5CBFAE723E06F517FB5E312DCC105E48E17D768A1DCBBFF946D6D3F928E35D26BA1CE150EA4V9xEN" TargetMode="External"/><Relationship Id="rId32" Type="http://schemas.openxmlformats.org/officeDocument/2006/relationships/hyperlink" Target="consultantplus://offline/ref=9E89AAB0FD1A9BBB11134009C3227FCE53C937EAAAAF9618AB29B9236EFDAC595A33BB26n8E7J" TargetMode="External"/><Relationship Id="rId37" Type="http://schemas.openxmlformats.org/officeDocument/2006/relationships/hyperlink" Target="consultantplus://offline/ref=609FA64C60AAB6FA71023C84FA0C43E85BA4683C14077ACDBD35001FFE32A1D95189EE26D8928D18E40A81F514B19E36F18FF1FF544871D1vCPFN" TargetMode="External"/><Relationship Id="rId40" Type="http://schemas.openxmlformats.org/officeDocument/2006/relationships/hyperlink" Target="consultantplus://offline/ref=6151234C4049CD4228410238395BAFFF49E1BB62AAACEF3735896801CBE9D684DCE0B556602BA5CFE2F603607058C6EEFB349763T5V5K"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92AA03E22527F39D4010070DD0CDFF77720228F947DE72B217BC0EE53CE42F0B559D7E1B2EB4FE5C5834F92E6D1735BC56DAC8EBC690E366J4TFF" TargetMode="External"/><Relationship Id="rId23" Type="http://schemas.openxmlformats.org/officeDocument/2006/relationships/hyperlink" Target="consultantplus://offline/ref=AD451AB1D72ABA5A45B8D00FEE991AA1AD23DFC59CDC779C9E25E199FF23DC1B03FD84C2D85F2DD6646DB03CA9ED68C88AC4A797CC511CCEzDB3O" TargetMode="External"/><Relationship Id="rId28" Type="http://schemas.openxmlformats.org/officeDocument/2006/relationships/hyperlink" Target="consultantplus://offline/ref=6FF05DF045A12291B2D9A5DCFBD20EDAAE15F49EB38E77ED73983AA34A9D030D8F03C58DB9BB5334DB79694146W154M" TargetMode="External"/><Relationship Id="rId36" Type="http://schemas.openxmlformats.org/officeDocument/2006/relationships/hyperlink" Target="consultantplus://offline/ref=609FA64C60AAB6FA71023C84FA0C43E85BA4683C14077ACDBD35001FFE32A1D95189EE26D8928C1DE60A81F514B19E36F18FF1FF544871D1vCPFN" TargetMode="External"/><Relationship Id="rId10" Type="http://schemas.openxmlformats.org/officeDocument/2006/relationships/header" Target="header1.xml"/><Relationship Id="rId19" Type="http://schemas.openxmlformats.org/officeDocument/2006/relationships/hyperlink" Target="consultantplus://offline/ref=BFB6C7B27CD6E6CB03AD61523094C591BBB969B308F110A55623297C597F850E9DD94BA407A32ABE4C937140FF1E12A65A4F2DD75FcFkEF" TargetMode="External"/><Relationship Id="rId31" Type="http://schemas.openxmlformats.org/officeDocument/2006/relationships/hyperlink" Target="consultantplus://offline/ref=9E89AAB0FD1A9BBB11134009C3227FCE53C937EAAAAF9618AB29B9236EFDAC595A33BB2E8En8E7J" TargetMode="External"/><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gosuslugi.ru" TargetMode="External"/><Relationship Id="rId22" Type="http://schemas.openxmlformats.org/officeDocument/2006/relationships/hyperlink" Target="consultantplus://offline/ref=C67E114873405C3E99F12B24AA367F2B4A79C5CBFAE723E06F517FB5E312DCC105E48E17D768A1DCBBFF946D6D3F928E35D26BA1CE150EA4V9xEN" TargetMode="External"/><Relationship Id="rId27" Type="http://schemas.openxmlformats.org/officeDocument/2006/relationships/hyperlink" Target="consultantplus://offline/ref=6FF05DF045A12291B2D9A5DCFBD20EDAAE17F09CB48E77ED73983AA34A9D030D8F03C58DB9BB5334DB79694146W154M" TargetMode="External"/><Relationship Id="rId30" Type="http://schemas.openxmlformats.org/officeDocument/2006/relationships/hyperlink" Target="consultantplus://offline/ref=6FF05DF045A12291B2D9BACDEED20EDAA812F39BB28D77ED73983AA34A9D030D9D039D81B9B24834D36C3F100043A90F4F80EB83364BD6FCWC59M" TargetMode="External"/><Relationship Id="rId35" Type="http://schemas.openxmlformats.org/officeDocument/2006/relationships/hyperlink" Target="consultantplus://offline/ref=609FA64C60AAB6FA71023C84FA0C43E85BA4683C14077ACDBD35001FFE32A1D95189EE26D892811AE90A81F514B19E36F18FF1FF544871D1vCPFN" TargetMode="External"/><Relationship Id="rId43" Type="http://schemas.openxmlformats.org/officeDocument/2006/relationships/hyperlink" Target="consultantplus://offline/ref=281C91E994C0A4BD192FC46E574D735CD0A573F7A6896D1927F96FD837DEB2B6B71D2831C41E0000C3613B0517335FB29EF626AE6B9745CEJFoCG"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consultantplus://offline/ref=0E40C53A87B138F9F7FF762B627A3036319F376D281402893CBA5180EF0D43EB10EA39C6E8E24F0E9E801E4C4935163DFF1AE16F1826846B38fEF" TargetMode="External"/><Relationship Id="rId25" Type="http://schemas.openxmlformats.org/officeDocument/2006/relationships/hyperlink" Target="consultantplus://offline/ref=C67E114873405C3E99F12B24AA367F2B4A79C5CBFAE723E06F517FB5E312DCC105E48E17D768A1DCBBFF946D6D3F928E35D26BA1CE150EA4V9xEN" TargetMode="External"/><Relationship Id="rId33" Type="http://schemas.openxmlformats.org/officeDocument/2006/relationships/hyperlink" Target="consultantplus://offline/ref=609FA64C60AAB6FA71023C84FA0C43E85BA4683C14077ACDBD35001FFE32A1D95189EE26D8928D1DE10A81F514B19E36F18FF1FF544871D1vCPFN" TargetMode="External"/><Relationship Id="rId38" Type="http://schemas.openxmlformats.org/officeDocument/2006/relationships/hyperlink" Target="consultantplus://offline/ref=609FA64C60AAB6FA71023C84FA0C43E85BA4683C14077ACDBD35001FFE32A1D95189EE26D892811AE90A81F514B19E36F18FF1FF544871D1vCPFN" TargetMode="External"/><Relationship Id="rId46" Type="http://schemas.openxmlformats.org/officeDocument/2006/relationships/theme" Target="theme/theme1.xml"/><Relationship Id="rId20" Type="http://schemas.openxmlformats.org/officeDocument/2006/relationships/hyperlink" Target="consultantplus://offline/ref=8A184423F04D8486D8DA0983F3C71B20748D21C8851A5CEC99B14353E8C0FFB2A46048159C71B442169790EF06E696FEE7994EC4FABB716Dn2m9K" TargetMode="External"/><Relationship Id="rId41" Type="http://schemas.openxmlformats.org/officeDocument/2006/relationships/hyperlink" Target="consultantplus://offline/ref=6151234C4049CD4228410238395BAFFF48E9B562AFA8EF3735896801CBE9D684DCE0B55E6220F19FA5A85A303213CBE7E32897694A02A2D2T4VC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E88EE6-AE8B-4560-BF00-CA7FA80738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28</Pages>
  <Words>35628</Words>
  <Characters>203083</Characters>
  <Application>Microsoft Office Word</Application>
  <DocSecurity>0</DocSecurity>
  <Lines>1692</Lines>
  <Paragraphs>476</Paragraphs>
  <ScaleCrop>false</ScaleCrop>
  <HeadingPairs>
    <vt:vector size="2" baseType="variant">
      <vt:variant>
        <vt:lpstr>Название</vt:lpstr>
      </vt:variant>
      <vt:variant>
        <vt:i4>1</vt:i4>
      </vt:variant>
    </vt:vector>
  </HeadingPairs>
  <TitlesOfParts>
    <vt:vector size="1" baseType="lpstr">
      <vt:lpstr>Б О Л Ь Ш Е В Р У Д С К И Й    В Е С Т Н И К                                                               23 МАРТА 2017 ГОДА</vt:lpstr>
    </vt:vector>
  </TitlesOfParts>
  <Company>Home</Company>
  <LinksUpToDate>false</LinksUpToDate>
  <CharactersWithSpaces>238235</CharactersWithSpaces>
  <SharedDoc>false</SharedDoc>
  <HLinks>
    <vt:vector size="108" baseType="variant">
      <vt:variant>
        <vt:i4>3866681</vt:i4>
      </vt:variant>
      <vt:variant>
        <vt:i4>51</vt:i4>
      </vt:variant>
      <vt:variant>
        <vt:i4>0</vt:i4>
      </vt:variant>
      <vt:variant>
        <vt:i4>5</vt:i4>
      </vt:variant>
      <vt:variant>
        <vt:lpwstr>consultantplus://offline/ref=3FD708AB8BB254B0FD2CEE8D1109961ED22F3CDF68A1F6034B4D5C8EBAC0313FBE72BE368C973B4BB604CF7A7A41D702C0DD3A06DB8D7B6Eo1p2M</vt:lpwstr>
      </vt:variant>
      <vt:variant>
        <vt:lpwstr/>
      </vt:variant>
      <vt:variant>
        <vt:i4>7536694</vt:i4>
      </vt:variant>
      <vt:variant>
        <vt:i4>48</vt:i4>
      </vt:variant>
      <vt:variant>
        <vt:i4>0</vt:i4>
      </vt:variant>
      <vt:variant>
        <vt:i4>5</vt:i4>
      </vt:variant>
      <vt:variant>
        <vt:lpwstr>consultantplus://offline/ref=9E89AAB0FD1A9BBB11134009C3227FCE53C937EAAAAF9618AB29B9236EFDAC595A33BB26n8E7J</vt:lpwstr>
      </vt:variant>
      <vt:variant>
        <vt:lpwstr/>
      </vt:variant>
      <vt:variant>
        <vt:i4>4915200</vt:i4>
      </vt:variant>
      <vt:variant>
        <vt:i4>45</vt:i4>
      </vt:variant>
      <vt:variant>
        <vt:i4>0</vt:i4>
      </vt:variant>
      <vt:variant>
        <vt:i4>5</vt:i4>
      </vt:variant>
      <vt:variant>
        <vt:lpwstr>consultantplus://offline/ref=9E89AAB0FD1A9BBB11134009C3227FCE53C937EAAAAF9618AB29B9236EFDAC595A33BB2E8En8E7J</vt:lpwstr>
      </vt:variant>
      <vt:variant>
        <vt:lpwstr/>
      </vt:variant>
      <vt:variant>
        <vt:i4>4456448</vt:i4>
      </vt:variant>
      <vt:variant>
        <vt:i4>42</vt:i4>
      </vt:variant>
      <vt:variant>
        <vt:i4>0</vt:i4>
      </vt:variant>
      <vt:variant>
        <vt:i4>5</vt:i4>
      </vt:variant>
      <vt:variant>
        <vt:lpwstr>consultantplus://offline/ref=BFB6C7B27CD6E6CB03AD61523094C591BBB969B308F110A55623297C597F850E9DD94BA407A32ABE4C937140FF1E12A65A4F2DD75FcFkEF</vt:lpwstr>
      </vt:variant>
      <vt:variant>
        <vt:lpwstr/>
      </vt:variant>
      <vt:variant>
        <vt:i4>4194398</vt:i4>
      </vt:variant>
      <vt:variant>
        <vt:i4>39</vt:i4>
      </vt:variant>
      <vt:variant>
        <vt:i4>0</vt:i4>
      </vt:variant>
      <vt:variant>
        <vt:i4>5</vt:i4>
      </vt:variant>
      <vt:variant>
        <vt:lpwstr>consultantplus://offline/ref=0E40C53A87B138F9F7FF762B627A3036319F376D281402893CBA5180EF0D43EB10EA39C5E1E2445FC9CF1F100D67053DFE1AE3690432f5F</vt:lpwstr>
      </vt:variant>
      <vt:variant>
        <vt:lpwstr/>
      </vt:variant>
      <vt:variant>
        <vt:i4>8126571</vt:i4>
      </vt:variant>
      <vt:variant>
        <vt:i4>36</vt:i4>
      </vt:variant>
      <vt:variant>
        <vt:i4>0</vt:i4>
      </vt:variant>
      <vt:variant>
        <vt:i4>5</vt:i4>
      </vt:variant>
      <vt:variant>
        <vt:lpwstr>consultantplus://offline/ref=0E40C53A87B138F9F7FF762B627A3036319F376D281402893CBA5180EF0D43EB10EA39C6E8E24F0E9E801E4C4935163DFF1AE16F1826846B38fEF</vt:lpwstr>
      </vt:variant>
      <vt:variant>
        <vt:lpwstr/>
      </vt:variant>
      <vt:variant>
        <vt:i4>7471202</vt:i4>
      </vt:variant>
      <vt:variant>
        <vt:i4>33</vt:i4>
      </vt:variant>
      <vt:variant>
        <vt:i4>0</vt:i4>
      </vt:variant>
      <vt:variant>
        <vt:i4>5</vt:i4>
      </vt:variant>
      <vt:variant>
        <vt:lpwstr>consultantplus://offline/ref=0E40C53A87B138F9F7FF762B627A3036319F376D281402893CBA5180EF0D43EB10EA39C3EBE91B5ADCDE471D0A7E1B3BE606E16B30f7F</vt:lpwstr>
      </vt:variant>
      <vt:variant>
        <vt:lpwstr/>
      </vt:variant>
      <vt:variant>
        <vt:i4>7929959</vt:i4>
      </vt:variant>
      <vt:variant>
        <vt:i4>30</vt:i4>
      </vt:variant>
      <vt:variant>
        <vt:i4>0</vt:i4>
      </vt:variant>
      <vt:variant>
        <vt:i4>5</vt:i4>
      </vt:variant>
      <vt:variant>
        <vt:lpwstr>consultantplus://offline/ref=89F0D8A771C394E5904CE5988C88EE6CBA7DCB632C2D82B87F329CF065FEAF435D9AB18730BE9DC39600592841BF0D0D0EE1464D336C15C8N4gEF</vt:lpwstr>
      </vt:variant>
      <vt:variant>
        <vt:lpwstr/>
      </vt:variant>
      <vt:variant>
        <vt:i4>6946876</vt:i4>
      </vt:variant>
      <vt:variant>
        <vt:i4>27</vt:i4>
      </vt:variant>
      <vt:variant>
        <vt:i4>0</vt:i4>
      </vt:variant>
      <vt:variant>
        <vt:i4>5</vt:i4>
      </vt:variant>
      <vt:variant>
        <vt:lpwstr>consultantplus://offline/ref=92AA03E22527F39D4010070DD0CDFF77720228F947DE72B217BC0EE53CE42F0B559D7E1B2EB4FE5C5834F92E6D1735BC56DAC8EBC690E366J4TFF</vt:lpwstr>
      </vt:variant>
      <vt:variant>
        <vt:lpwstr/>
      </vt:variant>
      <vt:variant>
        <vt:i4>851994</vt:i4>
      </vt:variant>
      <vt:variant>
        <vt:i4>24</vt:i4>
      </vt:variant>
      <vt:variant>
        <vt:i4>0</vt:i4>
      </vt:variant>
      <vt:variant>
        <vt:i4>5</vt:i4>
      </vt:variant>
      <vt:variant>
        <vt:lpwstr>http://www.gosuslugi.ru/</vt:lpwstr>
      </vt:variant>
      <vt:variant>
        <vt:lpwstr/>
      </vt:variant>
      <vt:variant>
        <vt:i4>5177344</vt:i4>
      </vt:variant>
      <vt:variant>
        <vt:i4>21</vt:i4>
      </vt:variant>
      <vt:variant>
        <vt:i4>0</vt:i4>
      </vt:variant>
      <vt:variant>
        <vt:i4>5</vt:i4>
      </vt:variant>
      <vt:variant>
        <vt:lpwstr>http://mfc47.ru/</vt:lpwstr>
      </vt:variant>
      <vt:variant>
        <vt:lpwstr/>
      </vt:variant>
      <vt:variant>
        <vt:i4>1114196</vt:i4>
      </vt:variant>
      <vt:variant>
        <vt:i4>18</vt:i4>
      </vt:variant>
      <vt:variant>
        <vt:i4>0</vt:i4>
      </vt:variant>
      <vt:variant>
        <vt:i4>5</vt:i4>
      </vt:variant>
      <vt:variant>
        <vt:lpwstr>consultantplus://offline/ref=E1AA8FDB551A0029F780980956CBA69BFCE9060EB00EA8D027A01DB04F316016297CEEB2F760D5A86CC46431J9K</vt:lpwstr>
      </vt:variant>
      <vt:variant>
        <vt:lpwstr/>
      </vt:variant>
      <vt:variant>
        <vt:i4>2162691</vt:i4>
      </vt:variant>
      <vt:variant>
        <vt:i4>15</vt:i4>
      </vt:variant>
      <vt:variant>
        <vt:i4>0</vt:i4>
      </vt:variant>
      <vt:variant>
        <vt:i4>5</vt:i4>
      </vt:variant>
      <vt:variant>
        <vt:lpwstr>http://pandia.ru/text/category/pozharnaya_bezopasnostmz/</vt:lpwstr>
      </vt:variant>
      <vt:variant>
        <vt:lpwstr/>
      </vt:variant>
      <vt:variant>
        <vt:i4>7536646</vt:i4>
      </vt:variant>
      <vt:variant>
        <vt:i4>12</vt:i4>
      </vt:variant>
      <vt:variant>
        <vt:i4>0</vt:i4>
      </vt:variant>
      <vt:variant>
        <vt:i4>5</vt:i4>
      </vt:variant>
      <vt:variant>
        <vt:lpwstr>http://pandia.ru/text/category/zhilishnoe_hozyajstvo/</vt:lpwstr>
      </vt:variant>
      <vt:variant>
        <vt:lpwstr/>
      </vt:variant>
      <vt:variant>
        <vt:i4>1245289</vt:i4>
      </vt:variant>
      <vt:variant>
        <vt:i4>9</vt:i4>
      </vt:variant>
      <vt:variant>
        <vt:i4>0</vt:i4>
      </vt:variant>
      <vt:variant>
        <vt:i4>5</vt:i4>
      </vt:variant>
      <vt:variant>
        <vt:lpwstr>http://pandia.ru/text/category/stroitelmzstvo_zhilmzya/</vt:lpwstr>
      </vt:variant>
      <vt:variant>
        <vt:lpwstr/>
      </vt:variant>
      <vt:variant>
        <vt:i4>8126478</vt:i4>
      </vt:variant>
      <vt:variant>
        <vt:i4>6</vt:i4>
      </vt:variant>
      <vt:variant>
        <vt:i4>0</vt:i4>
      </vt:variant>
      <vt:variant>
        <vt:i4>5</vt:i4>
      </vt:variant>
      <vt:variant>
        <vt:lpwstr>http://pandia.ru/text/category/pravovie_akti/</vt:lpwstr>
      </vt:variant>
      <vt:variant>
        <vt:lpwstr/>
      </vt:variant>
      <vt:variant>
        <vt:i4>983123</vt:i4>
      </vt:variant>
      <vt:variant>
        <vt:i4>3</vt:i4>
      </vt:variant>
      <vt:variant>
        <vt:i4>0</vt:i4>
      </vt:variant>
      <vt:variant>
        <vt:i4>5</vt:i4>
      </vt:variant>
      <vt:variant>
        <vt:lpwstr>http://pandia.ru/text/category/konstitutciya_rossijskoj_federatcii/</vt:lpwstr>
      </vt:variant>
      <vt:variant>
        <vt:lpwstr/>
      </vt:variant>
      <vt:variant>
        <vt:i4>4849767</vt:i4>
      </vt:variant>
      <vt:variant>
        <vt:i4>0</vt:i4>
      </vt:variant>
      <vt:variant>
        <vt:i4>0</vt:i4>
      </vt:variant>
      <vt:variant>
        <vt:i4>5</vt:i4>
      </vt:variant>
      <vt:variant>
        <vt:lpwstr>http://pandia.ru/text/category/organizatcii_kontrolya/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 О Л Ь Ш Е В Р У Д С К И Й    В Е С Т Н И К                                                               23 МАРТА 2017 ГОДА</dc:title>
  <dc:subject/>
  <dc:creator>123</dc:creator>
  <cp:keywords/>
  <dc:description/>
  <cp:lastModifiedBy>RePack by Diakov</cp:lastModifiedBy>
  <cp:revision>16</cp:revision>
  <cp:lastPrinted>2021-07-05T08:52:00Z</cp:lastPrinted>
  <dcterms:created xsi:type="dcterms:W3CDTF">2023-03-16T08:57:00Z</dcterms:created>
  <dcterms:modified xsi:type="dcterms:W3CDTF">2023-03-20T08:47:00Z</dcterms:modified>
</cp:coreProperties>
</file>