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АДМИНИСТРАЦИЯ</w:t>
      </w:r>
      <w:bookmarkStart w:id="0" w:name="_GoBack"/>
      <w:bookmarkEnd w:id="0"/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МУНИЦИПАЛЬНОГО ОБРАЗОВАНИЯ</w:t>
      </w: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ЛЕНИНГРАДСКОЙ ОБЛАСТИ</w:t>
      </w: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  <w:r w:rsidRPr="00D76E9B">
        <w:rPr>
          <w:rFonts w:eastAsia="Calibri"/>
          <w:b/>
          <w:sz w:val="28"/>
          <w:szCs w:val="28"/>
        </w:rPr>
        <w:t>ПОСТАНОВЛЕНИЕ</w:t>
      </w:r>
    </w:p>
    <w:p w:rsidR="00D76E9B" w:rsidRP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</w:p>
    <w:p w:rsidR="00D76E9B" w:rsidRDefault="009C46BF" w:rsidP="00D76E9B">
      <w:pPr>
        <w:ind w:right="-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D76E9B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 xml:space="preserve"> 15.03.2022</w:t>
      </w:r>
      <w:r w:rsidR="00D76E9B">
        <w:rPr>
          <w:rFonts w:eastAsia="Calibri"/>
          <w:b/>
          <w:sz w:val="28"/>
          <w:szCs w:val="28"/>
        </w:rPr>
        <w:t xml:space="preserve"> </w:t>
      </w:r>
      <w:r w:rsidR="00D76E9B" w:rsidRPr="00D76E9B">
        <w:rPr>
          <w:rFonts w:eastAsia="Calibri"/>
          <w:b/>
          <w:sz w:val="28"/>
          <w:szCs w:val="28"/>
        </w:rPr>
        <w:t>года №</w:t>
      </w:r>
      <w:r>
        <w:rPr>
          <w:rFonts w:eastAsia="Calibri"/>
          <w:b/>
          <w:sz w:val="28"/>
          <w:szCs w:val="28"/>
        </w:rPr>
        <w:t>74</w:t>
      </w:r>
    </w:p>
    <w:p w:rsidR="00D76E9B" w:rsidRDefault="00D76E9B" w:rsidP="00D76E9B">
      <w:pPr>
        <w:ind w:right="-1"/>
        <w:jc w:val="center"/>
        <w:rPr>
          <w:rFonts w:eastAsia="Calibri"/>
          <w:b/>
          <w:sz w:val="28"/>
          <w:szCs w:val="28"/>
        </w:rPr>
      </w:pPr>
    </w:p>
    <w:p w:rsidR="00D76E9B" w:rsidRDefault="001C5BCA" w:rsidP="00D76E9B">
      <w:pPr>
        <w:ind w:right="-1"/>
        <w:jc w:val="center"/>
        <w:rPr>
          <w:b/>
          <w:sz w:val="28"/>
          <w:szCs w:val="28"/>
        </w:rPr>
      </w:pPr>
      <w:r w:rsidRPr="009D2ABF">
        <w:rPr>
          <w:b/>
          <w:sz w:val="28"/>
          <w:szCs w:val="28"/>
        </w:rPr>
        <w:t xml:space="preserve">Об </w:t>
      </w:r>
      <w:r w:rsidR="008873A8">
        <w:rPr>
          <w:b/>
          <w:sz w:val="28"/>
          <w:szCs w:val="28"/>
        </w:rPr>
        <w:t xml:space="preserve">утверждении общих требований к внешнему виду и оформлению ярмарок на территории </w:t>
      </w:r>
      <w:r w:rsidR="00D549D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D76E9B">
        <w:rPr>
          <w:b/>
          <w:sz w:val="28"/>
          <w:szCs w:val="28"/>
        </w:rPr>
        <w:t>Большеврудское</w:t>
      </w:r>
      <w:proofErr w:type="spellEnd"/>
      <w:r w:rsidR="00D76E9B">
        <w:rPr>
          <w:b/>
          <w:sz w:val="28"/>
          <w:szCs w:val="28"/>
        </w:rPr>
        <w:t xml:space="preserve"> сельское поселение </w:t>
      </w:r>
      <w:proofErr w:type="spellStart"/>
      <w:r w:rsidR="00D76E9B">
        <w:rPr>
          <w:b/>
          <w:sz w:val="28"/>
          <w:szCs w:val="28"/>
        </w:rPr>
        <w:t>Волосовского</w:t>
      </w:r>
      <w:proofErr w:type="spellEnd"/>
      <w:r w:rsidR="00D76E9B">
        <w:rPr>
          <w:b/>
          <w:sz w:val="28"/>
          <w:szCs w:val="28"/>
        </w:rPr>
        <w:t xml:space="preserve"> </w:t>
      </w:r>
      <w:r w:rsidR="008873A8">
        <w:rPr>
          <w:b/>
          <w:sz w:val="28"/>
          <w:szCs w:val="28"/>
        </w:rPr>
        <w:t>муниципальн</w:t>
      </w:r>
      <w:r w:rsidR="00D549DF">
        <w:rPr>
          <w:b/>
          <w:sz w:val="28"/>
          <w:szCs w:val="28"/>
        </w:rPr>
        <w:t>ый</w:t>
      </w:r>
      <w:r w:rsidR="008873A8">
        <w:rPr>
          <w:b/>
          <w:sz w:val="28"/>
          <w:szCs w:val="28"/>
        </w:rPr>
        <w:t xml:space="preserve"> район </w:t>
      </w:r>
    </w:p>
    <w:p w:rsidR="001C5BCA" w:rsidRDefault="008873A8" w:rsidP="00D76E9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D2ABF" w:rsidRDefault="009D2ABF" w:rsidP="009D2ABF">
      <w:pPr>
        <w:ind w:right="-1"/>
        <w:jc w:val="center"/>
        <w:rPr>
          <w:b/>
          <w:sz w:val="28"/>
          <w:szCs w:val="28"/>
        </w:rPr>
      </w:pPr>
    </w:p>
    <w:p w:rsidR="009D2ABF" w:rsidRDefault="009D2ABF" w:rsidP="009D2ABF">
      <w:pPr>
        <w:ind w:right="-1"/>
        <w:jc w:val="center"/>
        <w:rPr>
          <w:b/>
          <w:sz w:val="28"/>
          <w:szCs w:val="28"/>
        </w:rPr>
      </w:pPr>
    </w:p>
    <w:p w:rsidR="00D76E9B" w:rsidRDefault="001E440E" w:rsidP="001A08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ABF">
        <w:rPr>
          <w:sz w:val="28"/>
          <w:szCs w:val="28"/>
        </w:rPr>
        <w:t>В</w:t>
      </w:r>
      <w:r w:rsidR="00D549DF">
        <w:rPr>
          <w:sz w:val="28"/>
          <w:szCs w:val="28"/>
        </w:rPr>
        <w:t xml:space="preserve"> соответствии со статьей 11 Федерального закона от 28.12.2009 № 381-ФЗ «Об основах государственного регулирования торговой деятельности в Российской Федерации»,</w:t>
      </w:r>
      <w:r w:rsidR="00F669A8" w:rsidRPr="00F669A8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F669A8" w:rsidRPr="00F669A8">
        <w:rPr>
          <w:rFonts w:eastAsiaTheme="minorHAnsi"/>
          <w:sz w:val="28"/>
          <w:szCs w:val="28"/>
          <w:lang w:eastAsia="en-US"/>
        </w:rPr>
        <w:t>Федеральным законом от 06.10.2003 № 131-ФЗ «Об общих</w:t>
      </w:r>
      <w:r w:rsidR="00F669A8">
        <w:rPr>
          <w:rFonts w:eastAsiaTheme="minorHAnsi"/>
          <w:sz w:val="28"/>
          <w:szCs w:val="28"/>
          <w:lang w:eastAsia="en-US"/>
        </w:rPr>
        <w:t xml:space="preserve"> </w:t>
      </w:r>
      <w:r w:rsidR="00F669A8" w:rsidRPr="00F669A8">
        <w:rPr>
          <w:rFonts w:eastAsiaTheme="minorHAnsi"/>
          <w:sz w:val="28"/>
          <w:szCs w:val="28"/>
          <w:lang w:eastAsia="en-US"/>
        </w:rPr>
        <w:t>принципах организации местного самоуправления в Российской Федерации»</w:t>
      </w:r>
      <w:r w:rsidR="00F669A8">
        <w:rPr>
          <w:rFonts w:eastAsiaTheme="minorHAnsi"/>
          <w:sz w:val="28"/>
          <w:szCs w:val="28"/>
          <w:lang w:eastAsia="en-US"/>
        </w:rPr>
        <w:t>,</w:t>
      </w:r>
      <w:r w:rsidR="00D549DF">
        <w:rPr>
          <w:sz w:val="28"/>
          <w:szCs w:val="28"/>
        </w:rPr>
        <w:t xml:space="preserve"> постановлением Правительства Ленинградской области от 29.05.2007 № 120 «Об организации розничных рынков и ярмарок на территории Ленинградской области»</w:t>
      </w:r>
      <w:r w:rsidR="00F669A8">
        <w:rPr>
          <w:sz w:val="28"/>
          <w:szCs w:val="28"/>
        </w:rPr>
        <w:t xml:space="preserve">, Уставом </w:t>
      </w:r>
      <w:proofErr w:type="spellStart"/>
      <w:r w:rsidR="00D76E9B">
        <w:rPr>
          <w:sz w:val="28"/>
          <w:szCs w:val="28"/>
        </w:rPr>
        <w:t>Большеврудского</w:t>
      </w:r>
      <w:proofErr w:type="spellEnd"/>
      <w:r w:rsidR="00D76E9B">
        <w:rPr>
          <w:sz w:val="28"/>
          <w:szCs w:val="28"/>
        </w:rPr>
        <w:t xml:space="preserve"> сельского поселения </w:t>
      </w:r>
      <w:proofErr w:type="spellStart"/>
      <w:r w:rsidR="00D76E9B">
        <w:rPr>
          <w:sz w:val="28"/>
          <w:szCs w:val="28"/>
        </w:rPr>
        <w:t>Волосовского</w:t>
      </w:r>
      <w:proofErr w:type="spellEnd"/>
      <w:r w:rsidR="00F669A8">
        <w:rPr>
          <w:sz w:val="28"/>
          <w:szCs w:val="28"/>
        </w:rPr>
        <w:t xml:space="preserve"> муниципального района Ленинградской области </w:t>
      </w:r>
      <w:r w:rsidR="00FF7772">
        <w:rPr>
          <w:sz w:val="28"/>
          <w:szCs w:val="28"/>
        </w:rPr>
        <w:t>А</w:t>
      </w:r>
      <w:r w:rsidR="001C5BCA" w:rsidRPr="009D2ABF">
        <w:rPr>
          <w:sz w:val="28"/>
          <w:szCs w:val="28"/>
        </w:rPr>
        <w:t xml:space="preserve">дминистрация муниципального образования </w:t>
      </w:r>
      <w:proofErr w:type="spellStart"/>
      <w:r w:rsidR="00D76E9B">
        <w:rPr>
          <w:sz w:val="28"/>
          <w:szCs w:val="28"/>
        </w:rPr>
        <w:t>Большеврудское</w:t>
      </w:r>
      <w:proofErr w:type="spellEnd"/>
      <w:r w:rsidR="00D76E9B">
        <w:rPr>
          <w:sz w:val="28"/>
          <w:szCs w:val="28"/>
        </w:rPr>
        <w:t xml:space="preserve"> сельское поселение </w:t>
      </w:r>
      <w:proofErr w:type="spellStart"/>
      <w:r w:rsidR="00D76E9B">
        <w:rPr>
          <w:sz w:val="28"/>
          <w:szCs w:val="28"/>
        </w:rPr>
        <w:t>Волосовского</w:t>
      </w:r>
      <w:proofErr w:type="spellEnd"/>
      <w:r w:rsidR="00D76E9B">
        <w:rPr>
          <w:sz w:val="28"/>
          <w:szCs w:val="28"/>
        </w:rPr>
        <w:t xml:space="preserve"> муниципального</w:t>
      </w:r>
      <w:r w:rsidR="001C5BCA" w:rsidRPr="009D2ABF">
        <w:rPr>
          <w:sz w:val="28"/>
          <w:szCs w:val="28"/>
        </w:rPr>
        <w:t xml:space="preserve"> район</w:t>
      </w:r>
      <w:r w:rsidR="00D76E9B">
        <w:rPr>
          <w:sz w:val="28"/>
          <w:szCs w:val="28"/>
        </w:rPr>
        <w:t>а</w:t>
      </w:r>
      <w:r w:rsidR="001C5BCA" w:rsidRPr="009D2ABF">
        <w:rPr>
          <w:sz w:val="28"/>
          <w:szCs w:val="28"/>
        </w:rPr>
        <w:t xml:space="preserve"> Ленинградской области </w:t>
      </w:r>
    </w:p>
    <w:p w:rsidR="001C5BCA" w:rsidRPr="00010075" w:rsidRDefault="00D76E9B" w:rsidP="001A08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ПОСТАНАВЛЯЕТ</w:t>
      </w:r>
      <w:r w:rsidR="009D2ABF" w:rsidRPr="00EF53C9">
        <w:rPr>
          <w:sz w:val="28"/>
          <w:szCs w:val="28"/>
        </w:rPr>
        <w:t>:</w:t>
      </w:r>
    </w:p>
    <w:p w:rsidR="00F669A8" w:rsidRDefault="00447D34" w:rsidP="00D76E9B">
      <w:pPr>
        <w:ind w:right="-1" w:firstLine="708"/>
        <w:jc w:val="both"/>
        <w:rPr>
          <w:rStyle w:val="24"/>
        </w:rPr>
      </w:pPr>
      <w:r w:rsidRPr="009D2ABF">
        <w:rPr>
          <w:sz w:val="28"/>
          <w:szCs w:val="28"/>
        </w:rPr>
        <w:t>1</w:t>
      </w:r>
      <w:r w:rsidR="001C5BCA" w:rsidRPr="009D2ABF">
        <w:rPr>
          <w:sz w:val="28"/>
          <w:szCs w:val="28"/>
        </w:rPr>
        <w:t>.</w:t>
      </w:r>
      <w:r w:rsidR="001A0839">
        <w:rPr>
          <w:sz w:val="28"/>
          <w:szCs w:val="28"/>
        </w:rPr>
        <w:tab/>
      </w:r>
      <w:r w:rsidR="001C5BCA" w:rsidRPr="009D2ABF">
        <w:rPr>
          <w:sz w:val="28"/>
          <w:szCs w:val="28"/>
        </w:rPr>
        <w:t xml:space="preserve"> </w:t>
      </w:r>
      <w:r w:rsidR="00F669A8">
        <w:rPr>
          <w:rStyle w:val="24"/>
        </w:rPr>
        <w:t xml:space="preserve">Утвердить требования к внешнему виду и оформлению ярмарок на территории </w:t>
      </w:r>
      <w:r w:rsidR="00D76E9B" w:rsidRPr="00D76E9B">
        <w:rPr>
          <w:rStyle w:val="24"/>
        </w:rPr>
        <w:t xml:space="preserve">муниципального образования </w:t>
      </w:r>
      <w:proofErr w:type="spellStart"/>
      <w:r w:rsidR="00D76E9B" w:rsidRPr="00D76E9B">
        <w:rPr>
          <w:rStyle w:val="24"/>
        </w:rPr>
        <w:t>Большеврудское</w:t>
      </w:r>
      <w:proofErr w:type="spellEnd"/>
      <w:r w:rsidR="00D76E9B" w:rsidRPr="00D76E9B">
        <w:rPr>
          <w:rStyle w:val="24"/>
        </w:rPr>
        <w:t xml:space="preserve"> сельское поселение </w:t>
      </w:r>
      <w:proofErr w:type="spellStart"/>
      <w:r w:rsidR="00D76E9B" w:rsidRPr="00D76E9B">
        <w:rPr>
          <w:rStyle w:val="24"/>
        </w:rPr>
        <w:t>Во</w:t>
      </w:r>
      <w:r w:rsidR="00D76E9B">
        <w:rPr>
          <w:rStyle w:val="24"/>
        </w:rPr>
        <w:t>лосовского</w:t>
      </w:r>
      <w:proofErr w:type="spellEnd"/>
      <w:r w:rsidR="00D76E9B">
        <w:rPr>
          <w:rStyle w:val="24"/>
        </w:rPr>
        <w:t xml:space="preserve"> муниципальный район </w:t>
      </w:r>
      <w:r w:rsidR="00D76E9B" w:rsidRPr="00D76E9B">
        <w:rPr>
          <w:rStyle w:val="24"/>
        </w:rPr>
        <w:t>Ленинградской области</w:t>
      </w:r>
      <w:r w:rsidR="00D76E9B">
        <w:rPr>
          <w:rStyle w:val="24"/>
        </w:rPr>
        <w:t xml:space="preserve"> </w:t>
      </w:r>
      <w:r w:rsidR="001A0839">
        <w:rPr>
          <w:rStyle w:val="24"/>
        </w:rPr>
        <w:t xml:space="preserve">согласно </w:t>
      </w:r>
      <w:proofErr w:type="gramStart"/>
      <w:r w:rsidR="001A0839">
        <w:rPr>
          <w:rStyle w:val="24"/>
        </w:rPr>
        <w:t>приложению</w:t>
      </w:r>
      <w:proofErr w:type="gramEnd"/>
      <w:r w:rsidR="001A0839">
        <w:rPr>
          <w:rStyle w:val="24"/>
        </w:rPr>
        <w:t xml:space="preserve"> к настоящему постановлению</w:t>
      </w:r>
      <w:r w:rsidR="00F669A8">
        <w:rPr>
          <w:rStyle w:val="24"/>
        </w:rPr>
        <w:t>.</w:t>
      </w:r>
    </w:p>
    <w:p w:rsidR="009D2ABF" w:rsidRDefault="003B414F" w:rsidP="001A083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2ABF" w:rsidRPr="00EF53C9">
        <w:rPr>
          <w:sz w:val="28"/>
          <w:szCs w:val="28"/>
        </w:rPr>
        <w:t xml:space="preserve">. </w:t>
      </w:r>
      <w:r w:rsidR="001A0839">
        <w:rPr>
          <w:sz w:val="28"/>
          <w:szCs w:val="28"/>
        </w:rPr>
        <w:tab/>
      </w:r>
      <w:r w:rsidR="009D2ABF" w:rsidRPr="00EF53C9">
        <w:rPr>
          <w:sz w:val="28"/>
          <w:szCs w:val="28"/>
        </w:rPr>
        <w:t>Постановление вступает в силу после официального опубликования.</w:t>
      </w:r>
    </w:p>
    <w:p w:rsidR="00D76E9B" w:rsidRDefault="003B414F" w:rsidP="001A08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2ABF" w:rsidRPr="00EF53C9">
        <w:rPr>
          <w:sz w:val="28"/>
          <w:szCs w:val="28"/>
        </w:rPr>
        <w:t xml:space="preserve">. </w:t>
      </w:r>
      <w:r w:rsidR="001A0839">
        <w:rPr>
          <w:sz w:val="28"/>
          <w:szCs w:val="28"/>
        </w:rPr>
        <w:tab/>
      </w:r>
      <w:r w:rsidR="009D2ABF" w:rsidRPr="00EF53C9">
        <w:rPr>
          <w:sz w:val="28"/>
          <w:szCs w:val="28"/>
        </w:rPr>
        <w:t xml:space="preserve">Настоящее постановление опубликовать в газете </w:t>
      </w:r>
      <w:r w:rsidR="00D76E9B" w:rsidRPr="00D76E9B">
        <w:rPr>
          <w:sz w:val="28"/>
          <w:szCs w:val="28"/>
        </w:rPr>
        <w:t>«</w:t>
      </w:r>
      <w:proofErr w:type="spellStart"/>
      <w:r w:rsidR="00D76E9B" w:rsidRPr="00D76E9B">
        <w:rPr>
          <w:sz w:val="28"/>
          <w:szCs w:val="28"/>
        </w:rPr>
        <w:t>Большеврудский</w:t>
      </w:r>
      <w:proofErr w:type="spellEnd"/>
      <w:r w:rsidR="00D76E9B" w:rsidRPr="00D76E9B">
        <w:rPr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="00D76E9B" w:rsidRPr="00D76E9B">
        <w:rPr>
          <w:sz w:val="28"/>
          <w:szCs w:val="28"/>
        </w:rPr>
        <w:t>Большеврудское</w:t>
      </w:r>
      <w:proofErr w:type="spellEnd"/>
      <w:r w:rsidR="00D76E9B" w:rsidRPr="00D76E9B">
        <w:rPr>
          <w:sz w:val="28"/>
          <w:szCs w:val="28"/>
        </w:rPr>
        <w:t xml:space="preserve"> сельское поселение </w:t>
      </w:r>
      <w:proofErr w:type="spellStart"/>
      <w:r w:rsidR="00D76E9B" w:rsidRPr="00D76E9B">
        <w:rPr>
          <w:sz w:val="28"/>
          <w:szCs w:val="28"/>
        </w:rPr>
        <w:t>Волосовского</w:t>
      </w:r>
      <w:proofErr w:type="spellEnd"/>
      <w:r w:rsidR="00D76E9B" w:rsidRPr="00D76E9B">
        <w:rPr>
          <w:sz w:val="28"/>
          <w:szCs w:val="28"/>
        </w:rPr>
        <w:t xml:space="preserve"> муниципального района Ленинградской области в информационно-телекоммуникационной сети «Интернет».</w:t>
      </w:r>
    </w:p>
    <w:p w:rsidR="009D2ABF" w:rsidRPr="009D2ABF" w:rsidRDefault="003B414F" w:rsidP="001A08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ABF" w:rsidRPr="00EF53C9">
        <w:rPr>
          <w:sz w:val="28"/>
          <w:szCs w:val="28"/>
        </w:rPr>
        <w:t>.</w:t>
      </w:r>
      <w:r w:rsidR="009D2ABF">
        <w:rPr>
          <w:sz w:val="28"/>
          <w:szCs w:val="28"/>
        </w:rPr>
        <w:t xml:space="preserve"> </w:t>
      </w:r>
      <w:r w:rsidR="001A0839">
        <w:rPr>
          <w:sz w:val="28"/>
          <w:szCs w:val="28"/>
        </w:rPr>
        <w:tab/>
      </w:r>
      <w:r w:rsidR="009D2ABF" w:rsidRPr="00EF53C9">
        <w:rPr>
          <w:sz w:val="28"/>
          <w:szCs w:val="28"/>
        </w:rPr>
        <w:t xml:space="preserve">Контроль за исполнением настоящего постановления </w:t>
      </w:r>
      <w:r w:rsidR="004A3D00">
        <w:rPr>
          <w:sz w:val="28"/>
          <w:szCs w:val="28"/>
        </w:rPr>
        <w:t>оставляю за собой</w:t>
      </w:r>
    </w:p>
    <w:p w:rsidR="009D2ABF" w:rsidRDefault="009D2ABF" w:rsidP="009D2ABF">
      <w:pPr>
        <w:rPr>
          <w:sz w:val="26"/>
          <w:szCs w:val="26"/>
        </w:rPr>
      </w:pPr>
    </w:p>
    <w:p w:rsidR="009D2ABF" w:rsidRPr="008F5625" w:rsidRDefault="009D2ABF" w:rsidP="009D2ABF">
      <w:pPr>
        <w:rPr>
          <w:sz w:val="26"/>
          <w:szCs w:val="26"/>
        </w:rPr>
      </w:pPr>
    </w:p>
    <w:p w:rsidR="00010075" w:rsidRPr="00D76E9B" w:rsidRDefault="009D2ABF" w:rsidP="00D76E9B">
      <w:pPr>
        <w:rPr>
          <w:sz w:val="28"/>
          <w:szCs w:val="28"/>
        </w:rPr>
      </w:pPr>
      <w:r w:rsidRPr="009D2ABF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6E9B">
        <w:rPr>
          <w:sz w:val="28"/>
          <w:szCs w:val="28"/>
        </w:rPr>
        <w:t xml:space="preserve">А.В. </w:t>
      </w:r>
      <w:proofErr w:type="spellStart"/>
      <w:r w:rsidR="00D76E9B">
        <w:rPr>
          <w:sz w:val="28"/>
          <w:szCs w:val="28"/>
        </w:rPr>
        <w:t>Музалев</w:t>
      </w:r>
      <w:proofErr w:type="spellEnd"/>
    </w:p>
    <w:p w:rsidR="004A3D00" w:rsidRDefault="004A3D00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</w:p>
    <w:p w:rsidR="00110E48" w:rsidRDefault="00110E48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r w:rsidRPr="00836F44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</w:p>
    <w:p w:rsidR="005151C5" w:rsidRDefault="005151C5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110E48" w:rsidRDefault="00110E48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r w:rsidRPr="00836F44">
        <w:rPr>
          <w:rFonts w:eastAsia="Calibri"/>
          <w:lang w:eastAsia="en-US"/>
        </w:rPr>
        <w:t>постановлени</w:t>
      </w:r>
      <w:r w:rsidR="00C93E65">
        <w:rPr>
          <w:rFonts w:eastAsia="Calibri"/>
          <w:lang w:eastAsia="en-US"/>
        </w:rPr>
        <w:t>ем</w:t>
      </w:r>
      <w:r>
        <w:rPr>
          <w:rFonts w:eastAsia="Calibri"/>
          <w:lang w:eastAsia="en-US"/>
        </w:rPr>
        <w:t xml:space="preserve"> администрации </w:t>
      </w:r>
    </w:p>
    <w:p w:rsidR="00110E48" w:rsidRDefault="00110E48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образования </w:t>
      </w:r>
    </w:p>
    <w:p w:rsidR="00D76E9B" w:rsidRDefault="00D76E9B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Большеврудское</w:t>
      </w:r>
      <w:proofErr w:type="spellEnd"/>
      <w:r>
        <w:rPr>
          <w:rFonts w:eastAsia="Calibri"/>
          <w:lang w:eastAsia="en-US"/>
        </w:rPr>
        <w:t xml:space="preserve"> сельское поселение </w:t>
      </w:r>
    </w:p>
    <w:p w:rsidR="00110E48" w:rsidRDefault="00D76E9B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Волосовского</w:t>
      </w:r>
      <w:proofErr w:type="spellEnd"/>
      <w:r>
        <w:rPr>
          <w:rFonts w:eastAsia="Calibri"/>
          <w:lang w:eastAsia="en-US"/>
        </w:rPr>
        <w:t xml:space="preserve"> муниципального</w:t>
      </w:r>
      <w:r w:rsidR="00110E48">
        <w:rPr>
          <w:rFonts w:eastAsia="Calibri"/>
          <w:lang w:eastAsia="en-US"/>
        </w:rPr>
        <w:t xml:space="preserve"> район</w:t>
      </w:r>
      <w:r>
        <w:rPr>
          <w:rFonts w:eastAsia="Calibri"/>
          <w:lang w:eastAsia="en-US"/>
        </w:rPr>
        <w:t>а</w:t>
      </w:r>
      <w:r w:rsidR="00110E48">
        <w:rPr>
          <w:rFonts w:eastAsia="Calibri"/>
          <w:lang w:eastAsia="en-US"/>
        </w:rPr>
        <w:t xml:space="preserve"> </w:t>
      </w:r>
    </w:p>
    <w:p w:rsidR="00110E48" w:rsidRDefault="00110E48" w:rsidP="00110E48">
      <w:pPr>
        <w:tabs>
          <w:tab w:val="left" w:pos="1985"/>
          <w:tab w:val="left" w:pos="8505"/>
          <w:tab w:val="left" w:pos="9214"/>
          <w:tab w:val="left" w:pos="10490"/>
          <w:tab w:val="left" w:pos="14034"/>
        </w:tabs>
        <w:ind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Ленинградской области</w:t>
      </w:r>
    </w:p>
    <w:p w:rsidR="00110E48" w:rsidRDefault="004D1C95" w:rsidP="00110E48">
      <w:pPr>
        <w:jc w:val="right"/>
      </w:pPr>
      <w:r>
        <w:t>о</w:t>
      </w:r>
      <w:r w:rsidR="00110E48" w:rsidRPr="00110E48">
        <w:t>т</w:t>
      </w:r>
      <w:r>
        <w:t xml:space="preserve"> </w:t>
      </w:r>
      <w:r w:rsidR="009C46BF">
        <w:t xml:space="preserve">15.03.2022 года </w:t>
      </w:r>
      <w:r w:rsidR="00110E48" w:rsidRPr="00110E48">
        <w:t xml:space="preserve">№ </w:t>
      </w:r>
      <w:r w:rsidR="009C46BF">
        <w:t>74</w:t>
      </w:r>
    </w:p>
    <w:p w:rsidR="00110E48" w:rsidRDefault="00110E48" w:rsidP="00110E48">
      <w:pPr>
        <w:jc w:val="right"/>
      </w:pPr>
    </w:p>
    <w:p w:rsidR="00110E48" w:rsidRPr="00ED0789" w:rsidRDefault="00110E48" w:rsidP="00110E48">
      <w:pPr>
        <w:jc w:val="center"/>
        <w:rPr>
          <w:sz w:val="28"/>
          <w:szCs w:val="28"/>
        </w:rPr>
      </w:pPr>
      <w:r w:rsidRPr="00ED0789">
        <w:rPr>
          <w:sz w:val="28"/>
          <w:szCs w:val="28"/>
        </w:rPr>
        <w:t>ТРЕБОВАНИЯ</w:t>
      </w:r>
    </w:p>
    <w:p w:rsidR="00110E48" w:rsidRDefault="00110E48" w:rsidP="00110E48">
      <w:pPr>
        <w:jc w:val="center"/>
        <w:rPr>
          <w:sz w:val="28"/>
          <w:szCs w:val="28"/>
        </w:rPr>
      </w:pPr>
      <w:r w:rsidRPr="00ED0789">
        <w:rPr>
          <w:sz w:val="28"/>
          <w:szCs w:val="28"/>
        </w:rPr>
        <w:t>к внешнему виду и оформлению ярмарок</w:t>
      </w:r>
      <w:r>
        <w:rPr>
          <w:sz w:val="28"/>
          <w:szCs w:val="28"/>
        </w:rPr>
        <w:t xml:space="preserve"> </w:t>
      </w:r>
      <w:r w:rsidRPr="00ED0789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Волосовский</w:t>
      </w:r>
      <w:proofErr w:type="spellEnd"/>
      <w:r>
        <w:rPr>
          <w:sz w:val="28"/>
          <w:szCs w:val="28"/>
        </w:rPr>
        <w:t xml:space="preserve"> </w:t>
      </w:r>
      <w:r w:rsidRPr="00ED0789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ED078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</w:t>
      </w:r>
      <w:r w:rsidRPr="00ED0789">
        <w:rPr>
          <w:sz w:val="28"/>
          <w:szCs w:val="28"/>
        </w:rPr>
        <w:t>дской области</w:t>
      </w:r>
    </w:p>
    <w:p w:rsidR="00110E48" w:rsidRDefault="00110E48" w:rsidP="00110E48">
      <w:pPr>
        <w:jc w:val="center"/>
        <w:rPr>
          <w:sz w:val="28"/>
          <w:szCs w:val="28"/>
        </w:rPr>
      </w:pPr>
    </w:p>
    <w:p w:rsidR="00110E48" w:rsidRPr="00431314" w:rsidRDefault="00110E48" w:rsidP="00110E48">
      <w:pPr>
        <w:jc w:val="center"/>
        <w:rPr>
          <w:b/>
          <w:sz w:val="28"/>
          <w:szCs w:val="28"/>
        </w:rPr>
      </w:pPr>
      <w:r w:rsidRPr="00431314">
        <w:rPr>
          <w:b/>
          <w:sz w:val="28"/>
          <w:szCs w:val="28"/>
        </w:rPr>
        <w:t>1. Общие положения</w:t>
      </w:r>
    </w:p>
    <w:p w:rsidR="00110E48" w:rsidRDefault="00110E48" w:rsidP="00110E48">
      <w:pPr>
        <w:jc w:val="both"/>
        <w:rPr>
          <w:sz w:val="28"/>
          <w:szCs w:val="28"/>
        </w:rPr>
      </w:pPr>
    </w:p>
    <w:p w:rsidR="00992013" w:rsidRDefault="00110E48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D0789">
        <w:rPr>
          <w:sz w:val="28"/>
          <w:szCs w:val="28"/>
        </w:rPr>
        <w:t xml:space="preserve">Настоящие требования устанавливают общие требования к внешнему виду и оформлению ярмарок, проводимых на территории </w:t>
      </w:r>
      <w:proofErr w:type="spellStart"/>
      <w:r w:rsidR="00D76E9B">
        <w:rPr>
          <w:sz w:val="28"/>
          <w:szCs w:val="28"/>
        </w:rPr>
        <w:t>Большеврудского</w:t>
      </w:r>
      <w:proofErr w:type="spellEnd"/>
      <w:r w:rsidR="00D76E9B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 w:rsidRPr="00ED078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</w:t>
      </w:r>
      <w:r w:rsidRPr="00ED0789">
        <w:rPr>
          <w:sz w:val="28"/>
          <w:szCs w:val="28"/>
        </w:rPr>
        <w:t>области.</w:t>
      </w:r>
    </w:p>
    <w:p w:rsidR="00386361" w:rsidRDefault="00110E48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D0789">
        <w:rPr>
          <w:sz w:val="28"/>
          <w:szCs w:val="28"/>
        </w:rPr>
        <w:t>Для целей настоящих требований к внешнему виду и оформлению ярмарок используются следующие понятия:</w:t>
      </w:r>
    </w:p>
    <w:p w:rsidR="00386361" w:rsidRDefault="00110E48" w:rsidP="00F20586">
      <w:pPr>
        <w:ind w:firstLine="709"/>
        <w:jc w:val="both"/>
        <w:rPr>
          <w:sz w:val="28"/>
          <w:szCs w:val="28"/>
        </w:rPr>
      </w:pPr>
      <w:r w:rsidRPr="00ED0789">
        <w:rPr>
          <w:sz w:val="28"/>
          <w:szCs w:val="28"/>
        </w:rPr>
        <w:t xml:space="preserve">ярмарка </w:t>
      </w:r>
      <w:r>
        <w:rPr>
          <w:sz w:val="28"/>
          <w:szCs w:val="28"/>
        </w:rPr>
        <w:t>–</w:t>
      </w:r>
      <w:r w:rsidRPr="00ED078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торговли, организуемая в установленном месте и на установленный срок с предоставлением торговых мест с целью продажи товаров</w:t>
      </w:r>
      <w:r w:rsidRPr="00ED0789">
        <w:rPr>
          <w:sz w:val="28"/>
          <w:szCs w:val="28"/>
        </w:rPr>
        <w:t xml:space="preserve"> (выполнения работ, оказания услуг)</w:t>
      </w:r>
      <w:r>
        <w:rPr>
          <w:sz w:val="28"/>
          <w:szCs w:val="28"/>
        </w:rPr>
        <w:t xml:space="preserve"> на основе свободно определяемых непосредственно при заключении договоров купли-продажи и договоров бытового подряда цен</w:t>
      </w:r>
      <w:r w:rsidRPr="00ED0789">
        <w:rPr>
          <w:sz w:val="28"/>
          <w:szCs w:val="28"/>
        </w:rPr>
        <w:t>;</w:t>
      </w:r>
    </w:p>
    <w:p w:rsidR="001A0839" w:rsidRPr="00ED0789" w:rsidRDefault="00110E48" w:rsidP="00F20586">
      <w:pPr>
        <w:ind w:firstLine="709"/>
        <w:jc w:val="both"/>
        <w:rPr>
          <w:sz w:val="28"/>
          <w:szCs w:val="28"/>
        </w:rPr>
      </w:pPr>
      <w:r w:rsidRPr="00ED0789">
        <w:rPr>
          <w:sz w:val="28"/>
          <w:szCs w:val="28"/>
        </w:rPr>
        <w:t>организатор ярмарки - орган государственной власти</w:t>
      </w:r>
      <w:r>
        <w:rPr>
          <w:sz w:val="28"/>
          <w:szCs w:val="28"/>
        </w:rPr>
        <w:t>,</w:t>
      </w:r>
      <w:r w:rsidRPr="00ED0789">
        <w:rPr>
          <w:sz w:val="28"/>
          <w:szCs w:val="28"/>
        </w:rPr>
        <w:t xml:space="preserve"> орган местного самоуправления, юридическое лицо,</w:t>
      </w:r>
      <w:r>
        <w:rPr>
          <w:sz w:val="28"/>
          <w:szCs w:val="28"/>
        </w:rPr>
        <w:t xml:space="preserve"> индивидуальный предприниматель</w:t>
      </w:r>
      <w:r w:rsidRPr="00ED0789">
        <w:rPr>
          <w:sz w:val="28"/>
          <w:szCs w:val="28"/>
        </w:rPr>
        <w:t>;</w:t>
      </w:r>
    </w:p>
    <w:p w:rsidR="00386361" w:rsidRPr="001A0839" w:rsidRDefault="00110E48" w:rsidP="00FF77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0789">
        <w:rPr>
          <w:sz w:val="28"/>
          <w:szCs w:val="28"/>
        </w:rPr>
        <w:t>участник ярмарки</w:t>
      </w:r>
      <w:r>
        <w:rPr>
          <w:sz w:val="28"/>
          <w:szCs w:val="28"/>
        </w:rPr>
        <w:t xml:space="preserve"> (продавцы) - юридические лица</w:t>
      </w:r>
      <w:r w:rsidRPr="00ED0789">
        <w:rPr>
          <w:sz w:val="28"/>
          <w:szCs w:val="28"/>
        </w:rPr>
        <w:t xml:space="preserve">, </w:t>
      </w:r>
      <w:r w:rsidR="00DB3D08">
        <w:rPr>
          <w:rFonts w:eastAsiaTheme="minorHAnsi"/>
          <w:sz w:val="28"/>
          <w:szCs w:val="28"/>
          <w:lang w:eastAsia="en-US"/>
        </w:rPr>
        <w:t>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крестьянское (фермерское) хозяйство, личное подсобное хозяйство или занимающиеся садоводством, огородничеством, животноводством)</w:t>
      </w:r>
      <w:r w:rsidRPr="00ED0789">
        <w:rPr>
          <w:sz w:val="28"/>
          <w:szCs w:val="28"/>
        </w:rPr>
        <w:t>:</w:t>
      </w:r>
    </w:p>
    <w:p w:rsidR="00110E48" w:rsidRPr="001A0839" w:rsidRDefault="00110E48" w:rsidP="00F2058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0789">
        <w:rPr>
          <w:sz w:val="28"/>
          <w:szCs w:val="28"/>
        </w:rPr>
        <w:t xml:space="preserve">торговое место - </w:t>
      </w:r>
      <w:r w:rsidR="00386361">
        <w:rPr>
          <w:rFonts w:eastAsiaTheme="minorHAnsi"/>
          <w:sz w:val="28"/>
          <w:szCs w:val="28"/>
          <w:lang w:eastAsia="en-US"/>
        </w:rPr>
        <w:t>место на ярмарке, отведенное организатором ярмарки продавцу;</w:t>
      </w:r>
    </w:p>
    <w:p w:rsidR="008F3194" w:rsidRPr="00ED0789" w:rsidRDefault="00110E48" w:rsidP="00F20586">
      <w:pPr>
        <w:ind w:firstLine="709"/>
        <w:jc w:val="both"/>
        <w:rPr>
          <w:sz w:val="28"/>
          <w:szCs w:val="28"/>
        </w:rPr>
      </w:pPr>
      <w:r w:rsidRPr="00ED0789">
        <w:rPr>
          <w:sz w:val="28"/>
          <w:szCs w:val="28"/>
        </w:rPr>
        <w:t xml:space="preserve">место проведения ярмарки - торговый объект, земельный участок, часть территории </w:t>
      </w:r>
      <w:proofErr w:type="spellStart"/>
      <w:r w:rsidR="00386361">
        <w:rPr>
          <w:sz w:val="28"/>
          <w:szCs w:val="28"/>
        </w:rPr>
        <w:t>Волосовского</w:t>
      </w:r>
      <w:proofErr w:type="spellEnd"/>
      <w:r w:rsidRPr="00ED0789">
        <w:rPr>
          <w:sz w:val="28"/>
          <w:szCs w:val="28"/>
        </w:rPr>
        <w:t xml:space="preserve"> муниципального района </w:t>
      </w:r>
      <w:r w:rsidR="00386361">
        <w:rPr>
          <w:sz w:val="28"/>
          <w:szCs w:val="28"/>
        </w:rPr>
        <w:t xml:space="preserve">Ленинградской </w:t>
      </w:r>
      <w:r w:rsidRPr="00ED0789">
        <w:rPr>
          <w:sz w:val="28"/>
          <w:szCs w:val="28"/>
        </w:rPr>
        <w:t>области;</w:t>
      </w:r>
    </w:p>
    <w:p w:rsidR="00D73014" w:rsidRDefault="00110E48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торговый объект - сборно-разборные каркасно-</w:t>
      </w:r>
      <w:proofErr w:type="spellStart"/>
      <w:r w:rsidRPr="00ED0789">
        <w:rPr>
          <w:sz w:val="28"/>
          <w:szCs w:val="28"/>
        </w:rPr>
        <w:t>тентованные</w:t>
      </w:r>
      <w:proofErr w:type="spellEnd"/>
      <w:r w:rsidRPr="00ED0789">
        <w:rPr>
          <w:sz w:val="28"/>
          <w:szCs w:val="28"/>
        </w:rPr>
        <w:t xml:space="preserve"> конструкции, палатки, передвижные мобильные объекты (автолавки, автомагазины), лотки;</w:t>
      </w:r>
    </w:p>
    <w:p w:rsidR="00110E48" w:rsidRPr="00ED0789" w:rsidRDefault="00110E48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D0789">
        <w:rPr>
          <w:sz w:val="28"/>
          <w:szCs w:val="28"/>
        </w:rPr>
        <w:t xml:space="preserve">Проведение ярмарок осуществляется </w:t>
      </w:r>
      <w:r w:rsidR="006B0C05">
        <w:rPr>
          <w:sz w:val="28"/>
          <w:szCs w:val="28"/>
        </w:rPr>
        <w:t>на основании наличия информации о ярмарке в справочной</w:t>
      </w:r>
      <w:r w:rsidR="00077EEC">
        <w:rPr>
          <w:sz w:val="28"/>
          <w:szCs w:val="28"/>
        </w:rPr>
        <w:t xml:space="preserve"> общедоступной системой ярмарочных площадок</w:t>
      </w:r>
      <w:r w:rsidRPr="00ED0789">
        <w:rPr>
          <w:sz w:val="28"/>
          <w:szCs w:val="28"/>
        </w:rPr>
        <w:t xml:space="preserve"> </w:t>
      </w:r>
      <w:r w:rsidR="00077EEC">
        <w:rPr>
          <w:sz w:val="28"/>
          <w:szCs w:val="28"/>
        </w:rPr>
        <w:t>Ленинградской области</w:t>
      </w:r>
      <w:r w:rsidR="006B0C05">
        <w:rPr>
          <w:sz w:val="28"/>
          <w:szCs w:val="28"/>
        </w:rPr>
        <w:t>.</w:t>
      </w:r>
    </w:p>
    <w:p w:rsidR="00110E48" w:rsidRDefault="00110E48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ED0789">
        <w:rPr>
          <w:sz w:val="28"/>
          <w:szCs w:val="28"/>
        </w:rPr>
        <w:t>Место проведения ярмарки должно соответствовать санитарно- эпидемиологическим, ветеринарным правилам, нормам и правилам пожарной безопасности и др. требованиям.</w:t>
      </w:r>
    </w:p>
    <w:p w:rsidR="00C93E65" w:rsidRDefault="000212F3" w:rsidP="000212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5A6B25" w:rsidRPr="005A6B25" w:rsidRDefault="00431314" w:rsidP="005A6B2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A6B25" w:rsidRPr="005A6B25">
        <w:rPr>
          <w:b/>
          <w:sz w:val="28"/>
          <w:szCs w:val="28"/>
        </w:rPr>
        <w:t xml:space="preserve"> Требования к внешнему виду и оформлению ярмарки</w:t>
      </w:r>
    </w:p>
    <w:p w:rsidR="005A6B25" w:rsidRDefault="005A6B25" w:rsidP="00110E48">
      <w:pPr>
        <w:ind w:firstLine="709"/>
        <w:jc w:val="both"/>
        <w:rPr>
          <w:sz w:val="28"/>
          <w:szCs w:val="28"/>
        </w:rPr>
      </w:pPr>
    </w:p>
    <w:p w:rsidR="00C5620F" w:rsidRPr="00C5620F" w:rsidRDefault="00A97881" w:rsidP="00F20586">
      <w:pPr>
        <w:pStyle w:val="11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2.</w:t>
      </w: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1.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Оформление</w:t>
      </w:r>
      <w:proofErr w:type="gramEnd"/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ярмарки осуществляется в соответствии с типом ярмарки.</w:t>
      </w:r>
    </w:p>
    <w:p w:rsidR="00C5620F" w:rsidRPr="00C5620F" w:rsidRDefault="00C5620F" w:rsidP="00F20586">
      <w:pPr>
        <w:pStyle w:val="1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торгового или </w:t>
      </w:r>
      <w:proofErr w:type="spellStart"/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торгово</w:t>
      </w:r>
      <w:proofErr w:type="spellEnd"/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- праздничного мероприятия.</w:t>
      </w:r>
    </w:p>
    <w:p w:rsidR="00C5620F" w:rsidRPr="00C5620F" w:rsidRDefault="00A97881" w:rsidP="00F20586">
      <w:pPr>
        <w:pStyle w:val="1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2.2.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На ярмарке обеспечиваются:</w:t>
      </w:r>
    </w:p>
    <w:p w:rsidR="00AF2C27" w:rsidRPr="001A0839" w:rsidRDefault="005A6B25" w:rsidP="00F20586">
      <w:pPr>
        <w:pStyle w:val="11"/>
        <w:shd w:val="clear" w:color="auto" w:fill="auto"/>
        <w:tabs>
          <w:tab w:val="left" w:pos="142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 п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ри входе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наличие информационного 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стенда в месте организации ярмарки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 указанием 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наименования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организатора ярмарки,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</w:t>
      </w:r>
      <w:r w:rsidR="001A0839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адреса регистрации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, контактных телефонов,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режима работы</w:t>
      </w:r>
      <w:r w:rsid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ярмарки</w:t>
      </w:r>
      <w:r w:rsidR="00AF2C27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и сведений о количестве торговых мест для продажи товаров (выполнения работ, оказания услуг) на ярмарке, телефонов контролирующих и надзорных органов</w:t>
      </w:r>
      <w:r w:rsidR="004C2111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;</w:t>
      </w:r>
    </w:p>
    <w:p w:rsidR="00AF2C27" w:rsidRPr="001A0839" w:rsidRDefault="004C2111" w:rsidP="00F20586">
      <w:pPr>
        <w:pStyle w:val="11"/>
        <w:shd w:val="clear" w:color="auto" w:fill="auto"/>
        <w:tabs>
          <w:tab w:val="left" w:pos="14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свободный проход для покупателей и их доступ к торговым местам;</w:t>
      </w:r>
    </w:p>
    <w:p w:rsidR="00AF2C27" w:rsidRPr="001A0839" w:rsidRDefault="004C2111" w:rsidP="00F20586">
      <w:pPr>
        <w:pStyle w:val="11"/>
        <w:shd w:val="clear" w:color="auto" w:fill="auto"/>
        <w:tabs>
          <w:tab w:val="left" w:pos="15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возможность подключения к электросетям (при продаже скоропортящихся товаров);</w:t>
      </w:r>
    </w:p>
    <w:p w:rsidR="005A6B25" w:rsidRPr="001A0839" w:rsidRDefault="004C2111" w:rsidP="00F20586">
      <w:pPr>
        <w:pStyle w:val="11"/>
        <w:shd w:val="clear" w:color="auto" w:fill="auto"/>
        <w:tabs>
          <w:tab w:val="left" w:pos="146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удобный подъезд автотранспорта (не должны создаваться помехи для прохода пешеходов);</w:t>
      </w:r>
    </w:p>
    <w:p w:rsidR="005A6B25" w:rsidRDefault="004C2111" w:rsidP="00F20586">
      <w:pPr>
        <w:pStyle w:val="11"/>
        <w:shd w:val="clear" w:color="auto" w:fill="auto"/>
        <w:tabs>
          <w:tab w:val="left" w:pos="15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места для стоянки автотранспортных средств участников и посетителей ярмарки (при наличии возможности);</w:t>
      </w:r>
    </w:p>
    <w:p w:rsidR="004C2111" w:rsidRPr="005A6B25" w:rsidRDefault="004C2111" w:rsidP="00F20586">
      <w:pPr>
        <w:pStyle w:val="11"/>
        <w:shd w:val="clear" w:color="auto" w:fill="auto"/>
        <w:tabs>
          <w:tab w:val="left" w:pos="14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A6B25" w:rsidRPr="005A6B25">
        <w:rPr>
          <w:rFonts w:ascii="Times New Roman" w:hAnsi="Times New Roman" w:cs="Times New Roman"/>
          <w:sz w:val="28"/>
          <w:szCs w:val="28"/>
        </w:rPr>
        <w:t>ри проведении ярмарки в темное время суток торговые места должны быть освещены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B25" w:rsidRPr="001A0839" w:rsidRDefault="004C2111" w:rsidP="00F20586">
      <w:pPr>
        <w:pStyle w:val="11"/>
        <w:shd w:val="clear" w:color="auto" w:fill="auto"/>
        <w:tabs>
          <w:tab w:val="left" w:pos="1330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-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ежедневно в период проведения </w:t>
      </w:r>
      <w:r w:rsidR="005A6B2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ярмарки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и после ее окончания должн</w:t>
      </w:r>
      <w:r w:rsidR="0099201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ы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осуществляться уборка</w:t>
      </w:r>
      <w:r w:rsidR="005A6B2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и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вывоз мусора, а в зимний период </w:t>
      </w:r>
      <w:r w:rsidR="005A6B25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уборка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снега.</w:t>
      </w:r>
    </w:p>
    <w:p w:rsidR="00C5620F" w:rsidRPr="00C5620F" w:rsidRDefault="000D0E76" w:rsidP="00F20586">
      <w:pPr>
        <w:pStyle w:val="11"/>
        <w:shd w:val="clear" w:color="auto" w:fill="auto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  <w:t xml:space="preserve">2.3. 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Для организации торговых мест на ярмарках используются:</w:t>
      </w:r>
    </w:p>
    <w:p w:rsidR="001A0839" w:rsidRPr="001A0839" w:rsidRDefault="00C5620F" w:rsidP="00F20586">
      <w:pPr>
        <w:pStyle w:val="11"/>
        <w:shd w:val="clear" w:color="auto" w:fill="auto"/>
        <w:spacing w:after="0" w:line="240" w:lineRule="auto"/>
        <w:ind w:firstLine="800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 нестационарные торговые объекты, в том числе стандартные, типовые лотки, иные допускаемые средства и приспособления для торговли (далее - торговые объекты);</w:t>
      </w:r>
    </w:p>
    <w:p w:rsidR="00C5620F" w:rsidRPr="00C5620F" w:rsidRDefault="00C5620F" w:rsidP="00F20586">
      <w:pPr>
        <w:pStyle w:val="1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 тенты для предохранения территории ярмарки от атмосферных осадков;</w:t>
      </w:r>
    </w:p>
    <w:p w:rsidR="001A0839" w:rsidRPr="001A0839" w:rsidRDefault="00C5620F" w:rsidP="00F20586">
      <w:pPr>
        <w:pStyle w:val="1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- типовое торговое оборудование</w:t>
      </w:r>
      <w:r w:rsidR="0099201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;</w:t>
      </w:r>
    </w:p>
    <w:p w:rsidR="001A0839" w:rsidRDefault="00992013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4C2111">
        <w:rPr>
          <w:sz w:val="28"/>
          <w:szCs w:val="28"/>
        </w:rPr>
        <w:t>олодильное</w:t>
      </w:r>
      <w:r w:rsidR="004C2111" w:rsidRPr="00ED0789">
        <w:rPr>
          <w:sz w:val="28"/>
          <w:szCs w:val="28"/>
        </w:rPr>
        <w:t xml:space="preserve"> оборудование, обеспечивающ</w:t>
      </w:r>
      <w:r w:rsidR="004C2111">
        <w:rPr>
          <w:sz w:val="28"/>
          <w:szCs w:val="28"/>
        </w:rPr>
        <w:t>ее</w:t>
      </w:r>
      <w:r w:rsidR="004C2111" w:rsidRPr="00ED0789">
        <w:rPr>
          <w:sz w:val="28"/>
          <w:szCs w:val="28"/>
        </w:rPr>
        <w:t xml:space="preserve"> возможность соблюдения условий при</w:t>
      </w:r>
      <w:r w:rsidR="004C2111">
        <w:rPr>
          <w:sz w:val="28"/>
          <w:szCs w:val="28"/>
        </w:rPr>
        <w:t xml:space="preserve">ема, хранения и отпуска товаров, </w:t>
      </w:r>
      <w:r>
        <w:rPr>
          <w:sz w:val="28"/>
          <w:szCs w:val="28"/>
        </w:rPr>
        <w:t xml:space="preserve">оборудование </w:t>
      </w:r>
      <w:r w:rsidR="004C2111" w:rsidRPr="004C2111">
        <w:rPr>
          <w:sz w:val="28"/>
          <w:szCs w:val="28"/>
        </w:rPr>
        <w:t>должно соответствовать государственным стандартам, санитарным нормам и требованиям техники безопасности, а также быть чистым, целостным (без сколов, трещин, ржавчины, и т.д.)</w:t>
      </w:r>
      <w:r w:rsidR="004C2111">
        <w:rPr>
          <w:sz w:val="28"/>
          <w:szCs w:val="28"/>
        </w:rPr>
        <w:t>.</w:t>
      </w:r>
    </w:p>
    <w:p w:rsidR="00635FAC" w:rsidRDefault="00A97881" w:rsidP="00F20586">
      <w:pPr>
        <w:pStyle w:val="1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</w:t>
      </w:r>
      <w:r w:rsidR="0099201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.4. </w:t>
      </w:r>
      <w:r w:rsidR="00635FA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Торговые объекты оформляются в единой цветовой гамме по </w:t>
      </w:r>
      <w:proofErr w:type="spellStart"/>
      <w:r w:rsidR="00635FA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колористике</w:t>
      </w:r>
      <w:proofErr w:type="spellEnd"/>
      <w:r w:rsidR="00635FA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с небольшими различиями в тонах.</w:t>
      </w:r>
    </w:p>
    <w:p w:rsidR="00992013" w:rsidRDefault="00992013" w:rsidP="00F20586">
      <w:pPr>
        <w:pStyle w:val="1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</w:pP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lastRenderedPageBreak/>
        <w:t xml:space="preserve">Для </w:t>
      </w:r>
      <w:r w:rsidR="00635FAC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их </w:t>
      </w:r>
      <w:r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отделки должны использоваться современные сертифицированные материалы, отвечающие санитарно-гигиеническим требованиям, нормам противопожарной безопасности.</w:t>
      </w:r>
    </w:p>
    <w:p w:rsidR="00C5620F" w:rsidRPr="00C5620F" w:rsidRDefault="00992013" w:rsidP="00F20586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A97881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.</w:t>
      </w:r>
      <w:proofErr w:type="gramStart"/>
      <w:r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5.</w:t>
      </w:r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Торговые</w:t>
      </w:r>
      <w:proofErr w:type="gramEnd"/>
      <w:r w:rsidR="00C5620F" w:rsidRPr="00C5620F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 объекты и их элементы должны иметь эстетический внешний вид, находиться в технически исправном состоянии, не иметь загрязнений и повреждений, в том числе трещин, ржавчины, сколов, порывов и деформаций.</w:t>
      </w:r>
    </w:p>
    <w:p w:rsidR="00C5620F" w:rsidRPr="00992013" w:rsidRDefault="00992013" w:rsidP="00F20586">
      <w:pPr>
        <w:pStyle w:val="11"/>
        <w:shd w:val="clear" w:color="auto" w:fill="auto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01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ab/>
      </w:r>
      <w:r w:rsidR="00A97881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>2</w:t>
      </w:r>
      <w:r w:rsidRPr="00992013">
        <w:rPr>
          <w:rFonts w:ascii="Times New Roman" w:hAnsi="Times New Roman" w:cs="Times New Roman"/>
          <w:color w:val="000000"/>
          <w:spacing w:val="0"/>
          <w:sz w:val="28"/>
          <w:szCs w:val="28"/>
          <w:lang w:eastAsia="ru-RU" w:bidi="ru-RU"/>
        </w:rPr>
        <w:t xml:space="preserve">.6. </w:t>
      </w:r>
      <w:r w:rsidRPr="00992013">
        <w:rPr>
          <w:rFonts w:ascii="Times New Roman" w:hAnsi="Times New Roman" w:cs="Times New Roman"/>
          <w:sz w:val="28"/>
          <w:szCs w:val="28"/>
        </w:rPr>
        <w:t>Изготовление торговых объектов, торгового инвентаря, оборудования осуществляется за счет организатора и участника ярмарки.</w:t>
      </w:r>
    </w:p>
    <w:p w:rsidR="00992013" w:rsidRPr="00C5620F" w:rsidRDefault="00A97881" w:rsidP="00F20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013">
        <w:rPr>
          <w:sz w:val="28"/>
          <w:szCs w:val="28"/>
        </w:rPr>
        <w:t xml:space="preserve">.7. </w:t>
      </w:r>
      <w:r w:rsidR="00992013" w:rsidRPr="00C5620F">
        <w:rPr>
          <w:color w:val="000000"/>
          <w:sz w:val="28"/>
          <w:szCs w:val="28"/>
          <w:lang w:bidi="ru-RU"/>
        </w:rPr>
        <w:t>Автомашины и автомагазины должны использоваться при условии государственной регистрации и прохождения ими государственного технического осмотра.</w:t>
      </w:r>
    </w:p>
    <w:p w:rsidR="00C5620F" w:rsidRDefault="00C5620F" w:rsidP="00110E48">
      <w:pPr>
        <w:ind w:firstLine="709"/>
        <w:jc w:val="both"/>
        <w:rPr>
          <w:sz w:val="28"/>
          <w:szCs w:val="28"/>
        </w:rPr>
      </w:pPr>
    </w:p>
    <w:p w:rsidR="00431314" w:rsidRPr="00431314" w:rsidRDefault="00431314" w:rsidP="004313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31314">
        <w:rPr>
          <w:b/>
          <w:sz w:val="28"/>
          <w:szCs w:val="28"/>
        </w:rPr>
        <w:t>. Заключительные положения</w:t>
      </w:r>
    </w:p>
    <w:p w:rsidR="00431314" w:rsidRDefault="00431314" w:rsidP="00431314">
      <w:pPr>
        <w:jc w:val="both"/>
        <w:rPr>
          <w:sz w:val="28"/>
          <w:szCs w:val="28"/>
        </w:rPr>
      </w:pPr>
    </w:p>
    <w:p w:rsidR="00431314" w:rsidRDefault="000D0E76" w:rsidP="00F205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314">
        <w:rPr>
          <w:sz w:val="28"/>
          <w:szCs w:val="28"/>
        </w:rPr>
        <w:t xml:space="preserve">.1. </w:t>
      </w:r>
      <w:r w:rsidR="00431314" w:rsidRPr="00ED0789">
        <w:rPr>
          <w:sz w:val="28"/>
          <w:szCs w:val="28"/>
        </w:rPr>
        <w:t xml:space="preserve">Настоящие требования должны неукоснительно выполняться всеми участвующими в процессе организации и проведения ярмарок на территории </w:t>
      </w:r>
      <w:proofErr w:type="spellStart"/>
      <w:r w:rsidR="00D76E9B">
        <w:rPr>
          <w:sz w:val="28"/>
          <w:szCs w:val="28"/>
        </w:rPr>
        <w:t>Большеврудского</w:t>
      </w:r>
      <w:proofErr w:type="spellEnd"/>
      <w:r w:rsidR="00D76E9B">
        <w:rPr>
          <w:sz w:val="28"/>
          <w:szCs w:val="28"/>
        </w:rPr>
        <w:t xml:space="preserve"> сельского поселения </w:t>
      </w:r>
      <w:proofErr w:type="spellStart"/>
      <w:r w:rsidR="00D76E9B">
        <w:rPr>
          <w:sz w:val="28"/>
          <w:szCs w:val="28"/>
        </w:rPr>
        <w:t>Волосовс</w:t>
      </w:r>
      <w:r w:rsidR="004A3D00">
        <w:rPr>
          <w:sz w:val="28"/>
          <w:szCs w:val="28"/>
        </w:rPr>
        <w:t>кого</w:t>
      </w:r>
      <w:proofErr w:type="spellEnd"/>
      <w:r w:rsidR="00431314" w:rsidRPr="00ED0789">
        <w:rPr>
          <w:sz w:val="28"/>
          <w:szCs w:val="28"/>
        </w:rPr>
        <w:t xml:space="preserve"> муниципального района </w:t>
      </w:r>
      <w:r w:rsidR="00431314">
        <w:rPr>
          <w:sz w:val="28"/>
          <w:szCs w:val="28"/>
        </w:rPr>
        <w:t xml:space="preserve">Ленинградской </w:t>
      </w:r>
      <w:r w:rsidR="00431314" w:rsidRPr="00ED0789">
        <w:rPr>
          <w:sz w:val="28"/>
          <w:szCs w:val="28"/>
        </w:rPr>
        <w:t>области.</w:t>
      </w: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Default="000212F3" w:rsidP="00F20586">
      <w:pPr>
        <w:ind w:firstLine="708"/>
        <w:jc w:val="both"/>
        <w:rPr>
          <w:sz w:val="28"/>
          <w:szCs w:val="28"/>
        </w:rPr>
      </w:pPr>
    </w:p>
    <w:p w:rsidR="000212F3" w:rsidRPr="00ED0789" w:rsidRDefault="000212F3" w:rsidP="004A3D00">
      <w:pPr>
        <w:rPr>
          <w:sz w:val="28"/>
          <w:szCs w:val="28"/>
        </w:rPr>
      </w:pPr>
    </w:p>
    <w:sectPr w:rsidR="000212F3" w:rsidRPr="00ED0789" w:rsidSect="000212F3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15" w:rsidRDefault="00B27915" w:rsidP="00287E19">
      <w:r>
        <w:separator/>
      </w:r>
    </w:p>
  </w:endnote>
  <w:endnote w:type="continuationSeparator" w:id="0">
    <w:p w:rsidR="00B27915" w:rsidRDefault="00B27915" w:rsidP="0028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377"/>
      <w:docPartObj>
        <w:docPartGallery w:val="Page Numbers (Bottom of Page)"/>
        <w:docPartUnique/>
      </w:docPartObj>
    </w:sdtPr>
    <w:sdtEndPr/>
    <w:sdtContent>
      <w:p w:rsidR="000212F3" w:rsidRDefault="00B27915">
        <w:pPr>
          <w:pStyle w:val="a9"/>
          <w:jc w:val="right"/>
        </w:pPr>
      </w:p>
    </w:sdtContent>
  </w:sdt>
  <w:p w:rsidR="004518F5" w:rsidRPr="005C2896" w:rsidRDefault="004518F5" w:rsidP="004518F5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8F5" w:rsidRPr="005C2896" w:rsidRDefault="004518F5" w:rsidP="004518F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15" w:rsidRDefault="00B27915" w:rsidP="00287E19">
      <w:r>
        <w:separator/>
      </w:r>
    </w:p>
  </w:footnote>
  <w:footnote w:type="continuationSeparator" w:id="0">
    <w:p w:rsidR="00B27915" w:rsidRDefault="00B27915" w:rsidP="0028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9B" w:rsidRDefault="00D76E9B" w:rsidP="00D76E9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33BF9"/>
    <w:multiLevelType w:val="hybridMultilevel"/>
    <w:tmpl w:val="6F3A9368"/>
    <w:lvl w:ilvl="0" w:tplc="DB48DAE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E751AE"/>
    <w:multiLevelType w:val="hybridMultilevel"/>
    <w:tmpl w:val="955096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 w15:restartNumberingAfterBreak="0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4F5BCF"/>
    <w:multiLevelType w:val="multilevel"/>
    <w:tmpl w:val="9EACB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46442C"/>
    <w:multiLevelType w:val="hybridMultilevel"/>
    <w:tmpl w:val="14820A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E14735"/>
    <w:multiLevelType w:val="multilevel"/>
    <w:tmpl w:val="EC52BEC0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AF2752"/>
    <w:multiLevelType w:val="hybridMultilevel"/>
    <w:tmpl w:val="5490A506"/>
    <w:lvl w:ilvl="0" w:tplc="E02484B4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32005"/>
    <w:multiLevelType w:val="hybridMultilevel"/>
    <w:tmpl w:val="14820A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A79E9"/>
    <w:multiLevelType w:val="hybridMultilevel"/>
    <w:tmpl w:val="78C8303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5434F"/>
    <w:multiLevelType w:val="hybridMultilevel"/>
    <w:tmpl w:val="9B0C9284"/>
    <w:lvl w:ilvl="0" w:tplc="776E373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4135EE"/>
    <w:multiLevelType w:val="multilevel"/>
    <w:tmpl w:val="621A10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FF0E62"/>
    <w:multiLevelType w:val="multilevel"/>
    <w:tmpl w:val="09C4FA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9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882664"/>
    <w:multiLevelType w:val="multilevel"/>
    <w:tmpl w:val="E70AFF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4" w15:restartNumberingAfterBreak="0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4"/>
  </w:num>
  <w:num w:numId="3">
    <w:abstractNumId w:val="4"/>
  </w:num>
  <w:num w:numId="4">
    <w:abstractNumId w:val="13"/>
  </w:num>
  <w:num w:numId="5">
    <w:abstractNumId w:val="33"/>
  </w:num>
  <w:num w:numId="6">
    <w:abstractNumId w:val="7"/>
  </w:num>
  <w:num w:numId="7">
    <w:abstractNumId w:val="8"/>
  </w:num>
  <w:num w:numId="8">
    <w:abstractNumId w:val="46"/>
  </w:num>
  <w:num w:numId="9">
    <w:abstractNumId w:val="23"/>
  </w:num>
  <w:num w:numId="10">
    <w:abstractNumId w:val="30"/>
  </w:num>
  <w:num w:numId="11">
    <w:abstractNumId w:val="42"/>
  </w:num>
  <w:num w:numId="12">
    <w:abstractNumId w:val="45"/>
  </w:num>
  <w:num w:numId="13">
    <w:abstractNumId w:val="18"/>
  </w:num>
  <w:num w:numId="14">
    <w:abstractNumId w:val="36"/>
  </w:num>
  <w:num w:numId="15">
    <w:abstractNumId w:val="39"/>
  </w:num>
  <w:num w:numId="16">
    <w:abstractNumId w:val="0"/>
  </w:num>
  <w:num w:numId="17">
    <w:abstractNumId w:val="31"/>
  </w:num>
  <w:num w:numId="18">
    <w:abstractNumId w:val="40"/>
  </w:num>
  <w:num w:numId="19">
    <w:abstractNumId w:val="3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0"/>
  </w:num>
  <w:num w:numId="23">
    <w:abstractNumId w:val="11"/>
  </w:num>
  <w:num w:numId="24">
    <w:abstractNumId w:val="12"/>
  </w:num>
  <w:num w:numId="25">
    <w:abstractNumId w:val="28"/>
  </w:num>
  <w:num w:numId="26">
    <w:abstractNumId w:val="34"/>
  </w:num>
  <w:num w:numId="27">
    <w:abstractNumId w:val="24"/>
  </w:num>
  <w:num w:numId="28">
    <w:abstractNumId w:val="21"/>
  </w:num>
  <w:num w:numId="29">
    <w:abstractNumId w:val="3"/>
  </w:num>
  <w:num w:numId="30">
    <w:abstractNumId w:val="6"/>
  </w:num>
  <w:num w:numId="31">
    <w:abstractNumId w:val="29"/>
  </w:num>
  <w:num w:numId="32">
    <w:abstractNumId w:val="41"/>
  </w:num>
  <w:num w:numId="33">
    <w:abstractNumId w:val="15"/>
  </w:num>
  <w:num w:numId="34">
    <w:abstractNumId w:val="20"/>
  </w:num>
  <w:num w:numId="35">
    <w:abstractNumId w:val="25"/>
  </w:num>
  <w:num w:numId="36">
    <w:abstractNumId w:val="9"/>
  </w:num>
  <w:num w:numId="37">
    <w:abstractNumId w:val="2"/>
  </w:num>
  <w:num w:numId="38">
    <w:abstractNumId w:val="22"/>
  </w:num>
  <w:num w:numId="39">
    <w:abstractNumId w:val="1"/>
  </w:num>
  <w:num w:numId="40">
    <w:abstractNumId w:val="35"/>
  </w:num>
  <w:num w:numId="41">
    <w:abstractNumId w:val="16"/>
  </w:num>
  <w:num w:numId="42">
    <w:abstractNumId w:val="19"/>
  </w:num>
  <w:num w:numId="43">
    <w:abstractNumId w:val="32"/>
  </w:num>
  <w:num w:numId="44">
    <w:abstractNumId w:val="17"/>
  </w:num>
  <w:num w:numId="45">
    <w:abstractNumId w:val="14"/>
  </w:num>
  <w:num w:numId="46">
    <w:abstractNumId w:val="2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817"/>
    <w:rsid w:val="00010075"/>
    <w:rsid w:val="000212F3"/>
    <w:rsid w:val="00035E2C"/>
    <w:rsid w:val="00046222"/>
    <w:rsid w:val="00047334"/>
    <w:rsid w:val="00056698"/>
    <w:rsid w:val="00056E36"/>
    <w:rsid w:val="00077EEC"/>
    <w:rsid w:val="00086A7F"/>
    <w:rsid w:val="00092EAF"/>
    <w:rsid w:val="000B61CB"/>
    <w:rsid w:val="000D0E76"/>
    <w:rsid w:val="000E38FF"/>
    <w:rsid w:val="00110E48"/>
    <w:rsid w:val="00112CEC"/>
    <w:rsid w:val="0012249F"/>
    <w:rsid w:val="00157C3D"/>
    <w:rsid w:val="001715CD"/>
    <w:rsid w:val="001A0839"/>
    <w:rsid w:val="001A43B1"/>
    <w:rsid w:val="001B5C6F"/>
    <w:rsid w:val="001C5BCA"/>
    <w:rsid w:val="001D79ED"/>
    <w:rsid w:val="001E440E"/>
    <w:rsid w:val="00200BB6"/>
    <w:rsid w:val="002220F5"/>
    <w:rsid w:val="002602A3"/>
    <w:rsid w:val="0026759D"/>
    <w:rsid w:val="00287E19"/>
    <w:rsid w:val="002C43A8"/>
    <w:rsid w:val="002C473D"/>
    <w:rsid w:val="002E4C9F"/>
    <w:rsid w:val="00386361"/>
    <w:rsid w:val="00386861"/>
    <w:rsid w:val="003B414F"/>
    <w:rsid w:val="003C71B8"/>
    <w:rsid w:val="003E2257"/>
    <w:rsid w:val="00420CBF"/>
    <w:rsid w:val="00431314"/>
    <w:rsid w:val="00441D8F"/>
    <w:rsid w:val="00447D34"/>
    <w:rsid w:val="004518F5"/>
    <w:rsid w:val="0047645E"/>
    <w:rsid w:val="004A3D00"/>
    <w:rsid w:val="004C2111"/>
    <w:rsid w:val="004D1C95"/>
    <w:rsid w:val="004D2379"/>
    <w:rsid w:val="005151C5"/>
    <w:rsid w:val="005157EA"/>
    <w:rsid w:val="00527DBF"/>
    <w:rsid w:val="00544632"/>
    <w:rsid w:val="00554041"/>
    <w:rsid w:val="005A6B25"/>
    <w:rsid w:val="00606876"/>
    <w:rsid w:val="006135DF"/>
    <w:rsid w:val="006240CF"/>
    <w:rsid w:val="00635FAC"/>
    <w:rsid w:val="00645EC6"/>
    <w:rsid w:val="0065370B"/>
    <w:rsid w:val="00656554"/>
    <w:rsid w:val="00665AA8"/>
    <w:rsid w:val="00667448"/>
    <w:rsid w:val="00685C57"/>
    <w:rsid w:val="006B0C05"/>
    <w:rsid w:val="006B4406"/>
    <w:rsid w:val="006E4D38"/>
    <w:rsid w:val="00730609"/>
    <w:rsid w:val="00734F33"/>
    <w:rsid w:val="0076225E"/>
    <w:rsid w:val="00792DAD"/>
    <w:rsid w:val="007D7DCD"/>
    <w:rsid w:val="007E6938"/>
    <w:rsid w:val="007F6991"/>
    <w:rsid w:val="00837003"/>
    <w:rsid w:val="008873A8"/>
    <w:rsid w:val="008878B8"/>
    <w:rsid w:val="008A4CA6"/>
    <w:rsid w:val="008B0710"/>
    <w:rsid w:val="008F184E"/>
    <w:rsid w:val="008F3194"/>
    <w:rsid w:val="008F5625"/>
    <w:rsid w:val="00936196"/>
    <w:rsid w:val="00992013"/>
    <w:rsid w:val="009B5155"/>
    <w:rsid w:val="009C46BF"/>
    <w:rsid w:val="009D2ABF"/>
    <w:rsid w:val="00A3311C"/>
    <w:rsid w:val="00A37519"/>
    <w:rsid w:val="00A41FD9"/>
    <w:rsid w:val="00A65DB8"/>
    <w:rsid w:val="00A7230E"/>
    <w:rsid w:val="00A97028"/>
    <w:rsid w:val="00A97881"/>
    <w:rsid w:val="00AA598A"/>
    <w:rsid w:val="00AF2C27"/>
    <w:rsid w:val="00B165EE"/>
    <w:rsid w:val="00B23228"/>
    <w:rsid w:val="00B237E1"/>
    <w:rsid w:val="00B27915"/>
    <w:rsid w:val="00B46718"/>
    <w:rsid w:val="00B57D97"/>
    <w:rsid w:val="00B774D0"/>
    <w:rsid w:val="00B97DF9"/>
    <w:rsid w:val="00BA144E"/>
    <w:rsid w:val="00BB7619"/>
    <w:rsid w:val="00BD2AFB"/>
    <w:rsid w:val="00C10CB4"/>
    <w:rsid w:val="00C128D6"/>
    <w:rsid w:val="00C133A2"/>
    <w:rsid w:val="00C32913"/>
    <w:rsid w:val="00C46CEA"/>
    <w:rsid w:val="00C5620F"/>
    <w:rsid w:val="00C86157"/>
    <w:rsid w:val="00C93E65"/>
    <w:rsid w:val="00D12340"/>
    <w:rsid w:val="00D549DF"/>
    <w:rsid w:val="00D620BA"/>
    <w:rsid w:val="00D6511A"/>
    <w:rsid w:val="00D73014"/>
    <w:rsid w:val="00D76E9B"/>
    <w:rsid w:val="00D806C6"/>
    <w:rsid w:val="00DB3D08"/>
    <w:rsid w:val="00DD6817"/>
    <w:rsid w:val="00DF56BA"/>
    <w:rsid w:val="00E53F69"/>
    <w:rsid w:val="00E929D1"/>
    <w:rsid w:val="00E954B3"/>
    <w:rsid w:val="00ED0AF6"/>
    <w:rsid w:val="00EE1DEF"/>
    <w:rsid w:val="00EF3237"/>
    <w:rsid w:val="00F20586"/>
    <w:rsid w:val="00F579C8"/>
    <w:rsid w:val="00F669A8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65B"/>
  <w15:docId w15:val="{9C5514B4-6E1C-4D09-A4E6-6E10B4EA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81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D68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817"/>
    <w:rPr>
      <w:rFonts w:ascii="Tahoma" w:eastAsia="Times New Roman" w:hAnsi="Tahoma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D68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DD6817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DD6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3"/>
    <w:rsid w:val="00DD681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DD6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DD6817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DD6817"/>
    <w:rPr>
      <w:rFonts w:ascii="Times New Roman" w:eastAsia="Times New Roman" w:hAnsi="Times New Roman" w:cs="Times New Roman"/>
      <w:b/>
      <w:spacing w:val="30"/>
      <w:sz w:val="24"/>
      <w:szCs w:val="20"/>
    </w:rPr>
  </w:style>
  <w:style w:type="table" w:styleId="a6">
    <w:name w:val="Table Grid"/>
    <w:basedOn w:val="a1"/>
    <w:uiPriority w:val="59"/>
    <w:rsid w:val="00D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6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681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6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681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rsid w:val="00DD68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D68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DD6817"/>
    <w:pPr>
      <w:jc w:val="center"/>
    </w:pPr>
    <w:rPr>
      <w:sz w:val="28"/>
    </w:rPr>
  </w:style>
  <w:style w:type="character" w:customStyle="1" w:styleId="ae">
    <w:name w:val="Заголовок Знак"/>
    <w:basedOn w:val="a0"/>
    <w:link w:val="ad"/>
    <w:rsid w:val="00DD6817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rsid w:val="00DD6817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DD68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DD6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DD6817"/>
  </w:style>
  <w:style w:type="paragraph" w:customStyle="1" w:styleId="ConsPlusNormal">
    <w:name w:val="ConsPlusNormal"/>
    <w:rsid w:val="00DD68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aliases w:val="Обычный (веб) Знак,Обычный (Web)1"/>
    <w:basedOn w:val="a"/>
    <w:qFormat/>
    <w:rsid w:val="00DD681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DD6817"/>
    <w:rPr>
      <w:b/>
      <w:bCs/>
    </w:rPr>
  </w:style>
  <w:style w:type="paragraph" w:customStyle="1" w:styleId="consplusnormal0">
    <w:name w:val="consplusnormal0"/>
    <w:basedOn w:val="a"/>
    <w:rsid w:val="00DD6817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DD681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DD6817"/>
    <w:rPr>
      <w:rFonts w:ascii="Arial" w:eastAsia="Times New Roman" w:hAnsi="Arial" w:cs="Times New Roman"/>
      <w:sz w:val="20"/>
      <w:szCs w:val="20"/>
    </w:rPr>
  </w:style>
  <w:style w:type="character" w:styleId="af6">
    <w:name w:val="footnote reference"/>
    <w:uiPriority w:val="99"/>
    <w:unhideWhenUsed/>
    <w:rsid w:val="00DD6817"/>
    <w:rPr>
      <w:rFonts w:cs="Times New Roman"/>
      <w:vertAlign w:val="superscript"/>
    </w:rPr>
  </w:style>
  <w:style w:type="character" w:styleId="af7">
    <w:name w:val="annotation reference"/>
    <w:rsid w:val="00DD6817"/>
    <w:rPr>
      <w:sz w:val="16"/>
      <w:szCs w:val="16"/>
    </w:rPr>
  </w:style>
  <w:style w:type="paragraph" w:styleId="af8">
    <w:name w:val="annotation text"/>
    <w:basedOn w:val="a"/>
    <w:link w:val="af9"/>
    <w:rsid w:val="00DD68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DD6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DD6817"/>
    <w:rPr>
      <w:b/>
      <w:bCs/>
    </w:rPr>
  </w:style>
  <w:style w:type="character" w:customStyle="1" w:styleId="afb">
    <w:name w:val="Тема примечания Знак"/>
    <w:basedOn w:val="af9"/>
    <w:link w:val="afa"/>
    <w:rsid w:val="00DD6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Hyperlink"/>
    <w:rsid w:val="00DD6817"/>
    <w:rPr>
      <w:color w:val="0000FF"/>
      <w:u w:val="single"/>
    </w:rPr>
  </w:style>
  <w:style w:type="paragraph" w:styleId="afd">
    <w:name w:val="List Paragraph"/>
    <w:basedOn w:val="a"/>
    <w:qFormat/>
    <w:rsid w:val="00DD68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rsid w:val="00DD6817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DD6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DD6817"/>
  </w:style>
  <w:style w:type="paragraph" w:styleId="HTML">
    <w:name w:val="HTML Preformatted"/>
    <w:basedOn w:val="a"/>
    <w:link w:val="HTML0"/>
    <w:rsid w:val="00DD6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D6817"/>
    <w:rPr>
      <w:rFonts w:ascii="Courier New" w:eastAsia="SimSun" w:hAnsi="Courier New" w:cs="Times New Roman"/>
      <w:sz w:val="20"/>
      <w:szCs w:val="20"/>
      <w:lang w:eastAsia="zh-CN"/>
    </w:rPr>
  </w:style>
  <w:style w:type="paragraph" w:customStyle="1" w:styleId="aff">
    <w:name w:val="Название проектного документа"/>
    <w:basedOn w:val="a"/>
    <w:rsid w:val="00DD681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5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5B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5B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C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uiPriority w:val="99"/>
    <w:qFormat/>
    <w:rsid w:val="001C5BCA"/>
    <w:pPr>
      <w:ind w:firstLine="720"/>
      <w:jc w:val="center"/>
    </w:pPr>
    <w:rPr>
      <w:rFonts w:ascii="Calibri" w:hAnsi="Calibri"/>
      <w:b/>
      <w:bCs/>
      <w:sz w:val="28"/>
    </w:rPr>
  </w:style>
  <w:style w:type="character" w:customStyle="1" w:styleId="aff1">
    <w:name w:val="Подзаголовок Знак"/>
    <w:basedOn w:val="a0"/>
    <w:link w:val="aff0"/>
    <w:uiPriority w:val="99"/>
    <w:rsid w:val="001C5BCA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23">
    <w:name w:val="Основной текст2"/>
    <w:basedOn w:val="a0"/>
    <w:rsid w:val="001C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  <w:style w:type="character" w:styleId="aff2">
    <w:name w:val="Subtle Emphasis"/>
    <w:basedOn w:val="a0"/>
    <w:uiPriority w:val="19"/>
    <w:qFormat/>
    <w:rsid w:val="00AA598A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F669A8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669A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70CD-D695-4323-8CAF-FC2E8C6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korenevain</dc:creator>
  <cp:lastModifiedBy>Irina_adm</cp:lastModifiedBy>
  <cp:revision>3</cp:revision>
  <cp:lastPrinted>2022-03-15T08:19:00Z</cp:lastPrinted>
  <dcterms:created xsi:type="dcterms:W3CDTF">2022-02-18T08:43:00Z</dcterms:created>
  <dcterms:modified xsi:type="dcterms:W3CDTF">2022-03-15T08:20:00Z</dcterms:modified>
</cp:coreProperties>
</file>