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0B" w:rsidRDefault="00DF05A6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048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60B" w:rsidRDefault="00DF05A6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МУНИЦИПАЛЬНОЕ ОБРАЗОВАНИЕ</w:t>
      </w:r>
    </w:p>
    <w:p w:rsidR="006E060B" w:rsidRDefault="00DF05A6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БОЛЬШЕВРУДСКОЕ СЕЛЬСКОЕ ПОСЕЛЕНИЕ</w:t>
      </w:r>
    </w:p>
    <w:p w:rsidR="006E060B" w:rsidRDefault="00DF05A6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ВОЛОСОВСКОГО МУНИЦИПАЛЬНОГО РАЙОНА</w:t>
      </w:r>
    </w:p>
    <w:p w:rsidR="006E060B" w:rsidRDefault="00DF05A6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ЛЕНИНГРАДСКОЙ ОБЛАСТИ </w:t>
      </w:r>
    </w:p>
    <w:p w:rsidR="006E060B" w:rsidRDefault="00DF05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ДЕПУТУТОВ</w:t>
      </w:r>
    </w:p>
    <w:p w:rsidR="006E060B" w:rsidRDefault="00DF05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БОЛЬШЕВРУДСКОЕ СЕЛЬСКОЕ ПОСЕЛЕНИЕ</w:t>
      </w:r>
    </w:p>
    <w:p w:rsidR="006E060B" w:rsidRDefault="00DF05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6E060B" w:rsidRDefault="00DF05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(семнадцатое заседание первого созыва)</w:t>
      </w:r>
    </w:p>
    <w:p w:rsidR="006E060B" w:rsidRDefault="00DF05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От</w:t>
      </w:r>
      <w:r w:rsidR="00167B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10 декабря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2020                                                                                    </w:t>
      </w:r>
      <w:r w:rsidR="00167B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</w:t>
      </w:r>
      <w:r w:rsidR="00167B4A">
        <w:rPr>
          <w:rFonts w:ascii="Times New Roman" w:eastAsia="Times New Roman" w:hAnsi="Times New Roman" w:cs="Times New Roman"/>
          <w:sz w:val="28"/>
          <w:szCs w:val="28"/>
          <w:lang w:eastAsia="zh-CN"/>
        </w:rPr>
        <w:t>113</w:t>
      </w:r>
    </w:p>
    <w:p w:rsidR="006E060B" w:rsidRDefault="006E060B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right="5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E060B" w:rsidRDefault="00DF05A6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right="57"/>
        <w:jc w:val="both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Об утверждении Программы приватизации </w:t>
      </w:r>
    </w:p>
    <w:p w:rsidR="006E060B" w:rsidRDefault="00DF05A6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муниципального имущества Большеврудского </w:t>
      </w:r>
    </w:p>
    <w:p w:rsidR="006E060B" w:rsidRDefault="00DF05A6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сельского поселения на 2020 год в новой редакции</w:t>
      </w:r>
    </w:p>
    <w:p w:rsidR="006E060B" w:rsidRDefault="006E060B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E060B" w:rsidRDefault="00DF05A6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right="5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Совет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депутатов Большеврудского сельского поселения Волосовского муниципального района Ленинградской области</w:t>
      </w:r>
    </w:p>
    <w:p w:rsidR="006E060B" w:rsidRDefault="00DF05A6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right="5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РЕШИЛ:</w:t>
      </w:r>
    </w:p>
    <w:p w:rsidR="006E060B" w:rsidRDefault="00DF05A6">
      <w:pPr>
        <w:pStyle w:val="a7"/>
        <w:widowControl w:val="0"/>
        <w:numPr>
          <w:ilvl w:val="0"/>
          <w:numId w:val="13"/>
        </w:numPr>
        <w:tabs>
          <w:tab w:val="left" w:pos="540"/>
        </w:tabs>
        <w:suppressAutoHyphens/>
        <w:autoSpaceDE w:val="0"/>
        <w:spacing w:after="0" w:line="240" w:lineRule="auto"/>
        <w:ind w:left="0" w:right="57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Утвердить Программу приватизации муниципального имущества Большеврудского сельского поселения на 2020 год в новой редакции (Приложении).</w:t>
      </w:r>
    </w:p>
    <w:p w:rsidR="006E060B" w:rsidRDefault="00DF05A6">
      <w:pPr>
        <w:pStyle w:val="a7"/>
        <w:widowControl w:val="0"/>
        <w:numPr>
          <w:ilvl w:val="0"/>
          <w:numId w:val="13"/>
        </w:numPr>
        <w:tabs>
          <w:tab w:val="left" w:pos="540"/>
        </w:tabs>
        <w:suppressAutoHyphens/>
        <w:autoSpaceDE w:val="0"/>
        <w:spacing w:after="0" w:line="240" w:lineRule="auto"/>
        <w:ind w:left="0" w:right="57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Решение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 Большеврудского сельского поселения №89 от 17.09.2020г. «Об утверждении Программы приватизации муниципального имущества Большеврудского сельского поселения на 2020 год в новой редакции», считать утратившим силу.</w:t>
      </w:r>
    </w:p>
    <w:p w:rsidR="006E060B" w:rsidRDefault="00DF05A6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right="5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 Разместить настоящее реш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ение в средствах массовой информации и на официальном сайте МО Большеврудское сельское поселение.</w:t>
      </w:r>
    </w:p>
    <w:p w:rsidR="006E060B" w:rsidRDefault="00DF05A6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right="5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4. Настоящее решение вступает в силу после его официального опубликования.</w:t>
      </w:r>
    </w:p>
    <w:p w:rsidR="006E060B" w:rsidRDefault="006E060B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right="5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E060B" w:rsidRDefault="006E060B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right="5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67B4A" w:rsidRDefault="00167B4A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right="5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67B4A" w:rsidRDefault="00167B4A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right="5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67B4A" w:rsidRDefault="00167B4A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right="5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67B4A" w:rsidRDefault="00167B4A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right="5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E060B" w:rsidRDefault="006E060B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E060B" w:rsidRDefault="00DF05A6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Глава муниципального образования</w:t>
      </w:r>
    </w:p>
    <w:p w:rsidR="006E060B" w:rsidRDefault="00DF05A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Большеврудского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А.В. Музалев</w:t>
      </w:r>
    </w:p>
    <w:p w:rsidR="006E060B" w:rsidRDefault="006E060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E060B" w:rsidRDefault="006E060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E060B" w:rsidRDefault="006E060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E060B" w:rsidRDefault="006E060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E060B" w:rsidRDefault="006E060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E060B" w:rsidRDefault="006E060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E060B" w:rsidRDefault="006E060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E060B" w:rsidRDefault="006E060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E060B" w:rsidRDefault="006E06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E060B" w:rsidRDefault="006E060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7B4A" w:rsidRDefault="00167B4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E060B" w:rsidRDefault="00DF05A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</w:t>
      </w:r>
    </w:p>
    <w:p w:rsidR="006E060B" w:rsidRDefault="00DF05A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Утверждено</w:t>
      </w:r>
    </w:p>
    <w:p w:rsidR="006E060B" w:rsidRDefault="00DF05A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решением Совета депутатов </w:t>
      </w:r>
    </w:p>
    <w:p w:rsidR="006E060B" w:rsidRDefault="00DF05A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Большеврудского сельского поселения</w:t>
      </w:r>
    </w:p>
    <w:p w:rsidR="006E060B" w:rsidRDefault="00DF05A6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167B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10.12.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2020 г. № </w:t>
      </w:r>
      <w:r w:rsidR="00167B4A">
        <w:rPr>
          <w:rFonts w:ascii="Times New Roman" w:eastAsia="Times New Roman" w:hAnsi="Times New Roman" w:cs="Times New Roman"/>
          <w:sz w:val="20"/>
          <w:szCs w:val="20"/>
          <w:lang w:eastAsia="ru-RU"/>
        </w:rPr>
        <w:t>113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tbl>
      <w:tblPr>
        <w:tblW w:w="4394" w:type="dxa"/>
        <w:tblInd w:w="5637" w:type="dxa"/>
        <w:tblLayout w:type="fixed"/>
        <w:tblLook w:val="0000" w:firstRow="0" w:lastRow="0" w:firstColumn="0" w:lastColumn="0" w:noHBand="0" w:noVBand="0"/>
      </w:tblPr>
      <w:tblGrid>
        <w:gridCol w:w="4394"/>
      </w:tblGrid>
      <w:tr w:rsidR="006E060B">
        <w:tc>
          <w:tcPr>
            <w:tcW w:w="4394" w:type="dxa"/>
          </w:tcPr>
          <w:p w:rsidR="006E060B" w:rsidRDefault="006E0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E060B" w:rsidRDefault="00DF05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ПРОГРАММА ПРИВАТИЗАЦИИ </w:t>
      </w:r>
    </w:p>
    <w:p w:rsidR="006E060B" w:rsidRDefault="00DF05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имущества муниципального образования </w:t>
      </w:r>
    </w:p>
    <w:p w:rsidR="006E060B" w:rsidRDefault="00DF05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Волосовский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 район Ленинградской области на 2020 год</w:t>
      </w:r>
    </w:p>
    <w:tbl>
      <w:tblPr>
        <w:tblW w:w="10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1701"/>
        <w:gridCol w:w="4820"/>
        <w:gridCol w:w="708"/>
        <w:gridCol w:w="1508"/>
        <w:gridCol w:w="1328"/>
      </w:tblGrid>
      <w:tr w:rsidR="006E060B">
        <w:trPr>
          <w:trHeight w:val="1217"/>
          <w:jc w:val="center"/>
        </w:trPr>
        <w:tc>
          <w:tcPr>
            <w:tcW w:w="421" w:type="dxa"/>
            <w:vAlign w:val="center"/>
          </w:tcPr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</w:p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п/п</w:t>
            </w:r>
          </w:p>
          <w:p w:rsidR="006E060B" w:rsidRDefault="006E0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Перечень предприятий</w:t>
            </w:r>
          </w:p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 муниципального</w:t>
            </w:r>
          </w:p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имущества, подлежащих</w:t>
            </w:r>
          </w:p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приватизации</w:t>
            </w:r>
          </w:p>
        </w:tc>
        <w:tc>
          <w:tcPr>
            <w:tcW w:w="4820" w:type="dxa"/>
            <w:vAlign w:val="center"/>
          </w:tcPr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Характеристика предприятий</w:t>
            </w:r>
          </w:p>
          <w:p w:rsidR="006E060B" w:rsidRDefault="00DF05A6">
            <w:pPr>
              <w:spacing w:after="0" w:line="240" w:lineRule="auto"/>
              <w:ind w:left="171" w:hanging="17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 имущества</w:t>
            </w:r>
          </w:p>
        </w:tc>
        <w:tc>
          <w:tcPr>
            <w:tcW w:w="708" w:type="dxa"/>
            <w:vAlign w:val="center"/>
          </w:tcPr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Сроки приватизации</w:t>
            </w:r>
          </w:p>
        </w:tc>
        <w:tc>
          <w:tcPr>
            <w:tcW w:w="1508" w:type="dxa"/>
            <w:vAlign w:val="center"/>
          </w:tcPr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Стоимость</w:t>
            </w:r>
          </w:p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(в руб.)</w:t>
            </w:r>
          </w:p>
        </w:tc>
        <w:tc>
          <w:tcPr>
            <w:tcW w:w="1328" w:type="dxa"/>
            <w:vAlign w:val="center"/>
          </w:tcPr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Способ приватизации</w:t>
            </w:r>
          </w:p>
        </w:tc>
      </w:tr>
      <w:tr w:rsidR="006E060B">
        <w:trPr>
          <w:trHeight w:hRule="exact" w:val="1418"/>
          <w:jc w:val="center"/>
        </w:trPr>
        <w:tc>
          <w:tcPr>
            <w:tcW w:w="421" w:type="dxa"/>
            <w:vAlign w:val="center"/>
          </w:tcPr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Автомобиль ВАЗ 2106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7178730</w:t>
            </w:r>
          </w:p>
        </w:tc>
        <w:tc>
          <w:tcPr>
            <w:tcW w:w="4820" w:type="dxa"/>
            <w:vAlign w:val="center"/>
          </w:tcPr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Автомобиль, легковой седан,  2003 года выпуска</w:t>
            </w:r>
          </w:p>
        </w:tc>
        <w:tc>
          <w:tcPr>
            <w:tcW w:w="708" w:type="dxa"/>
            <w:vAlign w:val="center"/>
          </w:tcPr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II-III</w:t>
            </w:r>
          </w:p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кварталы</w:t>
            </w:r>
          </w:p>
        </w:tc>
        <w:tc>
          <w:tcPr>
            <w:tcW w:w="1508" w:type="dxa"/>
          </w:tcPr>
          <w:p w:rsidR="006E060B" w:rsidRDefault="00DF05A6">
            <w:r>
              <w:rPr>
                <w:rFonts w:ascii="Times New Roman" w:eastAsia="Times New Roman" w:hAnsi="Times New Roman" w:cs="Times New Roman"/>
                <w:lang w:eastAsia="ru-RU"/>
              </w:rPr>
              <w:t>Рыночная стоимость по результатам независимой оценки</w:t>
            </w:r>
          </w:p>
        </w:tc>
        <w:tc>
          <w:tcPr>
            <w:tcW w:w="1328" w:type="dxa"/>
            <w:vAlign w:val="center"/>
          </w:tcPr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Торги</w:t>
            </w:r>
          </w:p>
        </w:tc>
      </w:tr>
      <w:tr w:rsidR="006E060B">
        <w:trPr>
          <w:trHeight w:hRule="exact" w:val="1442"/>
          <w:jc w:val="center"/>
        </w:trPr>
        <w:tc>
          <w:tcPr>
            <w:tcW w:w="421" w:type="dxa"/>
            <w:vAlign w:val="center"/>
          </w:tcPr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Автомобиль ВАЗ 21041-30</w:t>
            </w:r>
          </w:p>
        </w:tc>
        <w:tc>
          <w:tcPr>
            <w:tcW w:w="4820" w:type="dxa"/>
            <w:vAlign w:val="center"/>
          </w:tcPr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Автомобиль, легковой универсал, 2008 года</w:t>
            </w:r>
          </w:p>
        </w:tc>
        <w:tc>
          <w:tcPr>
            <w:tcW w:w="708" w:type="dxa"/>
            <w:vAlign w:val="center"/>
          </w:tcPr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II-III</w:t>
            </w:r>
          </w:p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кварталы</w:t>
            </w:r>
          </w:p>
        </w:tc>
        <w:tc>
          <w:tcPr>
            <w:tcW w:w="1508" w:type="dxa"/>
          </w:tcPr>
          <w:p w:rsidR="006E060B" w:rsidRDefault="00DF05A6"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Рыночная стоимость по результатам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независимой оценки</w:t>
            </w:r>
          </w:p>
        </w:tc>
        <w:tc>
          <w:tcPr>
            <w:tcW w:w="1328" w:type="dxa"/>
            <w:vAlign w:val="center"/>
          </w:tcPr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Торги</w:t>
            </w:r>
          </w:p>
        </w:tc>
      </w:tr>
      <w:tr w:rsidR="006E060B">
        <w:trPr>
          <w:jc w:val="center"/>
        </w:trPr>
        <w:tc>
          <w:tcPr>
            <w:tcW w:w="421" w:type="dxa"/>
            <w:vAlign w:val="center"/>
          </w:tcPr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Производственные помещения с земельным участком по адресу: Ленинградская область, Волосовский район, п. Беседа</w:t>
            </w:r>
          </w:p>
        </w:tc>
        <w:tc>
          <w:tcPr>
            <w:tcW w:w="4820" w:type="dxa"/>
            <w:vAlign w:val="center"/>
          </w:tcPr>
          <w:p w:rsidR="006E060B" w:rsidRDefault="00DF05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Здание мастерской площадью 472,5 кв. м с кадастровым номером 47:22:0215001:142;</w:t>
            </w:r>
          </w:p>
          <w:p w:rsidR="006E060B" w:rsidRDefault="00DF05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Здание сарая на 100 тракторов и 9 комбайнов площадью 882 кв. м с кадастровым номером 47:22:0215001:34; </w:t>
            </w:r>
          </w:p>
          <w:p w:rsidR="006E060B" w:rsidRDefault="00DF05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здание сарая для хранения с/х машин площадью 809,6 кв.м. с кадастровым номером 47:22:0215001:107;  </w:t>
            </w:r>
          </w:p>
          <w:p w:rsidR="006E060B" w:rsidRDefault="00DF05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здание гаража площадью 810,1 кв.м. с кадастров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ым номером 47:22:0215001:109;</w:t>
            </w:r>
          </w:p>
          <w:p w:rsidR="006E060B" w:rsidRDefault="00DF05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сооружение (территория асфальтного покрытия) площадью 3669,2 кв.м. с кадастровым номером 47:22:024001:34, расположенные на земельном участке площадью 21100 кв.м. с кадастровым номером 47:22:024001:36</w:t>
            </w:r>
          </w:p>
          <w:p w:rsidR="006E060B" w:rsidRDefault="006E0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кварталы</w:t>
            </w:r>
          </w:p>
        </w:tc>
        <w:tc>
          <w:tcPr>
            <w:tcW w:w="1508" w:type="dxa"/>
            <w:vAlign w:val="center"/>
          </w:tcPr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Рыночна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 стоимость по результатам независимой оценки</w:t>
            </w:r>
          </w:p>
        </w:tc>
        <w:tc>
          <w:tcPr>
            <w:tcW w:w="1328" w:type="dxa"/>
            <w:vAlign w:val="center"/>
          </w:tcPr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Выкуп путем реализации арендатором преимущественного права выкупа в  соответствии в Федеральным законом от22.07.2008 №159-ФЗ</w:t>
            </w:r>
          </w:p>
        </w:tc>
      </w:tr>
      <w:tr w:rsidR="006E060B">
        <w:trPr>
          <w:jc w:val="center"/>
        </w:trPr>
        <w:tc>
          <w:tcPr>
            <w:tcW w:w="421" w:type="dxa"/>
            <w:vAlign w:val="center"/>
          </w:tcPr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Жилое помещение (квартира) по адресу: Ленинградская область, Волосовский район,</w:t>
            </w:r>
          </w:p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Каложицы, ул. Центральная д.14, кв.3</w:t>
            </w:r>
          </w:p>
        </w:tc>
        <w:tc>
          <w:tcPr>
            <w:tcW w:w="4820" w:type="dxa"/>
            <w:vAlign w:val="center"/>
          </w:tcPr>
          <w:p w:rsidR="006E060B" w:rsidRDefault="00DF05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Общая площадь 22,0 кв. м</w:t>
            </w:r>
          </w:p>
          <w:p w:rsidR="006E060B" w:rsidRDefault="00DF05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Кадастровый номер 47:22:0206001:123</w:t>
            </w:r>
          </w:p>
        </w:tc>
        <w:tc>
          <w:tcPr>
            <w:tcW w:w="708" w:type="dxa"/>
            <w:vAlign w:val="center"/>
          </w:tcPr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IV</w:t>
            </w:r>
          </w:p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кварталы</w:t>
            </w:r>
          </w:p>
        </w:tc>
        <w:tc>
          <w:tcPr>
            <w:tcW w:w="1508" w:type="dxa"/>
            <w:vAlign w:val="center"/>
          </w:tcPr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Рыночная стоимость по результатам независимой оценки</w:t>
            </w:r>
          </w:p>
        </w:tc>
        <w:tc>
          <w:tcPr>
            <w:tcW w:w="1328" w:type="dxa"/>
            <w:vAlign w:val="center"/>
          </w:tcPr>
          <w:p w:rsidR="006E060B" w:rsidRDefault="00DF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Торги</w:t>
            </w:r>
          </w:p>
        </w:tc>
      </w:tr>
    </w:tbl>
    <w:p w:rsidR="006E060B" w:rsidRDefault="006E060B">
      <w:pPr>
        <w:spacing w:after="0" w:line="240" w:lineRule="auto"/>
        <w:rPr>
          <w:rFonts w:ascii="Times New Roman" w:hAnsi="Times New Roman" w:cs="Times New Roman"/>
        </w:rPr>
      </w:pPr>
    </w:p>
    <w:sectPr w:rsidR="006E060B">
      <w:headerReference w:type="default" r:id="rId8"/>
      <w:pgSz w:w="11906" w:h="16838"/>
      <w:pgMar w:top="426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5A6" w:rsidRDefault="00DF05A6">
      <w:pPr>
        <w:spacing w:after="0" w:line="240" w:lineRule="auto"/>
      </w:pPr>
      <w:r>
        <w:separator/>
      </w:r>
    </w:p>
  </w:endnote>
  <w:endnote w:type="continuationSeparator" w:id="0">
    <w:p w:rsidR="00DF05A6" w:rsidRDefault="00DF0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5A6" w:rsidRDefault="00DF05A6">
      <w:pPr>
        <w:spacing w:after="0" w:line="240" w:lineRule="auto"/>
      </w:pPr>
      <w:r>
        <w:separator/>
      </w:r>
    </w:p>
  </w:footnote>
  <w:footnote w:type="continuationSeparator" w:id="0">
    <w:p w:rsidR="00DF05A6" w:rsidRDefault="00DF05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60B" w:rsidRDefault="006E060B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7152"/>
    <w:multiLevelType w:val="multilevel"/>
    <w:tmpl w:val="3C1452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D1904"/>
    <w:multiLevelType w:val="multilevel"/>
    <w:tmpl w:val="B40816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E353C"/>
    <w:multiLevelType w:val="hybridMultilevel"/>
    <w:tmpl w:val="689A468E"/>
    <w:lvl w:ilvl="0" w:tplc="245EB4B8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449ED"/>
    <w:multiLevelType w:val="multilevel"/>
    <w:tmpl w:val="86AE2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E151EC"/>
    <w:multiLevelType w:val="multilevel"/>
    <w:tmpl w:val="25A4863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8728BD"/>
    <w:multiLevelType w:val="multilevel"/>
    <w:tmpl w:val="0A9410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2854E2"/>
    <w:multiLevelType w:val="multilevel"/>
    <w:tmpl w:val="6E60D4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7A269D"/>
    <w:multiLevelType w:val="hybridMultilevel"/>
    <w:tmpl w:val="B086B57A"/>
    <w:lvl w:ilvl="0" w:tplc="110A01A6">
      <w:start w:val="1"/>
      <w:numFmt w:val="decimal"/>
      <w:lvlText w:val="%1."/>
      <w:lvlJc w:val="left"/>
      <w:pPr>
        <w:ind w:left="1144" w:hanging="435"/>
      </w:pPr>
      <w:rPr>
        <w:rFonts w:eastAsia="Times New Roman"/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026E4F"/>
    <w:multiLevelType w:val="multilevel"/>
    <w:tmpl w:val="158CE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F004B6"/>
    <w:multiLevelType w:val="hybridMultilevel"/>
    <w:tmpl w:val="C6ECC23E"/>
    <w:lvl w:ilvl="0" w:tplc="E522103A">
      <w:start w:val="3"/>
      <w:numFmt w:val="decimal"/>
      <w:lvlText w:val="%1."/>
      <w:lvlJc w:val="left"/>
      <w:pPr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3C4479"/>
    <w:multiLevelType w:val="multilevel"/>
    <w:tmpl w:val="0C1E4F7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333410"/>
    <w:multiLevelType w:val="hybridMultilevel"/>
    <w:tmpl w:val="FD72AE9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407F7A"/>
    <w:multiLevelType w:val="multilevel"/>
    <w:tmpl w:val="9C98D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1"/>
  </w:num>
  <w:num w:numId="7">
    <w:abstractNumId w:val="0"/>
  </w:num>
  <w:num w:numId="8">
    <w:abstractNumId w:val="5"/>
  </w:num>
  <w:num w:numId="9">
    <w:abstractNumId w:val="6"/>
  </w:num>
  <w:num w:numId="10">
    <w:abstractNumId w:val="12"/>
  </w:num>
  <w:num w:numId="11">
    <w:abstractNumId w:val="4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0B"/>
    <w:rsid w:val="00167B4A"/>
    <w:rsid w:val="006E060B"/>
    <w:rsid w:val="00DF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7241B"/>
  <w15:docId w15:val="{D9F09EA2-09D2-4F69-83BD-2AED7D7A8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lock Text"/>
    <w:basedOn w:val="a"/>
    <w:semiHidden/>
    <w:unhideWhenUsed/>
    <w:pPr>
      <w:spacing w:after="0" w:line="240" w:lineRule="auto"/>
      <w:ind w:left="567" w:right="1134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4">
    <w:name w:val="Table Grid"/>
    <w:basedOn w:val="a1"/>
    <w:uiPriority w:val="59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8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03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66238">
                  <w:marLeft w:val="600"/>
                  <w:marRight w:val="6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63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78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4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91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76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5117">
                  <w:marLeft w:val="600"/>
                  <w:marRight w:val="6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1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36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Вруда</dc:creator>
  <cp:lastModifiedBy>RePack by Diakov</cp:lastModifiedBy>
  <cp:revision>7</cp:revision>
  <cp:lastPrinted>2020-09-18T08:53:00Z</cp:lastPrinted>
  <dcterms:created xsi:type="dcterms:W3CDTF">2020-12-02T06:41:00Z</dcterms:created>
  <dcterms:modified xsi:type="dcterms:W3CDTF">2020-12-03T13:31:00Z</dcterms:modified>
</cp:coreProperties>
</file>