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158" w:rsidRDefault="00832158" w:rsidP="0083215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1</w:t>
      </w:r>
    </w:p>
    <w:p w:rsidR="00B55E2B" w:rsidRPr="00B55E2B" w:rsidRDefault="00751EE6" w:rsidP="00B55E2B">
      <w:pPr>
        <w:jc w:val="right"/>
      </w:pPr>
      <w:r>
        <w:t xml:space="preserve">К </w:t>
      </w:r>
      <w:r w:rsidR="00B55E2B" w:rsidRPr="00B55E2B">
        <w:t>муниципальной программ</w:t>
      </w:r>
      <w:r>
        <w:t>е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B55E2B" w:rsidRP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B55E2B" w:rsidRDefault="00B55E2B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FA0FB6" w:rsidRDefault="00FA0FB6" w:rsidP="00FA0FB6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4547B2">
        <w:rPr>
          <w:sz w:val="18"/>
          <w:szCs w:val="18"/>
        </w:rPr>
        <w:t>25</w:t>
      </w:r>
      <w:r>
        <w:rPr>
          <w:sz w:val="18"/>
          <w:szCs w:val="18"/>
        </w:rPr>
        <w:t>.0</w:t>
      </w:r>
      <w:r w:rsidR="004547B2">
        <w:rPr>
          <w:sz w:val="18"/>
          <w:szCs w:val="18"/>
        </w:rPr>
        <w:t>3</w:t>
      </w:r>
      <w:r>
        <w:rPr>
          <w:sz w:val="18"/>
          <w:szCs w:val="18"/>
        </w:rPr>
        <w:t xml:space="preserve">.2022 года № </w:t>
      </w:r>
      <w:r w:rsidR="004547B2">
        <w:rPr>
          <w:sz w:val="18"/>
          <w:szCs w:val="18"/>
        </w:rPr>
        <w:t>91</w:t>
      </w:r>
    </w:p>
    <w:p w:rsidR="00FA0FB6" w:rsidRPr="00B55E2B" w:rsidRDefault="00FA0FB6" w:rsidP="00B55E2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55E2B" w:rsidRPr="007D2B6C" w:rsidRDefault="00B55E2B" w:rsidP="00832158">
      <w:pPr>
        <w:ind w:firstLine="720"/>
        <w:jc w:val="right"/>
        <w:rPr>
          <w:rFonts w:eastAsia="Calibri"/>
          <w:bCs/>
          <w:lang w:eastAsia="en-US"/>
        </w:rPr>
      </w:pP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  <w:r w:rsidRPr="007D2B6C">
        <w:rPr>
          <w:rFonts w:eastAsia="Calibri"/>
          <w:b/>
          <w:lang w:eastAsia="en-US"/>
        </w:rPr>
        <w:t>Перечень проектов и комплексов процессных мероприятий</w:t>
      </w: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  <w:r w:rsidRPr="007D2B6C">
        <w:rPr>
          <w:rFonts w:eastAsia="Calibri"/>
          <w:b/>
          <w:lang w:eastAsia="en-US"/>
        </w:rPr>
        <w:t xml:space="preserve"> муниципальной программы</w:t>
      </w:r>
    </w:p>
    <w:p w:rsidR="00832158" w:rsidRPr="007D2B6C" w:rsidRDefault="00832158" w:rsidP="00832158">
      <w:pPr>
        <w:jc w:val="center"/>
        <w:rPr>
          <w:rFonts w:eastAsia="Calibri"/>
          <w:b/>
          <w:lang w:eastAsia="en-US"/>
        </w:rPr>
      </w:pPr>
    </w:p>
    <w:tbl>
      <w:tblPr>
        <w:tblW w:w="14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2739"/>
        <w:gridCol w:w="1363"/>
        <w:gridCol w:w="1755"/>
        <w:gridCol w:w="1985"/>
        <w:gridCol w:w="3487"/>
        <w:gridCol w:w="2835"/>
      </w:tblGrid>
      <w:tr w:rsidR="00832158" w:rsidRPr="00010D4E" w:rsidTr="00FF2FC8">
        <w:trPr>
          <w:trHeight w:val="476"/>
        </w:trPr>
        <w:tc>
          <w:tcPr>
            <w:tcW w:w="522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№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010D4E">
              <w:rPr>
                <w:rFonts w:eastAsia="Calibri"/>
                <w:sz w:val="20"/>
                <w:szCs w:val="20"/>
              </w:rPr>
              <w:t>п</w:t>
            </w:r>
            <w:proofErr w:type="spellEnd"/>
            <w:proofErr w:type="gramEnd"/>
            <w:r w:rsidRPr="00010D4E">
              <w:rPr>
                <w:rFonts w:eastAsia="Calibri"/>
                <w:sz w:val="20"/>
                <w:szCs w:val="20"/>
              </w:rPr>
              <w:t>/</w:t>
            </w:r>
            <w:proofErr w:type="spellStart"/>
            <w:r w:rsidRPr="00010D4E">
              <w:rPr>
                <w:rFonts w:eastAsia="Calibri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39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363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Сроки реализации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Цель проекта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Показатели 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муниципальной 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программы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Цели (задачи)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плана мероприятий</w:t>
            </w:r>
          </w:p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по реализации Стратегии</w:t>
            </w:r>
          </w:p>
        </w:tc>
      </w:tr>
      <w:tr w:rsidR="00832158" w:rsidRPr="00010D4E" w:rsidTr="00FF2FC8">
        <w:trPr>
          <w:trHeight w:val="385"/>
        </w:trPr>
        <w:tc>
          <w:tcPr>
            <w:tcW w:w="522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832158" w:rsidRPr="00010D4E" w:rsidRDefault="0083215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1B1401" w:rsidRPr="00010D4E" w:rsidTr="00FF2FC8">
        <w:tc>
          <w:tcPr>
            <w:tcW w:w="522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1B1401" w:rsidRPr="00010D4E" w:rsidRDefault="001B1401" w:rsidP="00683940">
            <w:pPr>
              <w:tabs>
                <w:tab w:val="left" w:pos="0"/>
              </w:tabs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1. Мероприятия, направленные на достижение цели федерального проекта "Дорожная сеть"</w:t>
            </w:r>
          </w:p>
        </w:tc>
        <w:tc>
          <w:tcPr>
            <w:tcW w:w="1363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  <w:r w:rsidR="004547B2" w:rsidRPr="00010D4E">
              <w:rPr>
                <w:rFonts w:eastAsia="Calibri"/>
                <w:sz w:val="20"/>
                <w:szCs w:val="20"/>
              </w:rPr>
              <w:t>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1B1401" w:rsidRPr="00010D4E" w:rsidRDefault="001B1401" w:rsidP="001B1401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 xml:space="preserve">Повышение эффективности и безопасности </w:t>
            </w:r>
            <w:proofErr w:type="spellStart"/>
            <w:proofErr w:type="gramStart"/>
            <w:r w:rsidRPr="00010D4E">
              <w:rPr>
                <w:sz w:val="18"/>
                <w:szCs w:val="18"/>
              </w:rPr>
              <w:t>функционирова-ния</w:t>
            </w:r>
            <w:proofErr w:type="spellEnd"/>
            <w:proofErr w:type="gramEnd"/>
            <w:r w:rsidRPr="00010D4E">
              <w:rPr>
                <w:sz w:val="18"/>
                <w:szCs w:val="18"/>
              </w:rPr>
              <w:t xml:space="preserve"> улично-дорожной сети муниципальных автомобильных дорог, обеспечение жизненно важных социально-экономических интересов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B1401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1B1401" w:rsidRPr="00010D4E" w:rsidRDefault="001B1401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 в поселении и сооружений на них</w:t>
            </w:r>
          </w:p>
          <w:p w:rsidR="001B1401" w:rsidRPr="00010D4E" w:rsidRDefault="001B1401" w:rsidP="00D0513F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1B1401" w:rsidRPr="00010D4E" w:rsidRDefault="001B1401" w:rsidP="00D0513F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1B1401" w:rsidRPr="00010D4E" w:rsidRDefault="001B1401" w:rsidP="001B1401">
            <w:pPr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Повышение эффективности и безопасности функционирования улично-дорожной сети</w:t>
            </w:r>
          </w:p>
          <w:p w:rsidR="001B1401" w:rsidRPr="00010D4E" w:rsidRDefault="001B1401" w:rsidP="001B1401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1B1401" w:rsidRPr="00010D4E" w:rsidTr="00FF2FC8">
        <w:tc>
          <w:tcPr>
            <w:tcW w:w="522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1B1401" w:rsidRPr="00010D4E" w:rsidRDefault="001B1401" w:rsidP="005576F1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Расходы на 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363" w:type="dxa"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  <w:r w:rsidR="004547B2" w:rsidRPr="00010D4E">
              <w:rPr>
                <w:rFonts w:eastAsia="Calibri"/>
                <w:sz w:val="20"/>
                <w:szCs w:val="20"/>
              </w:rPr>
              <w:t>-2024</w:t>
            </w:r>
          </w:p>
        </w:tc>
        <w:tc>
          <w:tcPr>
            <w:tcW w:w="1755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B1401" w:rsidRPr="00010D4E" w:rsidRDefault="001B1401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1B1401" w:rsidRPr="00010D4E" w:rsidRDefault="001B1401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F2FC8" w:rsidRPr="00010D4E" w:rsidTr="00FF2FC8">
        <w:tc>
          <w:tcPr>
            <w:tcW w:w="522" w:type="dxa"/>
            <w:shd w:val="clear" w:color="auto" w:fill="auto"/>
          </w:tcPr>
          <w:p w:rsidR="00FF2FC8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FF2FC8" w:rsidRPr="00010D4E" w:rsidRDefault="00FF2FC8" w:rsidP="000C63A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3. Мероприятия, направленные на достижение цели федерального проекта "Обеспечение устойчивого сокращения непригодного для проживания жилищного фонда"</w:t>
            </w:r>
          </w:p>
        </w:tc>
        <w:tc>
          <w:tcPr>
            <w:tcW w:w="1363" w:type="dxa"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F2FC8" w:rsidRPr="00010D4E" w:rsidRDefault="00FF2FC8" w:rsidP="00FF2FC8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Комплексное развитие территории </w:t>
            </w:r>
            <w:r w:rsidR="006A5E40"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>поселения</w:t>
            </w: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создание максимально благоприятных, </w:t>
            </w: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комфортных условий для проживания</w:t>
            </w:r>
          </w:p>
          <w:p w:rsidR="00FF2FC8" w:rsidRPr="00010D4E" w:rsidRDefault="00FF2FC8" w:rsidP="00FF2FC8">
            <w:pPr>
              <w:jc w:val="center"/>
              <w:rPr>
                <w:rFonts w:cs="Calibri"/>
                <w:sz w:val="18"/>
                <w:szCs w:val="18"/>
                <w:lang w:eastAsia="en-US"/>
              </w:rPr>
            </w:pPr>
          </w:p>
          <w:p w:rsidR="00FF2FC8" w:rsidRPr="00010D4E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sz w:val="18"/>
                <w:szCs w:val="18"/>
                <w:lang w:eastAsia="en-US"/>
              </w:rPr>
              <w:t>Создание условий для улучшения социально-демографической ситуации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F2FC8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lastRenderedPageBreak/>
              <w:t>3,4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F2FC8" w:rsidRPr="00010D4E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 на основе повышения уровня развития социальной инфраструктуры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F2FC8" w:rsidRPr="00010D4E" w:rsidRDefault="00FF2FC8" w:rsidP="00FF2FC8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FF2FC8" w:rsidRPr="00010D4E" w:rsidTr="00FF2FC8">
        <w:tc>
          <w:tcPr>
            <w:tcW w:w="522" w:type="dxa"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F2FC8" w:rsidRPr="00010D4E" w:rsidRDefault="00FF2FC8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Реализация мероприятий по ликвидации аварийного жилищного фонда на территории Ленинградской области</w:t>
            </w:r>
          </w:p>
        </w:tc>
        <w:tc>
          <w:tcPr>
            <w:tcW w:w="1363" w:type="dxa"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F2FC8" w:rsidRPr="00010D4E" w:rsidRDefault="00FF2FC8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F2FC8" w:rsidRPr="00010D4E" w:rsidRDefault="00FF2FC8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A5E40" w:rsidRPr="00010D4E" w:rsidTr="00FF2FC8">
        <w:tc>
          <w:tcPr>
            <w:tcW w:w="522" w:type="dxa"/>
            <w:shd w:val="clear" w:color="auto" w:fill="auto"/>
          </w:tcPr>
          <w:p w:rsidR="006A5E40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3</w:t>
            </w:r>
          </w:p>
        </w:tc>
        <w:tc>
          <w:tcPr>
            <w:tcW w:w="2739" w:type="dxa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4. 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363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A5E40" w:rsidRPr="00010D4E" w:rsidRDefault="006A5E40" w:rsidP="006A5E40">
            <w:pPr>
              <w:pStyle w:val="a5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10D4E">
              <w:rPr>
                <w:rFonts w:ascii="Times New Roman" w:hAnsi="Times New Roman"/>
                <w:color w:val="000000"/>
                <w:sz w:val="18"/>
                <w:szCs w:val="18"/>
              </w:rPr>
              <w:t>Комплексное развитие территории поселения, создание максимально благоприятных, комфортных условий для проживания</w:t>
            </w:r>
          </w:p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6A5E40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A5E40" w:rsidRPr="00010D4E" w:rsidRDefault="006A5E40" w:rsidP="006A5E4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 w:rsidRPr="00010D4E"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6A5E40" w:rsidRPr="00010D4E" w:rsidTr="00FF2FC8">
        <w:tc>
          <w:tcPr>
            <w:tcW w:w="522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A5E40" w:rsidRPr="00010D4E" w:rsidRDefault="006A5E40" w:rsidP="00D0513F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Реализация комплекса мероприятий по борьбе с борщевиком Сосновского на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A5E40" w:rsidRPr="00010D4E" w:rsidRDefault="006A5E4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A5E40" w:rsidRPr="00010D4E" w:rsidRDefault="006A5E4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5F1BCB" w:rsidRPr="00010D4E" w:rsidTr="00FF2FC8">
        <w:tc>
          <w:tcPr>
            <w:tcW w:w="522" w:type="dxa"/>
            <w:shd w:val="clear" w:color="auto" w:fill="auto"/>
          </w:tcPr>
          <w:p w:rsidR="005F1BCB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5F1BCB" w:rsidRPr="00010D4E" w:rsidRDefault="005F1BCB" w:rsidP="000C63A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6. Мероприятия, направленные на достижение цели федерального проекта "Комплексная система обращения с твердыми коммунальными отходами"</w:t>
            </w:r>
          </w:p>
          <w:p w:rsidR="00FA0FB6" w:rsidRPr="00010D4E" w:rsidRDefault="00FA0FB6" w:rsidP="000C63A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5F1BCB" w:rsidRPr="00010D4E" w:rsidRDefault="005F1BCB" w:rsidP="006A5E4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F1BCB" w:rsidRPr="00010D4E" w:rsidRDefault="00777E1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5F1BCB" w:rsidRPr="00010D4E" w:rsidRDefault="005F1BCB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 xml:space="preserve">Повышение уровня и качества жизни населения на основе </w:t>
            </w:r>
            <w:proofErr w:type="gramStart"/>
            <w:r w:rsidRPr="00010D4E">
              <w:rPr>
                <w:rFonts w:eastAsia="Calibri"/>
                <w:sz w:val="18"/>
                <w:szCs w:val="18"/>
              </w:rPr>
              <w:t>повышения уровня благоустроенности территории поселения</w:t>
            </w:r>
            <w:proofErr w:type="gramEnd"/>
          </w:p>
        </w:tc>
        <w:tc>
          <w:tcPr>
            <w:tcW w:w="2835" w:type="dxa"/>
            <w:vMerge w:val="restart"/>
            <w:shd w:val="clear" w:color="auto" w:fill="auto"/>
          </w:tcPr>
          <w:p w:rsidR="005F1BCB" w:rsidRPr="00010D4E" w:rsidRDefault="005F1BCB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5F1BCB" w:rsidRPr="00010D4E" w:rsidTr="00FF2FC8">
        <w:tc>
          <w:tcPr>
            <w:tcW w:w="522" w:type="dxa"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E2913" w:rsidRPr="00010D4E" w:rsidRDefault="005F1BCB" w:rsidP="00FA0FB6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Расходы по созданию мест (площадок) накопления твердых коммунальных отходов</w:t>
            </w:r>
          </w:p>
        </w:tc>
        <w:tc>
          <w:tcPr>
            <w:tcW w:w="1363" w:type="dxa"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F1BCB" w:rsidRPr="00010D4E" w:rsidRDefault="005F1BCB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5F1BCB" w:rsidRPr="00010D4E" w:rsidRDefault="005F1BCB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AE2913" w:rsidRPr="00010D4E" w:rsidTr="00FF2FC8">
        <w:tc>
          <w:tcPr>
            <w:tcW w:w="522" w:type="dxa"/>
            <w:shd w:val="clear" w:color="auto" w:fill="auto"/>
          </w:tcPr>
          <w:p w:rsidR="00AE2913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AE2913" w:rsidRPr="00010D4E" w:rsidRDefault="00AE2913" w:rsidP="000C63A0">
            <w:pPr>
              <w:tabs>
                <w:tab w:val="left" w:pos="1766"/>
              </w:tabs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7. Мероприятия, направленные на достижение цели федерального проекта "Формирование комфортной городской среды"</w:t>
            </w:r>
          </w:p>
        </w:tc>
        <w:tc>
          <w:tcPr>
            <w:tcW w:w="1363" w:type="dxa"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AE2913" w:rsidRPr="00010D4E" w:rsidRDefault="00AE2913" w:rsidP="00AE2913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 xml:space="preserve">Обеспечение  развития территории поселения, ее рационального использования, обеспечения интересов и потребностей населения, повышение уровня благоустройства </w:t>
            </w:r>
            <w:r w:rsidRPr="00010D4E">
              <w:rPr>
                <w:sz w:val="18"/>
                <w:szCs w:val="18"/>
              </w:rPr>
              <w:lastRenderedPageBreak/>
              <w:t>территорий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E2913" w:rsidRPr="00010D4E" w:rsidRDefault="002E64F6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lastRenderedPageBreak/>
              <w:t>7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AE2913" w:rsidRPr="00010D4E" w:rsidRDefault="00AE2913" w:rsidP="00D0513F">
            <w:pPr>
              <w:jc w:val="both"/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>Повышение уровня благоустроенности дворовых и общественных территорий поселения;</w:t>
            </w:r>
          </w:p>
          <w:p w:rsidR="00AE2913" w:rsidRPr="00010D4E" w:rsidRDefault="00AE2913" w:rsidP="00AE2913">
            <w:pPr>
              <w:pStyle w:val="formattext"/>
              <w:spacing w:before="0" w:beforeAutospacing="0" w:after="0" w:afterAutospacing="0"/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 xml:space="preserve">Привлечение заинтересованных граждан, организаций в реализации мероприятий по благоустройству нуждающихся в благоустройстве общественных территорий, а также дворовых территорий многоквартирных домов 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E2913" w:rsidRPr="00010D4E" w:rsidRDefault="00AE2913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AE2913" w:rsidRPr="00010D4E" w:rsidTr="00FF2FC8">
        <w:tc>
          <w:tcPr>
            <w:tcW w:w="522" w:type="dxa"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AE2913" w:rsidRPr="00010D4E" w:rsidRDefault="00AE2913" w:rsidP="000C63A0">
            <w:pPr>
              <w:tabs>
                <w:tab w:val="left" w:pos="1766"/>
              </w:tabs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благоустройству дворовых территорий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E2913" w:rsidRPr="00010D4E" w:rsidRDefault="00AE2913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AE2913" w:rsidRPr="00010D4E" w:rsidRDefault="00AE2913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547B2" w:rsidRPr="00010D4E" w:rsidTr="00FF2FC8">
        <w:tc>
          <w:tcPr>
            <w:tcW w:w="522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6</w:t>
            </w:r>
          </w:p>
        </w:tc>
        <w:tc>
          <w:tcPr>
            <w:tcW w:w="2739" w:type="dxa"/>
            <w:shd w:val="clear" w:color="auto" w:fill="auto"/>
          </w:tcPr>
          <w:p w:rsidR="004547B2" w:rsidRPr="00010D4E" w:rsidRDefault="004547B2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8. Мероприятия, направленные на достижение цели федерального проекта "Содействие развитию инфраструктуры субъектов Российской Федерации (муниципальных образований)"</w:t>
            </w:r>
          </w:p>
        </w:tc>
        <w:tc>
          <w:tcPr>
            <w:tcW w:w="1363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2022-2023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4547B2" w:rsidRPr="00010D4E" w:rsidRDefault="004547B2" w:rsidP="004547B2">
            <w:pPr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Развитие инженерной инфраструктуры</w:t>
            </w:r>
          </w:p>
          <w:p w:rsidR="004547B2" w:rsidRPr="00010D4E" w:rsidRDefault="004547B2" w:rsidP="004547B2">
            <w:pPr>
              <w:rPr>
                <w:sz w:val="18"/>
                <w:szCs w:val="18"/>
              </w:rPr>
            </w:pPr>
          </w:p>
          <w:p w:rsidR="004547B2" w:rsidRPr="00010D4E" w:rsidRDefault="004547B2" w:rsidP="004547B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sz w:val="18"/>
                <w:szCs w:val="18"/>
                <w:lang w:eastAsia="en-US"/>
              </w:rPr>
              <w:t>Повышение уровня и качества жизни населения поселения на основе повышения уровня развития инженерного обустройства населенных пунктов, расположенных на территории поселения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547B2" w:rsidRPr="00010D4E" w:rsidRDefault="004547B2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4547B2" w:rsidRPr="00010D4E" w:rsidRDefault="004547B2" w:rsidP="00C56C7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инженерного обустройства территории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547B2" w:rsidRPr="00010D4E" w:rsidRDefault="004547B2" w:rsidP="00C56C72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4547B2" w:rsidRPr="00010D4E" w:rsidTr="00FF2FC8">
        <w:tc>
          <w:tcPr>
            <w:tcW w:w="522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547B2" w:rsidRPr="00010D4E" w:rsidRDefault="004547B2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строительству и реконструкции объектов водоснабжения, водоотведения и очистки сточных вод (конкурсные)</w:t>
            </w:r>
          </w:p>
        </w:tc>
        <w:tc>
          <w:tcPr>
            <w:tcW w:w="1363" w:type="dxa"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2022-2023</w:t>
            </w:r>
          </w:p>
        </w:tc>
        <w:tc>
          <w:tcPr>
            <w:tcW w:w="1755" w:type="dxa"/>
            <w:vMerge/>
            <w:shd w:val="clear" w:color="auto" w:fill="auto"/>
          </w:tcPr>
          <w:p w:rsidR="004547B2" w:rsidRPr="00010D4E" w:rsidRDefault="004547B2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547B2" w:rsidRPr="00010D4E" w:rsidRDefault="004547B2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547B2" w:rsidRPr="00010D4E" w:rsidRDefault="004547B2" w:rsidP="006161AD">
            <w:pPr>
              <w:tabs>
                <w:tab w:val="left" w:pos="1262"/>
              </w:tabs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547B2" w:rsidRPr="00010D4E" w:rsidRDefault="004547B2" w:rsidP="00BA3DB0">
            <w:pPr>
              <w:rPr>
                <w:sz w:val="18"/>
                <w:szCs w:val="18"/>
              </w:rPr>
            </w:pPr>
          </w:p>
        </w:tc>
      </w:tr>
      <w:tr w:rsidR="00BA3DB0" w:rsidRPr="00010D4E" w:rsidTr="00FF2FC8">
        <w:tc>
          <w:tcPr>
            <w:tcW w:w="522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BA3DB0" w:rsidRPr="00010D4E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5. Комплекс процессных мероприятий "Строительство, капитальный ремонт, ремонт и содержание автомобильных дорог общего пользования"</w:t>
            </w:r>
          </w:p>
        </w:tc>
        <w:tc>
          <w:tcPr>
            <w:tcW w:w="1363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</w:tcPr>
          <w:p w:rsidR="00BA3DB0" w:rsidRPr="00010D4E" w:rsidRDefault="00B52E90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8-15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BA3DB0" w:rsidRPr="00010D4E" w:rsidRDefault="00BA3DB0" w:rsidP="006161AD">
            <w:pPr>
              <w:tabs>
                <w:tab w:val="left" w:pos="1262"/>
              </w:tabs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Улучшение транспортно-эксплуатационного состояния существующей улично-дорожной сети муниципальных автомобильных дорог</w:t>
            </w:r>
          </w:p>
          <w:p w:rsidR="00BA3DB0" w:rsidRPr="00010D4E" w:rsidRDefault="00BA3DB0" w:rsidP="00BA3DB0">
            <w:pPr>
              <w:rPr>
                <w:sz w:val="18"/>
                <w:szCs w:val="18"/>
              </w:rPr>
            </w:pPr>
          </w:p>
          <w:p w:rsidR="00BA3DB0" w:rsidRPr="00010D4E" w:rsidRDefault="00BA3DB0" w:rsidP="00BA3DB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 муниципальных автомобильных дорог, ликвидация  на них очагов аварийности и улучшение инженерного обустройства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A3DB0" w:rsidRPr="00010D4E" w:rsidRDefault="00BA3DB0" w:rsidP="00BA3DB0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BA3DB0" w:rsidRPr="00010D4E" w:rsidTr="00FF2FC8">
        <w:tc>
          <w:tcPr>
            <w:tcW w:w="522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A3DB0" w:rsidRPr="00010D4E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текущему ремонту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3DB0" w:rsidRPr="00010D4E" w:rsidRDefault="00BA3DB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A3DB0" w:rsidRPr="00010D4E" w:rsidTr="00FF2FC8">
        <w:tc>
          <w:tcPr>
            <w:tcW w:w="522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A3DB0" w:rsidRPr="00010D4E" w:rsidRDefault="00BA3DB0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содержанию дорог общего пользования муниципального значения и сооружений на них</w:t>
            </w:r>
          </w:p>
        </w:tc>
        <w:tc>
          <w:tcPr>
            <w:tcW w:w="1363" w:type="dxa"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A3DB0" w:rsidRPr="00010D4E" w:rsidRDefault="00BA3DB0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A3DB0" w:rsidRPr="00010D4E" w:rsidRDefault="00BA3DB0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27. Комплекс процессных мероприятий "Мероприятия по управлению муниципальным имуществом и земельными ресурсами"</w:t>
            </w: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61AD" w:rsidRPr="00010D4E" w:rsidRDefault="005A2CD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16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161AD" w:rsidRPr="00010D4E" w:rsidRDefault="006161AD" w:rsidP="006161AD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Создание инвентаризационной и технической документации в сфере дорожного хозяйства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Совершенствование и развитие улично-дорожной сети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оформлению прав собственности на автомобильные дороги и земельные участки под ними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31. Комплекс процессных мероприятий "Мероприятия в области жилищного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6161AD" w:rsidRPr="00010D4E" w:rsidRDefault="00530191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sz w:val="18"/>
                <w:szCs w:val="18"/>
              </w:rPr>
            </w:pPr>
            <w:r w:rsidRPr="00010D4E">
              <w:rPr>
                <w:sz w:val="18"/>
                <w:szCs w:val="18"/>
              </w:rPr>
              <w:t>Снижение уровня износа жилого фонда и объектов коммунальной инфраструктуры</w:t>
            </w:r>
          </w:p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161AD" w:rsidRPr="00010D4E" w:rsidRDefault="006161AD" w:rsidP="00D0513F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6161AD" w:rsidRPr="00010D4E" w:rsidRDefault="006161AD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32. Комплекс процессных мероприятий "Мероприятия в области коммунального хозяйства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4F6095" w:rsidRPr="00010D4E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18,28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4F6095" w:rsidRPr="00010D4E" w:rsidRDefault="004F6095" w:rsidP="006161AD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Повышение уровня и качества инженерного обустройства территорий поселения</w:t>
            </w:r>
          </w:p>
          <w:p w:rsidR="004F6095" w:rsidRPr="00010D4E" w:rsidRDefault="004F6095" w:rsidP="006161AD">
            <w:pPr>
              <w:rPr>
                <w:rFonts w:eastAsia="Calibri"/>
                <w:sz w:val="20"/>
                <w:szCs w:val="20"/>
              </w:rPr>
            </w:pPr>
          </w:p>
          <w:p w:rsidR="004F6095" w:rsidRPr="00010D4E" w:rsidRDefault="004F6095" w:rsidP="004F6095">
            <w:pPr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 xml:space="preserve">Текущий ремонт колодцев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Шуговицы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Хотынцы, д. Новые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>, д. Молосковицы;</w:t>
            </w:r>
          </w:p>
          <w:p w:rsidR="004F6095" w:rsidRPr="00010D4E" w:rsidRDefault="004F6095" w:rsidP="006161AD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и качества жизни населения</w:t>
            </w: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  <w:p w:rsidR="004F6095" w:rsidRPr="00010D4E" w:rsidRDefault="004F6095" w:rsidP="008F0F56">
            <w:pPr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владению, пользованию и распоряжению имуществом, находящимся в муниципальной собственности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6095" w:rsidRPr="00010D4E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4F6095" w:rsidRPr="00010D4E" w:rsidTr="00FF2FC8">
        <w:tc>
          <w:tcPr>
            <w:tcW w:w="522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4F6095" w:rsidRPr="00010D4E" w:rsidRDefault="004F6095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 xml:space="preserve">Мероприятия на реализацию областного закона от 28.12.2018 № 147-оз "О старостах сельских населенных пунктов </w:t>
            </w:r>
            <w:r w:rsidRPr="00010D4E">
              <w:rPr>
                <w:rFonts w:eastAsia="Calibri"/>
                <w:sz w:val="20"/>
                <w:szCs w:val="20"/>
              </w:rPr>
              <w:lastRenderedPageBreak/>
              <w:t>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75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4F6095" w:rsidRPr="00010D4E" w:rsidRDefault="004F6095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F6095" w:rsidRPr="00010D4E" w:rsidRDefault="004F6095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lastRenderedPageBreak/>
              <w:t>11</w:t>
            </w: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33. Комплекс процессных мероприятий "Мероприятия по повышению благоустроенности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B57434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19-24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образования, создание максимально благоприятных, комфортных условий для проживания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и содержанию уличного освещения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озеленению территории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сбора и вывоза бытовых отходов и мусора на территории населенных пунктов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и содержанию мест захоронения муниципального образования</w:t>
            </w: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B57434" w:rsidRPr="00010D4E" w:rsidTr="00FF2FC8">
        <w:tc>
          <w:tcPr>
            <w:tcW w:w="522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B57434" w:rsidRPr="00010D4E" w:rsidRDefault="00B57434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организации благоустройства территории поселения</w:t>
            </w: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B57434" w:rsidRPr="00010D4E" w:rsidRDefault="00B57434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B57434" w:rsidRPr="00010D4E" w:rsidRDefault="00B57434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реализации областного закона от 15 января 2018 года N 3-оз "О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61AD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25</w:t>
            </w:r>
          </w:p>
        </w:tc>
        <w:tc>
          <w:tcPr>
            <w:tcW w:w="3487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>Текущий ремонт универсальной спортивной площадки в д. Большая Вруда</w:t>
            </w:r>
          </w:p>
        </w:tc>
        <w:tc>
          <w:tcPr>
            <w:tcW w:w="2835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6161AD" w:rsidRPr="00010D4E" w:rsidTr="00FF2FC8">
        <w:tc>
          <w:tcPr>
            <w:tcW w:w="522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6161AD" w:rsidRPr="00010D4E" w:rsidRDefault="006161AD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на реализацию областного закона от 28.12.2018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363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</w:t>
            </w:r>
          </w:p>
        </w:tc>
        <w:tc>
          <w:tcPr>
            <w:tcW w:w="1755" w:type="dxa"/>
            <w:shd w:val="clear" w:color="auto" w:fill="auto"/>
          </w:tcPr>
          <w:p w:rsidR="006161AD" w:rsidRPr="00010D4E" w:rsidRDefault="006161AD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161AD" w:rsidRPr="00010D4E" w:rsidRDefault="00B874D4" w:rsidP="004F6095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26</w:t>
            </w:r>
            <w:r w:rsidR="004F6095" w:rsidRPr="00010D4E">
              <w:rPr>
                <w:rFonts w:eastAsia="Calibri"/>
                <w:sz w:val="18"/>
                <w:szCs w:val="18"/>
              </w:rPr>
              <w:t>,27,</w:t>
            </w:r>
            <w:r w:rsidRPr="00010D4E">
              <w:rPr>
                <w:rFonts w:eastAsia="Calibri"/>
                <w:sz w:val="18"/>
                <w:szCs w:val="18"/>
              </w:rPr>
              <w:t>29</w:t>
            </w:r>
          </w:p>
        </w:tc>
        <w:tc>
          <w:tcPr>
            <w:tcW w:w="3487" w:type="dxa"/>
            <w:shd w:val="clear" w:color="auto" w:fill="auto"/>
          </w:tcPr>
          <w:p w:rsidR="006161AD" w:rsidRPr="00010D4E" w:rsidRDefault="00B57434" w:rsidP="00B57434">
            <w:pPr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 xml:space="preserve">Приобретение и установка детских игровых площадок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Хотыницы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пос.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Остроговицы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Сырковицы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Каложицы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>;</w:t>
            </w:r>
          </w:p>
          <w:p w:rsidR="00B57434" w:rsidRPr="00010D4E" w:rsidRDefault="00B57434" w:rsidP="00B57434">
            <w:pPr>
              <w:rPr>
                <w:color w:val="000000"/>
                <w:sz w:val="18"/>
                <w:szCs w:val="18"/>
              </w:rPr>
            </w:pPr>
            <w:r w:rsidRPr="00010D4E">
              <w:rPr>
                <w:color w:val="000000"/>
                <w:sz w:val="18"/>
                <w:szCs w:val="18"/>
              </w:rPr>
              <w:t xml:space="preserve">Приобретение и установка теневых навесов с информационным щитом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Шуговицы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Ястребино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Каложицы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д. Курск, д. </w:t>
            </w:r>
            <w:proofErr w:type="gramStart"/>
            <w:r w:rsidRPr="00010D4E">
              <w:rPr>
                <w:color w:val="000000"/>
                <w:sz w:val="18"/>
                <w:szCs w:val="18"/>
              </w:rPr>
              <w:t>Новые</w:t>
            </w:r>
            <w:proofErr w:type="gramEnd"/>
            <w:r w:rsidRPr="00010D4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>;</w:t>
            </w:r>
          </w:p>
          <w:p w:rsidR="00B57434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proofErr w:type="gramStart"/>
            <w:r w:rsidRPr="00010D4E">
              <w:rPr>
                <w:color w:val="000000"/>
                <w:sz w:val="18"/>
                <w:szCs w:val="18"/>
              </w:rPr>
              <w:t xml:space="preserve">Текущий ремонт уличного освещения в д.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Сырковицы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Неревицы</w:t>
            </w:r>
            <w:proofErr w:type="spellEnd"/>
            <w:r w:rsidRPr="00010D4E">
              <w:rPr>
                <w:color w:val="000000"/>
                <w:sz w:val="18"/>
                <w:szCs w:val="18"/>
              </w:rPr>
              <w:t xml:space="preserve">; д. Старые </w:t>
            </w:r>
            <w:proofErr w:type="spellStart"/>
            <w:r w:rsidRPr="00010D4E">
              <w:rPr>
                <w:color w:val="000000"/>
                <w:sz w:val="18"/>
                <w:szCs w:val="18"/>
              </w:rPr>
              <w:t>Смолеговицы</w:t>
            </w:r>
            <w:proofErr w:type="spellEnd"/>
            <w:proofErr w:type="gramEnd"/>
          </w:p>
        </w:tc>
        <w:tc>
          <w:tcPr>
            <w:tcW w:w="2835" w:type="dxa"/>
            <w:shd w:val="clear" w:color="auto" w:fill="auto"/>
          </w:tcPr>
          <w:p w:rsidR="006161AD" w:rsidRPr="00010D4E" w:rsidRDefault="00B57434" w:rsidP="00B57434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cs="Calibri"/>
                <w:color w:val="000000"/>
                <w:sz w:val="18"/>
                <w:szCs w:val="18"/>
                <w:lang w:eastAsia="en-US"/>
              </w:rPr>
              <w:t>Комплексное развитие территории и благоустройство муниципального образования</w:t>
            </w: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34. Комплекс процессных мероприятий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2827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30,31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32827" w:rsidRPr="00010D4E" w:rsidRDefault="00F32827" w:rsidP="00F32827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Предупреждение и ликвидация последствий чрезвычайных ситуаций и стихийных бедствий на территории муниципальных образований</w:t>
            </w:r>
          </w:p>
          <w:p w:rsidR="00F32827" w:rsidRPr="00010D4E" w:rsidRDefault="00F32827" w:rsidP="00F32827">
            <w:pPr>
              <w:rPr>
                <w:rFonts w:eastAsia="Calibri"/>
                <w:sz w:val="20"/>
                <w:szCs w:val="20"/>
              </w:rPr>
            </w:pPr>
          </w:p>
          <w:p w:rsidR="00F32827" w:rsidRPr="00010D4E" w:rsidRDefault="00F32827" w:rsidP="00F32827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2827" w:rsidRPr="00010D4E" w:rsidRDefault="00F32827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предупреждению и ликвидации последствий чрезвычайных ситуаций и стихийных бедствий на территории муниципальных образований</w:t>
            </w: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  <w:p w:rsidR="00FA0FB6" w:rsidRPr="00010D4E" w:rsidRDefault="00FA0FB6" w:rsidP="001968E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010D4E" w:rsidRDefault="00F328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подготовке населения и организаций к действиям в чрезвычайной ситуации в мирное и военное время</w:t>
            </w: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010D4E" w:rsidRDefault="00F32827" w:rsidP="00777E11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F32827" w:rsidRPr="00010D4E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38. Комплекс процессных мероприятий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363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F32827" w:rsidRPr="00010D4E" w:rsidRDefault="00B874D4" w:rsidP="00777E11">
            <w:pPr>
              <w:jc w:val="center"/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32,33</w:t>
            </w:r>
          </w:p>
        </w:tc>
        <w:tc>
          <w:tcPr>
            <w:tcW w:w="3487" w:type="dxa"/>
            <w:vMerge w:val="restart"/>
            <w:shd w:val="clear" w:color="auto" w:fill="auto"/>
          </w:tcPr>
          <w:p w:rsidR="00F32827" w:rsidRPr="00010D4E" w:rsidRDefault="00F32827" w:rsidP="00F32827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20"/>
                <w:szCs w:val="20"/>
              </w:rPr>
              <w:t>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F32827" w:rsidRPr="00010D4E" w:rsidRDefault="00F32827" w:rsidP="008F0F56">
            <w:pPr>
              <w:rPr>
                <w:rFonts w:eastAsia="Calibri"/>
                <w:sz w:val="18"/>
                <w:szCs w:val="18"/>
              </w:rPr>
            </w:pPr>
            <w:r w:rsidRPr="00010D4E">
              <w:rPr>
                <w:rFonts w:eastAsia="Calibri"/>
                <w:sz w:val="18"/>
                <w:szCs w:val="18"/>
              </w:rPr>
              <w:t>Повышение уровня безопасности жизни населения</w:t>
            </w:r>
          </w:p>
        </w:tc>
      </w:tr>
      <w:tr w:rsidR="00F32827" w:rsidRPr="006161AD" w:rsidTr="00FF2FC8">
        <w:tc>
          <w:tcPr>
            <w:tcW w:w="522" w:type="dxa"/>
            <w:shd w:val="clear" w:color="auto" w:fill="auto"/>
          </w:tcPr>
          <w:p w:rsidR="00F32827" w:rsidRPr="00010D4E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739" w:type="dxa"/>
            <w:shd w:val="clear" w:color="auto" w:fill="auto"/>
          </w:tcPr>
          <w:p w:rsidR="00F32827" w:rsidRPr="00010D4E" w:rsidRDefault="00F32827" w:rsidP="001968E0">
            <w:pPr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363" w:type="dxa"/>
            <w:shd w:val="clear" w:color="auto" w:fill="auto"/>
          </w:tcPr>
          <w:p w:rsidR="00F32827" w:rsidRPr="005633C1" w:rsidRDefault="00F32827" w:rsidP="00D0513F">
            <w:pPr>
              <w:jc w:val="center"/>
              <w:rPr>
                <w:rFonts w:eastAsia="Calibri"/>
                <w:sz w:val="20"/>
                <w:szCs w:val="20"/>
              </w:rPr>
            </w:pPr>
            <w:r w:rsidRPr="00010D4E">
              <w:rPr>
                <w:rFonts w:eastAsia="Calibri"/>
                <w:sz w:val="20"/>
                <w:szCs w:val="20"/>
              </w:rPr>
              <w:t>2022-2024</w:t>
            </w:r>
          </w:p>
        </w:tc>
        <w:tc>
          <w:tcPr>
            <w:tcW w:w="175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3487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F32827" w:rsidRPr="006161AD" w:rsidRDefault="00F32827" w:rsidP="00D0513F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</w:tbl>
    <w:p w:rsidR="00014F8C" w:rsidRDefault="00014F8C"/>
    <w:sectPr w:rsidR="00014F8C" w:rsidSect="0083215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32158"/>
    <w:rsid w:val="00010D4E"/>
    <w:rsid w:val="00014F8C"/>
    <w:rsid w:val="000A73AA"/>
    <w:rsid w:val="000C63A0"/>
    <w:rsid w:val="00146426"/>
    <w:rsid w:val="001968E0"/>
    <w:rsid w:val="001B1401"/>
    <w:rsid w:val="00227D7D"/>
    <w:rsid w:val="002A4471"/>
    <w:rsid w:val="002E64F6"/>
    <w:rsid w:val="004547B2"/>
    <w:rsid w:val="00454A7B"/>
    <w:rsid w:val="004F6095"/>
    <w:rsid w:val="00527529"/>
    <w:rsid w:val="00530191"/>
    <w:rsid w:val="005576F1"/>
    <w:rsid w:val="005A2CD1"/>
    <w:rsid w:val="005B3DAF"/>
    <w:rsid w:val="005F1BCB"/>
    <w:rsid w:val="006161AD"/>
    <w:rsid w:val="00683940"/>
    <w:rsid w:val="006A5E40"/>
    <w:rsid w:val="00751EE6"/>
    <w:rsid w:val="00777E11"/>
    <w:rsid w:val="00832158"/>
    <w:rsid w:val="00874F95"/>
    <w:rsid w:val="008F0F56"/>
    <w:rsid w:val="009647E7"/>
    <w:rsid w:val="0096648E"/>
    <w:rsid w:val="00A9533E"/>
    <w:rsid w:val="00AE2913"/>
    <w:rsid w:val="00B52E90"/>
    <w:rsid w:val="00B55E2B"/>
    <w:rsid w:val="00B57434"/>
    <w:rsid w:val="00B72916"/>
    <w:rsid w:val="00B874D4"/>
    <w:rsid w:val="00B923FD"/>
    <w:rsid w:val="00BA3DB0"/>
    <w:rsid w:val="00F32827"/>
    <w:rsid w:val="00F34231"/>
    <w:rsid w:val="00F9105D"/>
    <w:rsid w:val="00FA0FB6"/>
    <w:rsid w:val="00FE4D4C"/>
    <w:rsid w:val="00FF2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5E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5"/>
    <w:rsid w:val="00FF2FC8"/>
    <w:rPr>
      <w:rFonts w:cs="Calibri"/>
    </w:rPr>
  </w:style>
  <w:style w:type="paragraph" w:styleId="a5">
    <w:name w:val="List Paragraph"/>
    <w:basedOn w:val="a"/>
    <w:link w:val="a4"/>
    <w:qFormat/>
    <w:rsid w:val="00FF2FC8"/>
    <w:pPr>
      <w:spacing w:after="200" w:line="276" w:lineRule="auto"/>
      <w:ind w:left="720"/>
      <w:contextualSpacing/>
    </w:pPr>
    <w:rPr>
      <w:rFonts w:asciiTheme="minorHAnsi" w:eastAsiaTheme="minorHAnsi" w:hAnsiTheme="minorHAnsi" w:cs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E291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7</Pages>
  <Words>1448</Words>
  <Characters>8260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2022-04-19T13:38:00Z</cp:lastPrinted>
  <dcterms:created xsi:type="dcterms:W3CDTF">2022-04-18T10:41:00Z</dcterms:created>
  <dcterms:modified xsi:type="dcterms:W3CDTF">2022-04-19T14:51:00Z</dcterms:modified>
</cp:coreProperties>
</file>