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00" w:rsidRDefault="00BE675D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3</w:t>
      </w:r>
    </w:p>
    <w:p w:rsidR="00167500" w:rsidRDefault="00BE675D">
      <w:pPr>
        <w:jc w:val="right"/>
      </w:pPr>
      <w:r>
        <w:t>К муниципальной программе</w:t>
      </w:r>
    </w:p>
    <w:p w:rsidR="00167500" w:rsidRDefault="00BE675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167500" w:rsidRDefault="00BE675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167500" w:rsidRDefault="00BE675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167500" w:rsidRDefault="00BE675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167500" w:rsidRDefault="00BE675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167500" w:rsidRDefault="00BE675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167500" w:rsidRDefault="00BE675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167500" w:rsidRDefault="00BE675D">
      <w:pPr>
        <w:ind w:firstLine="709"/>
        <w:jc w:val="right"/>
        <w:rPr>
          <w:sz w:val="18"/>
          <w:szCs w:val="18"/>
        </w:rPr>
      </w:pPr>
      <w:r w:rsidRPr="00A26F89">
        <w:rPr>
          <w:sz w:val="18"/>
          <w:szCs w:val="18"/>
        </w:rPr>
        <w:t>от 2</w:t>
      </w:r>
      <w:r w:rsidR="00A26F89" w:rsidRPr="00A26F89">
        <w:rPr>
          <w:sz w:val="18"/>
          <w:szCs w:val="18"/>
        </w:rPr>
        <w:t>0</w:t>
      </w:r>
      <w:r w:rsidRPr="00A26F89">
        <w:rPr>
          <w:sz w:val="18"/>
          <w:szCs w:val="18"/>
        </w:rPr>
        <w:t>.</w:t>
      </w:r>
      <w:r w:rsidR="003E48E1" w:rsidRPr="00A26F89">
        <w:rPr>
          <w:sz w:val="18"/>
          <w:szCs w:val="18"/>
        </w:rPr>
        <w:t>0</w:t>
      </w:r>
      <w:r w:rsidR="00A26F89" w:rsidRPr="00A26F89">
        <w:rPr>
          <w:sz w:val="18"/>
          <w:szCs w:val="18"/>
        </w:rPr>
        <w:t>6</w:t>
      </w:r>
      <w:r w:rsidRPr="00A26F89">
        <w:rPr>
          <w:sz w:val="18"/>
          <w:szCs w:val="18"/>
        </w:rPr>
        <w:t>.202</w:t>
      </w:r>
      <w:r w:rsidR="003E48E1" w:rsidRPr="00A26F89">
        <w:rPr>
          <w:sz w:val="18"/>
          <w:szCs w:val="18"/>
        </w:rPr>
        <w:t>4</w:t>
      </w:r>
      <w:r w:rsidRPr="00A26F89">
        <w:rPr>
          <w:sz w:val="18"/>
          <w:szCs w:val="18"/>
        </w:rPr>
        <w:t xml:space="preserve"> года № </w:t>
      </w:r>
      <w:r w:rsidR="00A26F89" w:rsidRPr="00A26F89">
        <w:rPr>
          <w:sz w:val="18"/>
          <w:szCs w:val="18"/>
        </w:rPr>
        <w:t>20</w:t>
      </w:r>
      <w:r w:rsidRPr="00A26F89">
        <w:rPr>
          <w:sz w:val="18"/>
          <w:szCs w:val="18"/>
        </w:rPr>
        <w:t>1</w:t>
      </w:r>
      <w:bookmarkStart w:id="0" w:name="_GoBack"/>
      <w:bookmarkEnd w:id="0"/>
    </w:p>
    <w:p w:rsidR="00167500" w:rsidRDefault="0016750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67500" w:rsidRDefault="00BE675D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Сведения о порядке сбора информации и методике расчета показателя (индикатора) </w:t>
      </w:r>
    </w:p>
    <w:tbl>
      <w:tblPr>
        <w:tblW w:w="130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4475"/>
        <w:gridCol w:w="1275"/>
        <w:gridCol w:w="4536"/>
        <w:gridCol w:w="2258"/>
      </w:tblGrid>
      <w:tr w:rsidR="00167500">
        <w:tc>
          <w:tcPr>
            <w:tcW w:w="486" w:type="dxa"/>
            <w:shd w:val="clear" w:color="auto" w:fill="auto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4536" w:type="dxa"/>
            <w:shd w:val="clear" w:color="auto" w:fill="auto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258" w:type="dxa"/>
            <w:shd w:val="clear" w:color="auto" w:fill="auto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</w:rPr>
              <w:t>Ответственный за сбор данных по показателю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общественных территорий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благоустроенных общественных территорий</w:t>
            </w:r>
          </w:p>
          <w:p w:rsidR="00167500" w:rsidRDefault="00167500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Протяженность отремонтированного участка автомобильной дороги общего пользования местного значения, </w:t>
            </w:r>
            <w:r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протяженность отремонтированного участка автомобильной дороги общего пользования местного значения, </w:t>
            </w:r>
            <w:r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Единицей измерения является степень достижения планового показателя, выраженная в процентном соотношении достигнутого показателя к плановому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тыс.м²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площадь районных дорог, расчищенная от снега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</w:t>
            </w:r>
            <w:r>
              <w:rPr>
                <w:color w:val="000000"/>
                <w:sz w:val="20"/>
                <w:szCs w:val="20"/>
              </w:rPr>
              <w:t>расчисток от снега районных дорог</w:t>
            </w:r>
          </w:p>
          <w:p w:rsidR="00167500" w:rsidRDefault="00167500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грейдируемых дорог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грейдируемых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щебня, приобретаемого для 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щебня, используемого для 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№3-оз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№3-оз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№147-оз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№147-оз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собственности, на которые отчисляются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помещений, находящихся в муниципальной собственности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5" w:type="dxa"/>
            <w:shd w:val="clear" w:color="auto" w:fill="auto"/>
          </w:tcPr>
          <w:p w:rsidR="00167500" w:rsidRDefault="0016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отремонтированных колодцев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приобретенных светильников для уличного  освещения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приобретенных светильников для уличного  освещения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спиленных деревьев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построенных площадок ТКО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построенных площадок ТКО на территориях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обработка кладбищ 8 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обработок территорий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детских игровых площадок в рамках реализации областного закона №147-оз</w:t>
            </w:r>
          </w:p>
        </w:tc>
        <w:tc>
          <w:tcPr>
            <w:tcW w:w="1275" w:type="dxa"/>
            <w:shd w:val="clear" w:color="auto" w:fill="auto"/>
          </w:tcPr>
          <w:p w:rsidR="00167500" w:rsidRDefault="0016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приобретенных и установленных детских игровых площадок в рамках реализации областного закона №147-оз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и установка </w:t>
            </w:r>
            <w:r>
              <w:rPr>
                <w:sz w:val="20"/>
                <w:szCs w:val="20"/>
              </w:rPr>
              <w:t>детской горки и качелей на детской площадке в рамках реализации мероприятий по поддержке развития общественной инфраструктуры</w:t>
            </w:r>
          </w:p>
        </w:tc>
        <w:tc>
          <w:tcPr>
            <w:tcW w:w="1275" w:type="dxa"/>
            <w:shd w:val="clear" w:color="auto" w:fill="auto"/>
          </w:tcPr>
          <w:p w:rsidR="00167500" w:rsidRDefault="0016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приобретенных и установленных </w:t>
            </w:r>
            <w:r>
              <w:rPr>
                <w:sz w:val="20"/>
                <w:szCs w:val="20"/>
              </w:rPr>
              <w:t>детской горки и качелей на детской площадке в рамках реализации мероприятий по поддержке развития общественной инфраструктуры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5" w:type="dxa"/>
            <w:shd w:val="clear" w:color="auto" w:fill="auto"/>
          </w:tcPr>
          <w:p w:rsidR="00167500" w:rsidRDefault="00BE675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</w:t>
            </w:r>
            <w:r>
              <w:rPr>
                <w:bCs/>
                <w:sz w:val="20"/>
                <w:szCs w:val="20"/>
              </w:rPr>
              <w:t xml:space="preserve"> профилактических мероприятий по предупреждению чрезвычайных ситуаций</w:t>
            </w:r>
          </w:p>
        </w:tc>
        <w:tc>
          <w:tcPr>
            <w:tcW w:w="2258" w:type="dxa"/>
            <w:shd w:val="clear" w:color="auto" w:fill="auto"/>
          </w:tcPr>
          <w:p w:rsidR="00167500" w:rsidRDefault="00BE675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5" w:type="dxa"/>
            <w:shd w:val="clear" w:color="auto" w:fill="auto"/>
          </w:tcPr>
          <w:p w:rsidR="00167500" w:rsidRDefault="0016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2258" w:type="dxa"/>
            <w:shd w:val="clear" w:color="auto" w:fill="auto"/>
          </w:tcPr>
          <w:p w:rsidR="00167500" w:rsidRDefault="00BE675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Чистка естественных пожарных водоемов</w:t>
            </w:r>
          </w:p>
        </w:tc>
        <w:tc>
          <w:tcPr>
            <w:tcW w:w="1275" w:type="dxa"/>
            <w:shd w:val="clear" w:color="auto" w:fill="auto"/>
          </w:tcPr>
          <w:p w:rsidR="00167500" w:rsidRDefault="0016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 почищенных естественных пожарных водоемов</w:t>
            </w:r>
          </w:p>
        </w:tc>
        <w:tc>
          <w:tcPr>
            <w:tcW w:w="2258" w:type="dxa"/>
            <w:shd w:val="clear" w:color="auto" w:fill="auto"/>
          </w:tcPr>
          <w:p w:rsidR="00167500" w:rsidRDefault="00BE675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подъездов к пожарным водоемам</w:t>
            </w:r>
          </w:p>
        </w:tc>
        <w:tc>
          <w:tcPr>
            <w:tcW w:w="1275" w:type="dxa"/>
            <w:shd w:val="clear" w:color="auto" w:fill="auto"/>
          </w:tcPr>
          <w:p w:rsidR="00167500" w:rsidRDefault="0016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обустроенных подъездов к пожарным водоемам </w:t>
            </w:r>
          </w:p>
        </w:tc>
        <w:tc>
          <w:tcPr>
            <w:tcW w:w="2258" w:type="dxa"/>
            <w:shd w:val="clear" w:color="auto" w:fill="auto"/>
          </w:tcPr>
          <w:p w:rsidR="00167500" w:rsidRDefault="00BE675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</w:tbl>
    <w:p w:rsidR="00167500" w:rsidRDefault="00167500"/>
    <w:sectPr w:rsidR="00167500" w:rsidSect="00167500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75D" w:rsidRDefault="00BE675D">
      <w:r>
        <w:separator/>
      </w:r>
    </w:p>
  </w:endnote>
  <w:endnote w:type="continuationSeparator" w:id="0">
    <w:p w:rsidR="00BE675D" w:rsidRDefault="00BE6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75D" w:rsidRDefault="00BE675D">
      <w:r>
        <w:separator/>
      </w:r>
    </w:p>
  </w:footnote>
  <w:footnote w:type="continuationSeparator" w:id="0">
    <w:p w:rsidR="00BE675D" w:rsidRDefault="00BE67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158"/>
    <w:rsid w:val="00014F8C"/>
    <w:rsid w:val="00040D9D"/>
    <w:rsid w:val="000A73AA"/>
    <w:rsid w:val="000C63A0"/>
    <w:rsid w:val="00122D23"/>
    <w:rsid w:val="00140EDD"/>
    <w:rsid w:val="00146426"/>
    <w:rsid w:val="00167500"/>
    <w:rsid w:val="001968E0"/>
    <w:rsid w:val="001B1401"/>
    <w:rsid w:val="00230CD7"/>
    <w:rsid w:val="00296A41"/>
    <w:rsid w:val="002A4471"/>
    <w:rsid w:val="0038599F"/>
    <w:rsid w:val="003E48E1"/>
    <w:rsid w:val="00451CB5"/>
    <w:rsid w:val="00454A7B"/>
    <w:rsid w:val="004560A4"/>
    <w:rsid w:val="00466426"/>
    <w:rsid w:val="005279F3"/>
    <w:rsid w:val="005576F1"/>
    <w:rsid w:val="00596F42"/>
    <w:rsid w:val="005F1BCB"/>
    <w:rsid w:val="006161AD"/>
    <w:rsid w:val="00674C94"/>
    <w:rsid w:val="00683940"/>
    <w:rsid w:val="006A5E40"/>
    <w:rsid w:val="00700DB0"/>
    <w:rsid w:val="007029E1"/>
    <w:rsid w:val="00751EE6"/>
    <w:rsid w:val="007F051D"/>
    <w:rsid w:val="00832158"/>
    <w:rsid w:val="008A2EA8"/>
    <w:rsid w:val="008F0F56"/>
    <w:rsid w:val="009449FC"/>
    <w:rsid w:val="0096648E"/>
    <w:rsid w:val="00A20684"/>
    <w:rsid w:val="00A26F89"/>
    <w:rsid w:val="00A8005F"/>
    <w:rsid w:val="00A9533E"/>
    <w:rsid w:val="00AA18E6"/>
    <w:rsid w:val="00AE2913"/>
    <w:rsid w:val="00B40108"/>
    <w:rsid w:val="00B55E2B"/>
    <w:rsid w:val="00B57434"/>
    <w:rsid w:val="00B72916"/>
    <w:rsid w:val="00BA3DB0"/>
    <w:rsid w:val="00BE675D"/>
    <w:rsid w:val="00C05EAA"/>
    <w:rsid w:val="00D4736C"/>
    <w:rsid w:val="00D55D1C"/>
    <w:rsid w:val="00DF183A"/>
    <w:rsid w:val="00E6684E"/>
    <w:rsid w:val="00EF1BBD"/>
    <w:rsid w:val="00F2672B"/>
    <w:rsid w:val="00F32827"/>
    <w:rsid w:val="00F34231"/>
    <w:rsid w:val="00F72C48"/>
    <w:rsid w:val="00FD075B"/>
    <w:rsid w:val="00FF2FC8"/>
    <w:rsid w:val="0F443E54"/>
    <w:rsid w:val="1A582348"/>
    <w:rsid w:val="4C4B18B4"/>
    <w:rsid w:val="617776AD"/>
    <w:rsid w:val="6B4B4C78"/>
    <w:rsid w:val="75E7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00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6750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67500"/>
    <w:rPr>
      <w:rFonts w:ascii="Calibri" w:eastAsia="Times New Roman" w:hAnsi="Calibri" w:cs="Times New Roman"/>
      <w:sz w:val="22"/>
      <w:szCs w:val="22"/>
    </w:rPr>
  </w:style>
  <w:style w:type="character" w:customStyle="1" w:styleId="a6">
    <w:name w:val="Абзац списка Знак"/>
    <w:link w:val="a7"/>
    <w:qFormat/>
    <w:rsid w:val="00167500"/>
    <w:rPr>
      <w:rFonts w:cs="Calibri"/>
    </w:rPr>
  </w:style>
  <w:style w:type="paragraph" w:styleId="a7">
    <w:name w:val="List Paragraph"/>
    <w:basedOn w:val="a"/>
    <w:link w:val="a6"/>
    <w:qFormat/>
    <w:rsid w:val="00167500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qFormat/>
    <w:rsid w:val="00167500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675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1035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36</cp:revision>
  <cp:lastPrinted>2024-03-04T17:20:00Z</cp:lastPrinted>
  <dcterms:created xsi:type="dcterms:W3CDTF">2022-04-18T10:41:00Z</dcterms:created>
  <dcterms:modified xsi:type="dcterms:W3CDTF">2024-06-21T08:13:00Z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1741532C8CD04D6A90D7D345DA4644A8_12</vt:lpwstr>
  </property>
</Properties>
</file>