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C1" w:rsidRDefault="00236453">
      <w:pPr>
        <w:spacing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Приложение № 3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«Комплексное развитие территории                                                                                                                                                                                         МО Большеврудское сельское поселение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в редакции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</w:t>
      </w:r>
      <w:r w:rsidR="00FA27DD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.</w:t>
      </w:r>
      <w:r w:rsidR="00CF3093">
        <w:rPr>
          <w:rFonts w:ascii="Times New Roman" w:hAnsi="Times New Roman"/>
          <w:sz w:val="18"/>
          <w:szCs w:val="18"/>
        </w:rPr>
        <w:t>0</w:t>
      </w:r>
      <w:r w:rsidR="00FA27DD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>.202</w:t>
      </w:r>
      <w:r w:rsidR="00CF3093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FA27DD">
        <w:rPr>
          <w:rFonts w:ascii="Times New Roman" w:hAnsi="Times New Roman"/>
          <w:sz w:val="18"/>
          <w:szCs w:val="18"/>
        </w:rPr>
        <w:t>3</w:t>
      </w:r>
      <w:r w:rsidR="0068444A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3</w:t>
      </w:r>
      <w:r w:rsidR="00FA27DD">
        <w:rPr>
          <w:rFonts w:ascii="Times New Roman" w:hAnsi="Times New Roman"/>
          <w:sz w:val="18"/>
          <w:szCs w:val="18"/>
        </w:rPr>
        <w:t>а</w:t>
      </w:r>
    </w:p>
    <w:p w:rsidR="003C66C1" w:rsidRDefault="00236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Сведения о порядке сбора информации и методике расчета показателя (индикатора) муниципальной программы</w:t>
      </w:r>
    </w:p>
    <w:p w:rsidR="003C66C1" w:rsidRDefault="003C66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tblpX="-385" w:tblpY="1"/>
        <w:tblOverlap w:val="never"/>
        <w:tblW w:w="15134" w:type="dxa"/>
        <w:tblLayout w:type="fixed"/>
        <w:tblLook w:val="04A0"/>
      </w:tblPr>
      <w:tblGrid>
        <w:gridCol w:w="636"/>
        <w:gridCol w:w="4717"/>
        <w:gridCol w:w="1220"/>
        <w:gridCol w:w="6095"/>
        <w:gridCol w:w="2466"/>
      </w:tblGrid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7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0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98" w:type="dxa"/>
            <w:gridSpan w:val="4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 главы МО,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выплаченных объемов денежного содержания главы МО,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98" w:type="dxa"/>
            <w:gridSpan w:val="4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«Развитие муниципального управления»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17" w:type="dxa"/>
            <w:vAlign w:val="center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  <w:bookmarkStart w:id="0" w:name="_GoBack"/>
            <w:bookmarkEnd w:id="0"/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доля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Доля перечисленных обязательных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платежей от объемов, запланированных к уплате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Единицей измерения является доля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перечисленных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обязательных платежей от объемов, запланированных к уплате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Сектор экономики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1220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средств на обеспечение текущей деятельности органов местного самоуправления  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заключенным соглашениям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заключенным соглашениям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 по переданным полномочиям 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средств по переданным полномочиям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исполнению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717" w:type="dxa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квалификации, обучение, подготовка муниципальных служащих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 прошедших повышение квалификации, обучение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опубликованию, на официальном сайте муниципального образования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размещения сведений о доходах, расходах, имуществе и обязательствах имущественного характера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ourier New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сотрудников администрации доступом к справочно-правовой системе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сотрудников администрации доступом к справочно-правовой системе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98" w:type="dxa"/>
            <w:gridSpan w:val="4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17" w:type="dxa"/>
            <w:vAlign w:val="center"/>
          </w:tcPr>
          <w:p w:rsidR="003C66C1" w:rsidRDefault="002364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95" w:type="dxa"/>
          </w:tcPr>
          <w:p w:rsidR="003C66C1" w:rsidRDefault="00236453">
            <w:pPr>
              <w:spacing w:after="0" w:line="240" w:lineRule="auto"/>
              <w:ind w:firstLine="317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Единицей измерения является </w:t>
            </w: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степень достижения итогового показателя, выраженная в процентном отношении достигнутого показателя к общему </w:t>
            </w:r>
            <w:r>
              <w:rPr>
                <w:rFonts w:ascii="Times New Roman" w:hAnsi="Times New Roman"/>
                <w:sz w:val="24"/>
                <w:szCs w:val="24"/>
              </w:rPr>
              <w:t>уровню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246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экономики и финансов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98" w:type="dxa"/>
            <w:gridSpan w:val="4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"Мероприятия по управлению муниципальным имуществом и земельными ресурсами"</w:t>
            </w:r>
          </w:p>
        </w:tc>
      </w:tr>
      <w:tr w:rsidR="003C66C1">
        <w:trPr>
          <w:trHeight w:val="20"/>
        </w:trPr>
        <w:tc>
          <w:tcPr>
            <w:tcW w:w="636" w:type="dxa"/>
          </w:tcPr>
          <w:p w:rsidR="003C66C1" w:rsidRDefault="00236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17" w:type="dxa"/>
          </w:tcPr>
          <w:p w:rsidR="003C66C1" w:rsidRDefault="002364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картопланов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зон населенных пунктов, генерального плана, положения территориального планирования</w:t>
            </w:r>
          </w:p>
        </w:tc>
        <w:tc>
          <w:tcPr>
            <w:tcW w:w="1220" w:type="dxa"/>
            <w:vAlign w:val="center"/>
          </w:tcPr>
          <w:p w:rsidR="003C66C1" w:rsidRDefault="002364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6095" w:type="dxa"/>
          </w:tcPr>
          <w:p w:rsidR="003C66C1" w:rsidRDefault="00236453">
            <w:pPr>
              <w:spacing w:after="0" w:line="240" w:lineRule="auto"/>
              <w:ind w:firstLine="317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Единице измерения является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разработанных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картопланов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зон населенных пунктов, генерального плана, положения территориального планирования</w:t>
            </w:r>
          </w:p>
        </w:tc>
        <w:tc>
          <w:tcPr>
            <w:tcW w:w="2466" w:type="dxa"/>
            <w:vAlign w:val="center"/>
          </w:tcPr>
          <w:p w:rsidR="003C66C1" w:rsidRDefault="0023645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Сектор по управлению муниципальным имуществом</w:t>
            </w:r>
          </w:p>
        </w:tc>
      </w:tr>
    </w:tbl>
    <w:p w:rsidR="003C66C1" w:rsidRDefault="003C66C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66C1" w:rsidRDefault="003C66C1"/>
    <w:sectPr w:rsidR="003C66C1" w:rsidSect="003C66C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EDB" w:rsidRDefault="00373EDB">
      <w:pPr>
        <w:spacing w:line="240" w:lineRule="auto"/>
      </w:pPr>
      <w:r>
        <w:separator/>
      </w:r>
    </w:p>
  </w:endnote>
  <w:endnote w:type="continuationSeparator" w:id="0">
    <w:p w:rsidR="00373EDB" w:rsidRDefault="00373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EDB" w:rsidRDefault="00373EDB">
      <w:pPr>
        <w:spacing w:after="0"/>
      </w:pPr>
      <w:r>
        <w:separator/>
      </w:r>
    </w:p>
  </w:footnote>
  <w:footnote w:type="continuationSeparator" w:id="0">
    <w:p w:rsidR="00373EDB" w:rsidRDefault="00373ED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F3D"/>
    <w:rsid w:val="00053D43"/>
    <w:rsid w:val="001206AE"/>
    <w:rsid w:val="00236453"/>
    <w:rsid w:val="00291F3D"/>
    <w:rsid w:val="00373EDB"/>
    <w:rsid w:val="003C66C1"/>
    <w:rsid w:val="00554C3D"/>
    <w:rsid w:val="0068444A"/>
    <w:rsid w:val="00755602"/>
    <w:rsid w:val="007F6DB3"/>
    <w:rsid w:val="009114BD"/>
    <w:rsid w:val="00B869A6"/>
    <w:rsid w:val="00CF3093"/>
    <w:rsid w:val="00FA27DD"/>
    <w:rsid w:val="0D586C87"/>
    <w:rsid w:val="18854F6B"/>
    <w:rsid w:val="30C357AD"/>
    <w:rsid w:val="54CA0AD3"/>
    <w:rsid w:val="5B324D81"/>
    <w:rsid w:val="6AC32113"/>
    <w:rsid w:val="75E85B66"/>
    <w:rsid w:val="76BC5957"/>
    <w:rsid w:val="7DE9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C1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C66C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C66C1"/>
    <w:rPr>
      <w:rFonts w:ascii="Calibri" w:eastAsia="Times New Roman" w:hAnsi="Calibri" w:cs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qFormat/>
    <w:rsid w:val="003C66C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1303</Words>
  <Characters>7431</Characters>
  <Application>Microsoft Office Word</Application>
  <DocSecurity>0</DocSecurity>
  <Lines>61</Lines>
  <Paragraphs>17</Paragraphs>
  <ScaleCrop>false</ScaleCrop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2022-11-28T11:35:00Z</dcterms:created>
  <dcterms:modified xsi:type="dcterms:W3CDTF">2024-10-17T08:43:00Z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819CF40AD7F144DB916EA8CDB6011DB7_12</vt:lpwstr>
  </property>
</Properties>
</file>