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«Комплексное развитие территории                                                                                                                                                                                         МО Большеврудское сельское поселение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27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04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118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порядке сбора информации и методике расчета показателя (индикатора) муниципальной программы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tblpX="-385" w:tblpY="1"/>
        <w:tblOverlap w:val="never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717"/>
        <w:gridCol w:w="1220"/>
        <w:gridCol w:w="609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1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pStyle w:val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>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муниципального управления»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>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перечисленных обязательных платежей от объемов, запланированных к уплате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средств на обеспечение текущей деятельности органов местного самоуправления  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 по переданным полномочиям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122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исполнению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 прошедших повышение квалификации, обучение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размещения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Courier New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сотрудников администрации доступом к справочно-правовой системе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317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уровню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317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246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по управлению муниципальным имуществом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91F3D"/>
    <w:rsid w:val="00053D43"/>
    <w:rsid w:val="001206AE"/>
    <w:rsid w:val="00291F3D"/>
    <w:rsid w:val="007F6DB3"/>
    <w:rsid w:val="009114BD"/>
    <w:rsid w:val="18854F6B"/>
    <w:rsid w:val="30C357AD"/>
    <w:rsid w:val="5B324D81"/>
    <w:rsid w:val="75E85B66"/>
    <w:rsid w:val="76B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Без интервала Знак"/>
    <w:link w:val="5"/>
    <w:qFormat/>
    <w:uiPriority w:val="1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1303</Words>
  <Characters>7430</Characters>
  <Lines>61</Lines>
  <Paragraphs>17</Paragraphs>
  <TotalTime>21</TotalTime>
  <ScaleCrop>false</ScaleCrop>
  <LinksUpToDate>false</LinksUpToDate>
  <CharactersWithSpaces>8716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2022-11-28T11:35:00Z</dcterms:created>
  <dc:creator>User</dc:creator>
  <cp:lastModifiedBy>Надежда</cp:lastModifiedBy>
  <dcterms:modified xsi:type="dcterms:W3CDTF">2024-03-09T13:48:59Z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819CF40AD7F144DB916EA8CDB6011DB7_12</vt:lpwstr>
  </property>
</Properties>
</file>