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B6" w:rsidRDefault="00AE2719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4837B6" w:rsidRDefault="00AE2719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Соглашению № 78 от 19 декабря 2016г.</w:t>
      </w:r>
    </w:p>
    <w:p w:rsidR="004837B6" w:rsidRDefault="00AE2719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 отчета</w:t>
      </w:r>
    </w:p>
    <w:p w:rsidR="004837B6" w:rsidRDefault="004837B6">
      <w:pPr>
        <w:pStyle w:val="a3"/>
        <w:spacing w:after="0" w:line="100" w:lineRule="atLeast"/>
      </w:pPr>
    </w:p>
    <w:p w:rsidR="004837B6" w:rsidRDefault="00AE2719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Т Ч Е Т</w:t>
      </w:r>
    </w:p>
    <w:p w:rsidR="004837B6" w:rsidRDefault="00AE2719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использовании межбюджетного трансферта из бюджета Волосовского муниципального района Ленинградской области на обеспечение выплат стимулирующего характера работникам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учреждений культуры и достижении целевых показателей</w:t>
      </w:r>
    </w:p>
    <w:p w:rsidR="004837B6" w:rsidRDefault="00AE2719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01 апреля 2017г.</w:t>
      </w:r>
    </w:p>
    <w:p w:rsidR="004837B6" w:rsidRDefault="00AE2719">
      <w:pPr>
        <w:pStyle w:val="a3"/>
        <w:pBdr>
          <w:bottom w:val="single" w:sz="12" w:space="0" w:color="00000A"/>
        </w:pBdr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Большеврудское сельское поселение Волосовского муниципального района Ленинградской области</w:t>
      </w:r>
    </w:p>
    <w:p w:rsidR="004837B6" w:rsidRDefault="00AE2719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образования)</w:t>
      </w:r>
    </w:p>
    <w:p w:rsidR="004837B6" w:rsidRDefault="004837B6">
      <w:pPr>
        <w:pStyle w:val="a3"/>
        <w:spacing w:after="0" w:line="100" w:lineRule="atLeast"/>
      </w:pPr>
    </w:p>
    <w:p w:rsidR="004837B6" w:rsidRDefault="00AE2719">
      <w:pPr>
        <w:pStyle w:val="a3"/>
        <w:numPr>
          <w:ilvl w:val="0"/>
          <w:numId w:val="1"/>
        </w:numPr>
        <w:spacing w:after="0" w:line="100" w:lineRule="atLeast"/>
        <w:ind w:left="900" w:firstLine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Расходы </w:t>
      </w:r>
    </w:p>
    <w:p w:rsidR="004837B6" w:rsidRDefault="00AE2719">
      <w:pPr>
        <w:pStyle w:val="a3"/>
        <w:spacing w:after="0" w:line="100" w:lineRule="atLeast"/>
        <w:ind w:left="12744" w:firstLine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рублях</w:t>
      </w:r>
    </w:p>
    <w:tbl>
      <w:tblPr>
        <w:tblW w:w="0" w:type="auto"/>
        <w:tblInd w:w="31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1612"/>
        <w:gridCol w:w="1428"/>
        <w:gridCol w:w="2154"/>
        <w:gridCol w:w="1792"/>
        <w:gridCol w:w="1789"/>
        <w:gridCol w:w="1449"/>
        <w:gridCol w:w="1558"/>
        <w:gridCol w:w="1584"/>
        <w:gridCol w:w="1615"/>
      </w:tblGrid>
      <w:tr w:rsidR="004837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8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Средства межбюджетных трансфертов из бюджета Волосовского муниципального района Ленинградской области</w:t>
            </w:r>
          </w:p>
        </w:tc>
        <w:tc>
          <w:tcPr>
            <w:tcW w:w="32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Объем средств местного бюджета на повышение заработной платы работникам учреждений культуры (КОСГУ 211, 213)</w:t>
            </w:r>
            <w:r>
              <w:rPr>
                <w:rStyle w:val="a7"/>
              </w:rPr>
              <w:footnoteReference w:id="2"/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Общие расходы на заработную плату с</w:t>
            </w:r>
            <w:r>
              <w:rPr>
                <w:sz w:val="24"/>
                <w:szCs w:val="24"/>
              </w:rPr>
              <w:t xml:space="preserve"> начислениями работникам муниципальных учреждений культуры  (КОСГУ 211, 213)</w:t>
            </w:r>
          </w:p>
        </w:tc>
      </w:tr>
      <w:tr w:rsidR="004837B6">
        <w:tblPrEx>
          <w:tblCellMar>
            <w:top w:w="0" w:type="dxa"/>
            <w:bottom w:w="0" w:type="dxa"/>
          </w:tblCellMar>
        </w:tblPrEx>
        <w:trPr>
          <w:cantSplit/>
          <w:trHeight w:val="641"/>
        </w:trPr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Поступило в бюджет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Кассовые расходы бюджета</w:t>
            </w:r>
          </w:p>
        </w:tc>
        <w:tc>
          <w:tcPr>
            <w:tcW w:w="2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Остаток неиспользованных средств на счете бюджета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Сумма начисленных расходов на выплаты работникам</w:t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Расходы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бюджетных средств</w:t>
            </w:r>
            <w:r>
              <w:rPr>
                <w:rStyle w:val="a7"/>
              </w:rPr>
              <w:footnoteReference w:id="3"/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приносящей доход деятельности</w:t>
            </w:r>
          </w:p>
        </w:tc>
      </w:tr>
      <w:tr w:rsidR="004837B6">
        <w:tblPrEx>
          <w:tblCellMar>
            <w:top w:w="0" w:type="dxa"/>
            <w:bottom w:w="0" w:type="dxa"/>
          </w:tblCellMar>
        </w:tblPrEx>
        <w:trPr>
          <w:cantSplit/>
          <w:trHeight w:val="641"/>
        </w:trPr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21943,85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16852,82</w:t>
            </w:r>
          </w:p>
        </w:tc>
        <w:tc>
          <w:tcPr>
            <w:tcW w:w="2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5091,00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21943,85</w:t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632 000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33455,41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bookmarkStart w:id="0" w:name="__DdeLink__388_572397465"/>
            <w:bookmarkEnd w:id="0"/>
            <w:r>
              <w:rPr>
                <w:sz w:val="24"/>
                <w:szCs w:val="24"/>
              </w:rPr>
              <w:t>685809,60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685809,60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4837B6" w:rsidRDefault="004837B6">
      <w:pPr>
        <w:pStyle w:val="a3"/>
        <w:spacing w:after="0" w:line="100" w:lineRule="atLeast"/>
        <w:sectPr w:rsidR="004837B6">
          <w:pgSz w:w="16838" w:h="11906" w:orient="landscape"/>
          <w:pgMar w:top="0" w:right="851" w:bottom="842" w:left="680" w:header="0" w:footer="0" w:gutter="0"/>
          <w:cols w:space="720"/>
          <w:formProt w:val="0"/>
          <w:docGrid w:linePitch="320" w:charSpace="20480"/>
        </w:sectPr>
      </w:pPr>
    </w:p>
    <w:p w:rsidR="004837B6" w:rsidRDefault="00AE2719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2 отчета</w:t>
      </w:r>
    </w:p>
    <w:p w:rsidR="004837B6" w:rsidRDefault="00AE2719">
      <w:pPr>
        <w:pStyle w:val="a3"/>
        <w:numPr>
          <w:ilvl w:val="0"/>
          <w:numId w:val="1"/>
        </w:numPr>
        <w:tabs>
          <w:tab w:val="clear" w:pos="708"/>
          <w:tab w:val="left" w:pos="720"/>
        </w:tabs>
        <w:spacing w:after="0" w:line="100" w:lineRule="atLeast"/>
        <w:ind w:left="0" w:firstLine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 категории работников муниципальных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учреждений культуры</w:t>
      </w:r>
    </w:p>
    <w:p w:rsidR="004837B6" w:rsidRDefault="004837B6">
      <w:pPr>
        <w:pStyle w:val="a3"/>
        <w:spacing w:after="0" w:line="100" w:lineRule="atLeast"/>
      </w:pPr>
    </w:p>
    <w:tbl>
      <w:tblPr>
        <w:tblW w:w="0" w:type="auto"/>
        <w:tblInd w:w="-14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1858"/>
        <w:gridCol w:w="1054"/>
        <w:gridCol w:w="1359"/>
        <w:gridCol w:w="1137"/>
        <w:gridCol w:w="1066"/>
        <w:gridCol w:w="629"/>
        <w:gridCol w:w="1352"/>
        <w:gridCol w:w="832"/>
        <w:gridCol w:w="987"/>
        <w:gridCol w:w="1006"/>
        <w:gridCol w:w="1389"/>
        <w:gridCol w:w="987"/>
        <w:gridCol w:w="1076"/>
      </w:tblGrid>
      <w:tr w:rsidR="004837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61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заработной платы (без начислений на оплаты труда)</w:t>
            </w:r>
          </w:p>
        </w:tc>
        <w:tc>
          <w:tcPr>
            <w:tcW w:w="38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</w:t>
            </w:r>
          </w:p>
        </w:tc>
        <w:tc>
          <w:tcPr>
            <w:tcW w:w="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4837B6">
        <w:tblPrEx>
          <w:tblCellMar>
            <w:top w:w="0" w:type="dxa"/>
            <w:bottom w:w="0" w:type="dxa"/>
          </w:tblCellMar>
        </w:tblPrEx>
        <w:trPr>
          <w:cantSplit/>
          <w:trHeight w:val="1340"/>
        </w:trPr>
        <w:tc>
          <w:tcPr>
            <w:tcW w:w="18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4837B6">
            <w:pPr>
              <w:pStyle w:val="a3"/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Вспомога-тельный персонал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Вспомо-гатель-ный персонал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Вспомога-тельный персонал</w:t>
            </w:r>
          </w:p>
        </w:tc>
      </w:tr>
      <w:tr w:rsidR="004837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</w:pPr>
            <w:r>
              <w:rPr>
                <w:sz w:val="24"/>
                <w:szCs w:val="24"/>
              </w:rPr>
              <w:t>МУК "Большеврудский ДК"</w:t>
            </w: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365000,00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177072,00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187928,00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4837B6">
            <w:pPr>
              <w:pStyle w:val="a3"/>
              <w:jc w:val="center"/>
            </w:pP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4,25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1,25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4837B6">
            <w:pPr>
              <w:pStyle w:val="a3"/>
              <w:jc w:val="center"/>
            </w:pP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28627,00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47219,00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20881,00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4837B6">
            <w:pPr>
              <w:pStyle w:val="a3"/>
              <w:jc w:val="center"/>
            </w:pPr>
          </w:p>
        </w:tc>
      </w:tr>
      <w:tr w:rsidR="004837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4837B6">
            <w:pPr>
              <w:pStyle w:val="a3"/>
            </w:pPr>
          </w:p>
          <w:p w:rsidR="004837B6" w:rsidRDefault="00AE2719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365000,00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177072,00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187928,00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4837B6">
            <w:pPr>
              <w:pStyle w:val="a3"/>
              <w:jc w:val="center"/>
            </w:pP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4,25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1,25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4837B6">
            <w:pPr>
              <w:pStyle w:val="a3"/>
              <w:jc w:val="center"/>
            </w:pP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28627,00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47219,00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20881,00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4837B6">
            <w:pPr>
              <w:pStyle w:val="a3"/>
              <w:jc w:val="center"/>
            </w:pPr>
          </w:p>
        </w:tc>
      </w:tr>
    </w:tbl>
    <w:p w:rsidR="004837B6" w:rsidRDefault="004837B6">
      <w:pPr>
        <w:pStyle w:val="a3"/>
        <w:spacing w:after="0" w:line="100" w:lineRule="atLeast"/>
        <w:ind w:left="720"/>
        <w:jc w:val="right"/>
      </w:pPr>
    </w:p>
    <w:p w:rsidR="004837B6" w:rsidRDefault="004837B6">
      <w:pPr>
        <w:pStyle w:val="a3"/>
      </w:pPr>
    </w:p>
    <w:p w:rsidR="004837B6" w:rsidRDefault="00AE2719">
      <w:pPr>
        <w:pStyle w:val="a3"/>
        <w:pageBreakBefore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стр. 3 отчета</w:t>
      </w:r>
    </w:p>
    <w:p w:rsidR="004837B6" w:rsidRDefault="004837B6">
      <w:pPr>
        <w:pStyle w:val="a3"/>
        <w:spacing w:after="0" w:line="100" w:lineRule="atLeast"/>
        <w:ind w:left="720"/>
      </w:pPr>
    </w:p>
    <w:p w:rsidR="004837B6" w:rsidRDefault="00AE2719">
      <w:pPr>
        <w:pStyle w:val="a3"/>
        <w:spacing w:after="0" w:line="100" w:lineRule="atLeast"/>
        <w:ind w:left="720"/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Целевые показатели</w:t>
      </w:r>
    </w:p>
    <w:p w:rsidR="004837B6" w:rsidRDefault="004837B6">
      <w:pPr>
        <w:pStyle w:val="a3"/>
        <w:spacing w:after="0" w:line="100" w:lineRule="atLeast"/>
      </w:pPr>
    </w:p>
    <w:tbl>
      <w:tblPr>
        <w:tblW w:w="0" w:type="auto"/>
        <w:tblInd w:w="32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703"/>
        <w:gridCol w:w="1374"/>
        <w:gridCol w:w="2736"/>
        <w:gridCol w:w="1556"/>
        <w:gridCol w:w="1533"/>
        <w:gridCol w:w="334"/>
        <w:gridCol w:w="1377"/>
        <w:gridCol w:w="1364"/>
        <w:gridCol w:w="159"/>
        <w:gridCol w:w="1531"/>
        <w:gridCol w:w="1568"/>
      </w:tblGrid>
      <w:tr w:rsidR="004837B6">
        <w:tblPrEx>
          <w:tblCellMar>
            <w:top w:w="0" w:type="dxa"/>
            <w:bottom w:w="0" w:type="dxa"/>
          </w:tblCellMar>
        </w:tblPrEx>
        <w:trPr>
          <w:cantSplit/>
          <w:trHeight w:val="646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753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27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Ед.изм.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Достигнутое значение на отчетную дату</w:t>
            </w:r>
          </w:p>
        </w:tc>
      </w:tr>
      <w:tr w:rsidR="004837B6">
        <w:tblPrEx>
          <w:tblCellMar>
            <w:top w:w="0" w:type="dxa"/>
            <w:bottom w:w="0" w:type="dxa"/>
          </w:tblCellMar>
        </w:tblPrEx>
        <w:trPr>
          <w:cantSplit/>
          <w:trHeight w:val="321"/>
        </w:trPr>
        <w:tc>
          <w:tcPr>
            <w:tcW w:w="7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</w:pPr>
            <w:r>
              <w:rPr>
                <w:sz w:val="24"/>
                <w:szCs w:val="24"/>
              </w:rPr>
              <w:t xml:space="preserve">Соотношение средней заработной платы работников муниципальных учреждений культуры к средней заработной плате в </w:t>
            </w:r>
            <w:r>
              <w:rPr>
                <w:sz w:val="24"/>
                <w:szCs w:val="24"/>
              </w:rPr>
              <w:t>Ленинградской области</w:t>
            </w:r>
          </w:p>
        </w:tc>
        <w:tc>
          <w:tcPr>
            <w:tcW w:w="34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4837B6">
            <w:pPr>
              <w:pStyle w:val="a3"/>
            </w:pPr>
          </w:p>
          <w:p w:rsidR="004837B6" w:rsidRDefault="00AE2719">
            <w:pPr>
              <w:pStyle w:val="a3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w="274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4837B6">
            <w:pPr>
              <w:pStyle w:val="a3"/>
              <w:jc w:val="center"/>
            </w:pPr>
          </w:p>
        </w:tc>
      </w:tr>
      <w:tr w:rsidR="004837B6">
        <w:tblPrEx>
          <w:tblCellMar>
            <w:top w:w="0" w:type="dxa"/>
            <w:bottom w:w="0" w:type="dxa"/>
          </w:tblCellMar>
        </w:tblPrEx>
        <w:trPr>
          <w:cantSplit/>
          <w:trHeight w:val="321"/>
        </w:trPr>
        <w:tc>
          <w:tcPr>
            <w:tcW w:w="7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4837B6">
            <w:pPr>
              <w:pStyle w:val="a3"/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4837B6">
            <w:pPr>
              <w:pStyle w:val="a3"/>
            </w:pPr>
          </w:p>
        </w:tc>
        <w:tc>
          <w:tcPr>
            <w:tcW w:w="34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4837B6">
            <w:pPr>
              <w:pStyle w:val="a3"/>
              <w:jc w:val="right"/>
            </w:pPr>
          </w:p>
        </w:tc>
        <w:tc>
          <w:tcPr>
            <w:tcW w:w="274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4837B6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86</w:t>
            </w:r>
          </w:p>
        </w:tc>
      </w:tr>
      <w:tr w:rsidR="004837B6">
        <w:tblPrEx>
          <w:tblCellMar>
            <w:top w:w="0" w:type="dxa"/>
            <w:bottom w:w="0" w:type="dxa"/>
          </w:tblCellMar>
        </w:tblPrEx>
        <w:trPr>
          <w:cantSplit/>
          <w:trHeight w:val="106"/>
        </w:trPr>
        <w:tc>
          <w:tcPr>
            <w:tcW w:w="7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учреждений культуры по сравнению с 2016 годом</w:t>
            </w:r>
          </w:p>
        </w:tc>
        <w:tc>
          <w:tcPr>
            <w:tcW w:w="34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4837B6">
            <w:pPr>
              <w:pStyle w:val="a3"/>
            </w:pPr>
          </w:p>
          <w:p w:rsidR="004837B6" w:rsidRDefault="00AE2719">
            <w:pPr>
              <w:pStyle w:val="a3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w="274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4837B6">
            <w:pPr>
              <w:pStyle w:val="a3"/>
              <w:jc w:val="center"/>
            </w:pPr>
          </w:p>
        </w:tc>
      </w:tr>
      <w:tr w:rsidR="004837B6">
        <w:tblPrEx>
          <w:tblCellMar>
            <w:top w:w="0" w:type="dxa"/>
            <w:bottom w:w="0" w:type="dxa"/>
          </w:tblCellMar>
        </w:tblPrEx>
        <w:trPr>
          <w:cantSplit/>
          <w:trHeight w:val="106"/>
        </w:trPr>
        <w:tc>
          <w:tcPr>
            <w:tcW w:w="7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4837B6">
            <w:pPr>
              <w:pStyle w:val="a3"/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4837B6">
            <w:pPr>
              <w:pStyle w:val="a3"/>
            </w:pPr>
          </w:p>
        </w:tc>
        <w:tc>
          <w:tcPr>
            <w:tcW w:w="34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4837B6">
            <w:pPr>
              <w:pStyle w:val="a3"/>
              <w:jc w:val="right"/>
            </w:pPr>
          </w:p>
        </w:tc>
        <w:tc>
          <w:tcPr>
            <w:tcW w:w="274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4837B6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93</w:t>
            </w:r>
          </w:p>
        </w:tc>
      </w:tr>
      <w:tr w:rsidR="004837B6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03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</w:pPr>
            <w:r>
              <w:rPr>
                <w:b/>
                <w:sz w:val="24"/>
                <w:szCs w:val="24"/>
              </w:rPr>
              <w:t>Справочно:</w:t>
            </w:r>
            <w:r>
              <w:rPr>
                <w:sz w:val="24"/>
                <w:szCs w:val="24"/>
              </w:rPr>
              <w:t xml:space="preserve"> Соотношение средней заработной платы руководителей муниципальных учреждений и средней заработной платы работников в целом по учреждению (превышение в разах)</w:t>
            </w:r>
          </w:p>
        </w:tc>
      </w:tr>
      <w:tr w:rsidR="004837B6">
        <w:tblPrEx>
          <w:tblCellMar>
            <w:top w:w="0" w:type="dxa"/>
            <w:bottom w:w="0" w:type="dxa"/>
          </w:tblCellMar>
        </w:tblPrEx>
        <w:trPr>
          <w:cantSplit/>
          <w:trHeight w:val="645"/>
        </w:trPr>
        <w:tc>
          <w:tcPr>
            <w:tcW w:w="48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интервал соотношения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менее 2</w:t>
            </w: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от 2,01 до 4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от 4,01 до 6</w:t>
            </w:r>
          </w:p>
        </w:tc>
        <w:tc>
          <w:tcPr>
            <w:tcW w:w="15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от 6,01 до 8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от 8,01 до 10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свыше 10</w:t>
            </w:r>
          </w:p>
        </w:tc>
      </w:tr>
      <w:tr w:rsidR="004837B6">
        <w:tblPrEx>
          <w:tblCellMar>
            <w:top w:w="0" w:type="dxa"/>
            <w:bottom w:w="0" w:type="dxa"/>
          </w:tblCellMar>
        </w:tblPrEx>
        <w:trPr>
          <w:cantSplit/>
          <w:trHeight w:val="645"/>
        </w:trPr>
        <w:tc>
          <w:tcPr>
            <w:tcW w:w="48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число</w:t>
            </w:r>
            <w:r>
              <w:rPr>
                <w:sz w:val="24"/>
                <w:szCs w:val="24"/>
              </w:rPr>
              <w:t xml:space="preserve"> учреждений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4837B6">
            <w:pPr>
              <w:pStyle w:val="a3"/>
              <w:jc w:val="center"/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4837B6">
            <w:pPr>
              <w:pStyle w:val="a3"/>
              <w:jc w:val="center"/>
            </w:pP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4837B6">
            <w:pPr>
              <w:pStyle w:val="a3"/>
              <w:jc w:val="center"/>
            </w:pPr>
          </w:p>
        </w:tc>
        <w:tc>
          <w:tcPr>
            <w:tcW w:w="15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4837B6">
            <w:pPr>
              <w:pStyle w:val="a3"/>
              <w:jc w:val="center"/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4837B6">
            <w:pPr>
              <w:pStyle w:val="a3"/>
              <w:jc w:val="center"/>
            </w:pP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4837B6">
            <w:pPr>
              <w:pStyle w:val="a3"/>
              <w:jc w:val="center"/>
            </w:pPr>
          </w:p>
        </w:tc>
      </w:tr>
      <w:tr w:rsidR="004837B6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20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Наименьшее соотношение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2,3</w:t>
            </w:r>
          </w:p>
        </w:tc>
      </w:tr>
      <w:tr w:rsidR="004837B6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20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Наибольшее соотношение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837B6" w:rsidRDefault="00AE2719">
            <w:pPr>
              <w:pStyle w:val="a3"/>
              <w:jc w:val="center"/>
            </w:pPr>
            <w:r>
              <w:rPr>
                <w:sz w:val="24"/>
                <w:szCs w:val="24"/>
              </w:rPr>
              <w:t>2,3</w:t>
            </w:r>
          </w:p>
        </w:tc>
      </w:tr>
    </w:tbl>
    <w:p w:rsidR="004837B6" w:rsidRDefault="00AE2719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4837B6" w:rsidRDefault="00AE2719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 А.В.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(уполномоченного) органа 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Каменская Н.В.</w:t>
      </w:r>
    </w:p>
    <w:p w:rsidR="004837B6" w:rsidRDefault="00AE2719">
      <w:pPr>
        <w:pStyle w:val="a3"/>
        <w:spacing w:after="0" w:line="100" w:lineRule="atLeast"/>
        <w:ind w:left="2124"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(подпись)  (расшифровка подпис</w:t>
      </w:r>
      <w:r w:rsidR="00E258D2">
        <w:rPr>
          <w:rFonts w:ascii="Times New Roman" w:eastAsia="Times New Roman" w:hAnsi="Times New Roman" w:cs="Times New Roman"/>
          <w:sz w:val="24"/>
          <w:szCs w:val="24"/>
          <w:lang w:eastAsia="ru-RU"/>
        </w:rPr>
        <w:t>и)</w:t>
      </w:r>
    </w:p>
    <w:p w:rsidR="004837B6" w:rsidRDefault="004837B6">
      <w:pPr>
        <w:pStyle w:val="a3"/>
        <w:spacing w:after="0" w:line="100" w:lineRule="atLeast"/>
      </w:pPr>
    </w:p>
    <w:p w:rsidR="004837B6" w:rsidRDefault="00AE2719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sectPr w:rsidR="004837B6" w:rsidSect="004837B6">
      <w:pgSz w:w="16838" w:h="11906" w:orient="landscape"/>
      <w:pgMar w:top="0" w:right="1134" w:bottom="842" w:left="1134" w:header="0" w:footer="0" w:gutter="0"/>
      <w:cols w:space="720"/>
      <w:formProt w:val="0"/>
      <w:docGrid w:linePitch="360" w:charSpace="2048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719" w:rsidRDefault="00AE2719" w:rsidP="004837B6">
      <w:pPr>
        <w:spacing w:after="0" w:line="240" w:lineRule="auto"/>
      </w:pPr>
      <w:r>
        <w:separator/>
      </w:r>
    </w:p>
  </w:endnote>
  <w:endnote w:type="continuationSeparator" w:id="1">
    <w:p w:rsidR="00AE2719" w:rsidRDefault="00AE2719" w:rsidP="00483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719" w:rsidRDefault="00AE2719">
      <w:r>
        <w:separator/>
      </w:r>
    </w:p>
  </w:footnote>
  <w:footnote w:type="continuationSeparator" w:id="1">
    <w:p w:rsidR="00AE2719" w:rsidRDefault="00AE2719">
      <w:r>
        <w:continuationSeparator/>
      </w:r>
    </w:p>
  </w:footnote>
  <w:footnote w:id="2">
    <w:p w:rsidR="004837B6" w:rsidRDefault="00AE2719">
      <w:pPr>
        <w:pStyle w:val="af3"/>
      </w:pPr>
      <w:r>
        <w:rPr>
          <w:rStyle w:val="a5"/>
        </w:rPr>
        <w:footnoteRef/>
      </w:r>
      <w:r>
        <w:rPr>
          <w:rStyle w:val="a5"/>
        </w:rPr>
        <w:tab/>
      </w:r>
      <w:r>
        <w:rPr>
          <w:rStyle w:val="a5"/>
        </w:rPr>
        <w:tab/>
      </w:r>
      <w:r>
        <w:rPr>
          <w:rStyle w:val="a5"/>
        </w:rPr>
        <w:tab/>
      </w:r>
      <w:r>
        <w:rPr>
          <w:rStyle w:val="a5"/>
        </w:rPr>
        <w:tab/>
      </w:r>
      <w:r>
        <w:rPr>
          <w:rStyle w:val="a5"/>
        </w:rPr>
        <w:tab/>
      </w:r>
      <w:r>
        <w:t xml:space="preserve"> Указать объем собственных дополнительных средств местного бюджета, предусмотренных на реализацию Указа Президента РФ от 07.05.12 № 597 (условие софинансирования из местного бюджета – 50 процентов)</w:t>
      </w:r>
    </w:p>
  </w:footnote>
  <w:footnote w:id="3">
    <w:p w:rsidR="004837B6" w:rsidRDefault="00AE2719">
      <w:pPr>
        <w:pStyle w:val="af3"/>
      </w:pPr>
      <w:r>
        <w:rPr>
          <w:rStyle w:val="a5"/>
        </w:rPr>
        <w:footnoteRef/>
      </w:r>
      <w:r>
        <w:rPr>
          <w:rStyle w:val="a5"/>
        </w:rPr>
        <w:tab/>
      </w:r>
      <w:r>
        <w:rPr>
          <w:rStyle w:val="a5"/>
        </w:rPr>
        <w:tab/>
      </w:r>
      <w:r>
        <w:rPr>
          <w:rStyle w:val="a5"/>
        </w:rPr>
        <w:tab/>
      </w:r>
      <w:r>
        <w:rPr>
          <w:rStyle w:val="a5"/>
        </w:rPr>
        <w:tab/>
      </w:r>
      <w:r>
        <w:rPr>
          <w:rStyle w:val="a5"/>
        </w:rPr>
        <w:tab/>
      </w:r>
      <w:r>
        <w:t xml:space="preserve"> Указать общий объем бюджетных средств с учетом субс</w:t>
      </w:r>
      <w:r>
        <w:t>идии из областного бюджета на выплату заработной платы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C586D"/>
    <w:multiLevelType w:val="multilevel"/>
    <w:tmpl w:val="31E0DB4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45C4D0C"/>
    <w:multiLevelType w:val="multilevel"/>
    <w:tmpl w:val="BEBCE30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37B6"/>
    <w:rsid w:val="004837B6"/>
    <w:rsid w:val="00AE2719"/>
    <w:rsid w:val="00E25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837B6"/>
    <w:pPr>
      <w:tabs>
        <w:tab w:val="left" w:pos="708"/>
      </w:tabs>
      <w:suppressAutoHyphens/>
    </w:pPr>
    <w:rPr>
      <w:rFonts w:ascii="Calibri" w:eastAsia="SimSun" w:hAnsi="Calibri" w:cs="Calibri"/>
      <w:lang w:eastAsia="en-US"/>
    </w:rPr>
  </w:style>
  <w:style w:type="character" w:customStyle="1" w:styleId="FontStyle17">
    <w:name w:val="Font Style17"/>
    <w:basedOn w:val="a0"/>
    <w:rsid w:val="004837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4837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4837B6"/>
    <w:rPr>
      <w:vertAlign w:val="superscript"/>
    </w:rPr>
  </w:style>
  <w:style w:type="character" w:customStyle="1" w:styleId="a6">
    <w:name w:val="Текст выноски Знак"/>
    <w:basedOn w:val="a0"/>
    <w:rsid w:val="004837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4837B6"/>
    <w:rPr>
      <w:b/>
    </w:rPr>
  </w:style>
  <w:style w:type="character" w:customStyle="1" w:styleId="ListLabel2">
    <w:name w:val="ListLabel 2"/>
    <w:rsid w:val="004837B6"/>
    <w:rPr>
      <w:rFonts w:cs="Courier New"/>
    </w:rPr>
  </w:style>
  <w:style w:type="character" w:customStyle="1" w:styleId="a7">
    <w:name w:val="Привязка сноски"/>
    <w:rsid w:val="004837B6"/>
    <w:rPr>
      <w:vertAlign w:val="superscript"/>
    </w:rPr>
  </w:style>
  <w:style w:type="character" w:customStyle="1" w:styleId="a8">
    <w:name w:val="Привязка концевой сноски"/>
    <w:rsid w:val="004837B6"/>
    <w:rPr>
      <w:vertAlign w:val="superscript"/>
    </w:rPr>
  </w:style>
  <w:style w:type="character" w:customStyle="1" w:styleId="ListLabel3">
    <w:name w:val="ListLabel 3"/>
    <w:rsid w:val="004837B6"/>
    <w:rPr>
      <w:b/>
    </w:rPr>
  </w:style>
  <w:style w:type="character" w:customStyle="1" w:styleId="ListLabel4">
    <w:name w:val="ListLabel 4"/>
    <w:rsid w:val="004837B6"/>
    <w:rPr>
      <w:b/>
    </w:rPr>
  </w:style>
  <w:style w:type="character" w:customStyle="1" w:styleId="ListLabel5">
    <w:name w:val="ListLabel 5"/>
    <w:rsid w:val="004837B6"/>
    <w:rPr>
      <w:b/>
    </w:rPr>
  </w:style>
  <w:style w:type="character" w:customStyle="1" w:styleId="ListLabel6">
    <w:name w:val="ListLabel 6"/>
    <w:rsid w:val="004837B6"/>
    <w:rPr>
      <w:b/>
    </w:rPr>
  </w:style>
  <w:style w:type="character" w:customStyle="1" w:styleId="a9">
    <w:name w:val="Символ сноски"/>
    <w:rsid w:val="004837B6"/>
  </w:style>
  <w:style w:type="character" w:customStyle="1" w:styleId="aa">
    <w:name w:val="Символы концевой сноски"/>
    <w:rsid w:val="004837B6"/>
  </w:style>
  <w:style w:type="paragraph" w:customStyle="1" w:styleId="ab">
    <w:name w:val="Заголовок"/>
    <w:basedOn w:val="a3"/>
    <w:next w:val="ac"/>
    <w:rsid w:val="004837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Body Text"/>
    <w:basedOn w:val="a3"/>
    <w:rsid w:val="004837B6"/>
    <w:pPr>
      <w:spacing w:after="120"/>
    </w:pPr>
  </w:style>
  <w:style w:type="paragraph" w:styleId="ad">
    <w:name w:val="List"/>
    <w:basedOn w:val="ac"/>
    <w:rsid w:val="004837B6"/>
    <w:rPr>
      <w:rFonts w:cs="Mangal"/>
    </w:rPr>
  </w:style>
  <w:style w:type="paragraph" w:styleId="ae">
    <w:name w:val="Title"/>
    <w:basedOn w:val="a3"/>
    <w:rsid w:val="004837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3"/>
    <w:rsid w:val="004837B6"/>
    <w:pPr>
      <w:suppressLineNumbers/>
    </w:pPr>
    <w:rPr>
      <w:rFonts w:cs="Mangal"/>
    </w:rPr>
  </w:style>
  <w:style w:type="paragraph" w:customStyle="1" w:styleId="af0">
    <w:name w:val="Заглавие"/>
    <w:basedOn w:val="a3"/>
    <w:next w:val="af1"/>
    <w:rsid w:val="004837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f1">
    <w:name w:val="Subtitle"/>
    <w:basedOn w:val="ab"/>
    <w:next w:val="ac"/>
    <w:rsid w:val="004837B6"/>
    <w:pPr>
      <w:jc w:val="center"/>
    </w:pPr>
    <w:rPr>
      <w:i/>
      <w:iCs/>
    </w:rPr>
  </w:style>
  <w:style w:type="paragraph" w:styleId="af2">
    <w:name w:val="List Paragraph"/>
    <w:basedOn w:val="a3"/>
    <w:rsid w:val="004837B6"/>
    <w:pPr>
      <w:ind w:left="720"/>
    </w:pPr>
  </w:style>
  <w:style w:type="paragraph" w:customStyle="1" w:styleId="Style14">
    <w:name w:val="Style14"/>
    <w:basedOn w:val="a3"/>
    <w:rsid w:val="004837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3"/>
    <w:rsid w:val="004837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alloon Text"/>
    <w:basedOn w:val="a3"/>
    <w:rsid w:val="004837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f5">
    <w:name w:val="Сноска"/>
    <w:basedOn w:val="a3"/>
    <w:rsid w:val="004837B6"/>
    <w:pPr>
      <w:suppressLineNumbers/>
      <w:ind w:left="339" w:hanging="339"/>
    </w:pPr>
    <w:rPr>
      <w:sz w:val="20"/>
      <w:szCs w:val="20"/>
    </w:rPr>
  </w:style>
  <w:style w:type="paragraph" w:customStyle="1" w:styleId="af6">
    <w:name w:val="Содержимое таблицы"/>
    <w:basedOn w:val="a3"/>
    <w:rsid w:val="004837B6"/>
    <w:pPr>
      <w:suppressLineNumbers/>
    </w:pPr>
  </w:style>
  <w:style w:type="paragraph" w:customStyle="1" w:styleId="af7">
    <w:name w:val="Заголовок таблицы"/>
    <w:basedOn w:val="af6"/>
    <w:rsid w:val="004837B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435</Words>
  <Characters>2482</Characters>
  <Application>Microsoft Office Word</Application>
  <DocSecurity>0</DocSecurity>
  <Lines>20</Lines>
  <Paragraphs>5</Paragraphs>
  <ScaleCrop>false</ScaleCrop>
  <Company/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Надежда</cp:lastModifiedBy>
  <cp:revision>14</cp:revision>
  <cp:lastPrinted>2017-07-12T09:19:00Z</cp:lastPrinted>
  <dcterms:created xsi:type="dcterms:W3CDTF">2016-10-03T08:34:00Z</dcterms:created>
  <dcterms:modified xsi:type="dcterms:W3CDTF">2017-07-19T08:29:00Z</dcterms:modified>
</cp:coreProperties>
</file>