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6E" w:rsidRDefault="00081D6E" w:rsidP="00081D6E">
      <w:pPr>
        <w:pStyle w:val="1"/>
        <w:shd w:val="clear" w:color="auto" w:fill="auto"/>
        <w:ind w:right="200"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Федеральным законом от 30 декабря 2021 года </w:t>
      </w:r>
      <w:r>
        <w:rPr>
          <w:color w:val="000000"/>
          <w:lang w:val="en-US" w:bidi="en-US"/>
        </w:rPr>
        <w:t>N</w:t>
      </w:r>
      <w:r w:rsidRPr="00E95B5C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459-ФЗ внесены изменения в Федеральный закон от 21 декабря 1994 года № 68-ФЗ «О защите населения и территорий от чрезвычайных ситуаций природного и техногенного характера».</w:t>
      </w:r>
    </w:p>
    <w:p w:rsidR="00081D6E" w:rsidRDefault="00081D6E" w:rsidP="00081D6E">
      <w:pPr>
        <w:pStyle w:val="1"/>
        <w:shd w:val="clear" w:color="auto" w:fill="auto"/>
        <w:ind w:right="200" w:firstLine="740"/>
      </w:pPr>
      <w:r>
        <w:rPr>
          <w:color w:val="000000"/>
          <w:lang w:eastAsia="ru-RU" w:bidi="ru-RU"/>
        </w:rPr>
        <w:t>Полномочия по принятию решения о проведении эвакуационных мероприятий при угрозе возникновения или возникновении чрезвычайных ситуаций соответствующего характера от органов государственной власти субъектов Российской Федерации и органов местного самоуправления переданы комиссиям по предупреждению и ликвидации чрезвычайных ситуаций и обеспечению пожарной безопасности соответствующих уровней. При этом за органами государственной власти субъектов Российской Федерации и органами местного самоуправления сохраняются полномочия по обеспечению (организации и осуществлению) проведения эвакуационных мероприятий при угрозе возникновения или возникновении чрезвычайных ситуаций.</w:t>
      </w:r>
    </w:p>
    <w:p w:rsidR="00081D6E" w:rsidRDefault="00081D6E" w:rsidP="00081D6E">
      <w:pPr>
        <w:pStyle w:val="1"/>
        <w:shd w:val="clear" w:color="auto" w:fill="auto"/>
        <w:ind w:right="200"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граждан возложена обязанность </w:t>
      </w:r>
      <w:proofErr w:type="gramStart"/>
      <w:r>
        <w:rPr>
          <w:color w:val="000000"/>
          <w:lang w:eastAsia="ru-RU" w:bidi="ru-RU"/>
        </w:rPr>
        <w:t>эвакуироваться</w:t>
      </w:r>
      <w:proofErr w:type="gramEnd"/>
      <w:r>
        <w:rPr>
          <w:color w:val="000000"/>
          <w:lang w:eastAsia="ru-RU" w:bidi="ru-RU"/>
        </w:rPr>
        <w:t xml:space="preserve">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081D6E" w:rsidRDefault="00081D6E" w:rsidP="00081D6E">
      <w:pPr>
        <w:pStyle w:val="1"/>
        <w:shd w:val="clear" w:color="auto" w:fill="auto"/>
        <w:ind w:right="200"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органы публичной власти и организации возложена обязанность по своевременному представлению в органы управления единой государственной системы предупреждения и ликвидации чрезвычайных ситуаций информации в области защиты населения и территорий  от чрезвычайных ситуаций, а также уточнены другие вопросы информационного обеспечения в области защиты населения и территорий от чрезвычайных ситуаций.</w:t>
      </w:r>
    </w:p>
    <w:p w:rsidR="00081D6E" w:rsidRDefault="00081D6E" w:rsidP="00081D6E">
      <w:pPr>
        <w:pStyle w:val="1"/>
        <w:shd w:val="clear" w:color="auto" w:fill="auto"/>
        <w:ind w:right="200" w:firstLine="740"/>
      </w:pPr>
      <w:r>
        <w:rPr>
          <w:color w:val="000000"/>
          <w:lang w:eastAsia="ru-RU" w:bidi="ru-RU"/>
        </w:rPr>
        <w:t>Органы местного самоуправления наделяются полномочиями по установлению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2C5DCD" w:rsidRDefault="002C5DCD"/>
    <w:sectPr w:rsidR="002C5DCD" w:rsidSect="002C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081D6E"/>
    <w:rsid w:val="00081D6E"/>
    <w:rsid w:val="002C5DCD"/>
    <w:rsid w:val="00634E0F"/>
    <w:rsid w:val="00A6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1D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81D6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usersecgoihs02</dc:creator>
  <cp:keywords/>
  <dc:description/>
  <cp:lastModifiedBy>usersecgoihs02</cp:lastModifiedBy>
  <cp:revision>2</cp:revision>
  <dcterms:created xsi:type="dcterms:W3CDTF">2022-06-16T06:16:00Z</dcterms:created>
  <dcterms:modified xsi:type="dcterms:W3CDTF">2022-06-16T06:24:00Z</dcterms:modified>
</cp:coreProperties>
</file>