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F45" w:rsidRPr="004A243E" w:rsidRDefault="002625D9" w:rsidP="004A243E">
      <w:pPr>
        <w:pageBreakBefore/>
        <w:tabs>
          <w:tab w:val="left" w:pos="900"/>
        </w:tabs>
        <w:spacing w:after="120" w:line="240" w:lineRule="auto"/>
        <w:jc w:val="right"/>
        <w:rPr>
          <w:rFonts w:ascii="Times New Roman" w:eastAsia="Times New Roman" w:hAnsi="Times New Roman" w:cs="Times New Roman"/>
          <w:sz w:val="26"/>
          <w:szCs w:val="26"/>
          <w:lang w:eastAsia="ru-RU"/>
        </w:rPr>
      </w:pPr>
      <w:r>
        <w:rPr>
          <w:rFonts w:ascii="Times New Roman" w:hAnsi="Times New Roman" w:cs="Times New Roman"/>
          <w:noProof/>
          <w:sz w:val="26"/>
          <w:szCs w:val="26"/>
          <w:lang w:eastAsia="ru-RU"/>
        </w:rPr>
        <w:drawing>
          <wp:anchor distT="0" distB="0" distL="114300" distR="114300" simplePos="0" relativeHeight="251664384" behindDoc="0" locked="0" layoutInCell="1" allowOverlap="1">
            <wp:simplePos x="0" y="0"/>
            <wp:positionH relativeFrom="column">
              <wp:posOffset>2939415</wp:posOffset>
            </wp:positionH>
            <wp:positionV relativeFrom="paragraph">
              <wp:posOffset>-377190</wp:posOffset>
            </wp:positionV>
            <wp:extent cx="3076575" cy="1057275"/>
            <wp:effectExtent l="19050" t="0" r="9525" b="0"/>
            <wp:wrapTopAndBottom/>
            <wp:docPr id="8" name="Рисунок 2" descr="Описание: Описание: http://www.urbanica.spb.ru/logo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www.urbanica.spb.ru/logo_crop.png"/>
                    <pic:cNvPicPr>
                      <a:picLocks noChangeAspect="1" noChangeArrowheads="1"/>
                    </pic:cNvPicPr>
                  </pic:nvPicPr>
                  <pic:blipFill>
                    <a:blip r:embed="rId8"/>
                    <a:srcRect/>
                    <a:stretch>
                      <a:fillRect/>
                    </a:stretch>
                  </pic:blipFill>
                  <pic:spPr bwMode="auto">
                    <a:xfrm>
                      <a:off x="0" y="0"/>
                      <a:ext cx="3076575" cy="1057275"/>
                    </a:xfrm>
                    <a:prstGeom prst="rect">
                      <a:avLst/>
                    </a:prstGeom>
                    <a:noFill/>
                    <a:ln w="9525">
                      <a:noFill/>
                      <a:miter lim="800000"/>
                      <a:headEnd/>
                      <a:tailEnd/>
                    </a:ln>
                  </pic:spPr>
                </pic:pic>
              </a:graphicData>
            </a:graphic>
          </wp:anchor>
        </w:drawing>
      </w:r>
      <w:r w:rsidR="00114C67" w:rsidRPr="00114C67">
        <w:rPr>
          <w:rFonts w:ascii="Times New Roman" w:hAnsi="Times New Roman" w:cs="Times New Roman"/>
          <w:noProof/>
          <w:sz w:val="26"/>
          <w:szCs w:val="26"/>
          <w:lang w:eastAsia="ru-RU"/>
        </w:rPr>
        <w:pict>
          <v:rect id="Прямоугольник 3" o:spid="_x0000_s1034" style="position:absolute;left:0;text-align:left;margin-left:129.25pt;margin-top:89.15pt;width:342.9pt;height:3.55pt;flip:y;z-index:2516664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" fillcolor="#eaa316" stroked="f" strokeweight="2pt">
            <v:path arrowok="t"/>
          </v:rect>
        </w:pict>
      </w:r>
      <w:r w:rsidR="00114C67" w:rsidRPr="00114C67">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Надпись 2" o:spid="_x0000_s1033" type="#_x0000_t202" style="position:absolute;left:0;text-align:left;margin-left:291.85pt;margin-top:31.45pt;width:186.65pt;height:54.25pt;z-index:25166540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" filled="f" stroked="f">
            <v:textbox>
              <w:txbxContent>
                <w:p w:rsidR="00C91D6B" w:rsidRPr="00AD076D" w:rsidRDefault="00C91D6B" w:rsidP="002625D9">
                  <w:pPr>
                    <w:spacing w:after="0"/>
                    <w:jc w:val="right"/>
                    <w:rPr>
                      <w:rFonts w:cs="Calibri"/>
                      <w:szCs w:val="20"/>
                    </w:rPr>
                  </w:pPr>
                  <w:r w:rsidRPr="00AD076D">
                    <w:rPr>
                      <w:rFonts w:cs="Calibri"/>
                      <w:szCs w:val="20"/>
                    </w:rPr>
                    <w:t xml:space="preserve">ИНСТИТУТ </w:t>
                  </w:r>
                </w:p>
                <w:p w:rsidR="00C91D6B" w:rsidRPr="00AD076D" w:rsidRDefault="00C91D6B" w:rsidP="002625D9">
                  <w:pPr>
                    <w:spacing w:after="0"/>
                    <w:jc w:val="right"/>
                    <w:rPr>
                      <w:rFonts w:cs="Calibri"/>
                      <w:szCs w:val="20"/>
                    </w:rPr>
                  </w:pPr>
                  <w:r w:rsidRPr="00AD076D">
                    <w:rPr>
                      <w:rFonts w:cs="Calibri"/>
                      <w:szCs w:val="20"/>
                    </w:rPr>
                    <w:t xml:space="preserve">ТЕРРИТОРИАЛЬНОГО </w:t>
                  </w:r>
                </w:p>
                <w:p w:rsidR="00C91D6B" w:rsidRPr="00AD076D" w:rsidRDefault="00C91D6B" w:rsidP="002625D9">
                  <w:pPr>
                    <w:spacing w:after="0"/>
                    <w:jc w:val="right"/>
                    <w:rPr>
                      <w:rFonts w:cs="Calibri"/>
                      <w:szCs w:val="20"/>
                      <w:lang w:val="en-US"/>
                    </w:rPr>
                  </w:pPr>
                  <w:r w:rsidRPr="00AD076D">
                    <w:rPr>
                      <w:rFonts w:cs="Calibri"/>
                      <w:szCs w:val="20"/>
                    </w:rPr>
                    <w:t>ПЛАНИРОВАНИЯ</w:t>
                  </w:r>
                </w:p>
                <w:p w:rsidR="00C91D6B" w:rsidRPr="00AD076D" w:rsidRDefault="00C91D6B" w:rsidP="002625D9">
                  <w:pPr>
                    <w:rPr>
                      <w:rFonts w:cs="Calibri"/>
                      <w:sz w:val="20"/>
                      <w:szCs w:val="20"/>
                    </w:rPr>
                  </w:pPr>
                </w:p>
              </w:txbxContent>
            </v:textbox>
          </v:shape>
        </w:pict>
      </w:r>
      <w:r w:rsidR="00114C67" w:rsidRPr="00114C67">
        <w:rPr>
          <w:rFonts w:ascii="Times New Roman" w:hAnsi="Times New Roman" w:cs="Times New Roman"/>
          <w:noProof/>
          <w:sz w:val="26"/>
          <w:szCs w:val="26"/>
        </w:rPr>
        <w:pict>
          <v:rect id="Прямоугольник 6" o:spid="_x0000_s1028" style="position:absolute;left:0;text-align:left;margin-left:-86.55pt;margin-top:-176.35pt;width:87.15pt;height:984.5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" fillcolor="#eaa316" stroked="f" strokeweight="2pt"/>
        </w:pict>
      </w: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Default="00231F45" w:rsidP="004A243E">
      <w:pPr>
        <w:spacing w:after="120" w:line="240" w:lineRule="auto"/>
        <w:jc w:val="center"/>
        <w:rPr>
          <w:rFonts w:ascii="Times New Roman" w:eastAsia="Times New Roman" w:hAnsi="Times New Roman" w:cs="Times New Roman"/>
          <w:sz w:val="26"/>
          <w:szCs w:val="26"/>
          <w:lang w:eastAsia="ru-RU"/>
        </w:rPr>
      </w:pPr>
    </w:p>
    <w:p w:rsidR="002625D9" w:rsidRDefault="002625D9" w:rsidP="004A243E">
      <w:pPr>
        <w:spacing w:after="120" w:line="240" w:lineRule="auto"/>
        <w:jc w:val="center"/>
        <w:rPr>
          <w:rFonts w:ascii="Times New Roman" w:eastAsia="Times New Roman" w:hAnsi="Times New Roman" w:cs="Times New Roman"/>
          <w:sz w:val="26"/>
          <w:szCs w:val="26"/>
          <w:lang w:eastAsia="ru-RU"/>
        </w:rPr>
      </w:pPr>
    </w:p>
    <w:p w:rsidR="002625D9" w:rsidRPr="004A243E" w:rsidRDefault="002625D9" w:rsidP="004A243E">
      <w:pPr>
        <w:spacing w:after="120" w:line="240" w:lineRule="auto"/>
        <w:jc w:val="center"/>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center"/>
        <w:rPr>
          <w:rFonts w:ascii="Times New Roman" w:eastAsia="Times New Roman" w:hAnsi="Times New Roman" w:cs="Times New Roman"/>
          <w:sz w:val="26"/>
          <w:szCs w:val="26"/>
          <w:lang w:eastAsia="ru-RU"/>
        </w:rPr>
      </w:pPr>
    </w:p>
    <w:p w:rsidR="00231F45" w:rsidRPr="002625D9" w:rsidRDefault="004F3693" w:rsidP="002625D9">
      <w:pPr>
        <w:spacing w:after="120" w:line="240" w:lineRule="auto"/>
        <w:ind w:left="567"/>
        <w:jc w:val="both"/>
        <w:rPr>
          <w:rFonts w:ascii="Arial Black" w:eastAsia="Times New Roman" w:hAnsi="Arial Black" w:cs="Arial"/>
          <w:b/>
          <w:sz w:val="32"/>
          <w:szCs w:val="32"/>
          <w:lang w:eastAsia="ru-RU"/>
        </w:rPr>
      </w:pPr>
      <w:r>
        <w:rPr>
          <w:rFonts w:ascii="Arial Black" w:eastAsia="Times New Roman" w:hAnsi="Arial Black" w:cs="Arial"/>
          <w:b/>
          <w:sz w:val="32"/>
          <w:szCs w:val="32"/>
          <w:lang w:eastAsia="ru-RU"/>
        </w:rPr>
        <w:t>ПРАВИЛА ЗЕМ</w:t>
      </w:r>
      <w:r w:rsidR="004A243E" w:rsidRPr="002625D9">
        <w:rPr>
          <w:rFonts w:ascii="Arial Black" w:eastAsia="Times New Roman" w:hAnsi="Arial Black" w:cs="Arial"/>
          <w:b/>
          <w:sz w:val="32"/>
          <w:szCs w:val="32"/>
          <w:lang w:eastAsia="ru-RU"/>
        </w:rPr>
        <w:t>Л</w:t>
      </w:r>
      <w:r>
        <w:rPr>
          <w:rFonts w:ascii="Arial Black" w:eastAsia="Times New Roman" w:hAnsi="Arial Black" w:cs="Arial"/>
          <w:b/>
          <w:sz w:val="32"/>
          <w:szCs w:val="32"/>
          <w:lang w:eastAsia="ru-RU"/>
        </w:rPr>
        <w:t>Е</w:t>
      </w:r>
      <w:r w:rsidR="004A243E" w:rsidRPr="002625D9">
        <w:rPr>
          <w:rFonts w:ascii="Arial Black" w:eastAsia="Times New Roman" w:hAnsi="Arial Black" w:cs="Arial"/>
          <w:b/>
          <w:sz w:val="32"/>
          <w:szCs w:val="32"/>
          <w:lang w:eastAsia="ru-RU"/>
        </w:rPr>
        <w:t>ПОЛЬЗОВАНИЯ И ЗАСТРОЙКИ</w:t>
      </w:r>
    </w:p>
    <w:p w:rsidR="00231F45" w:rsidRPr="002625D9" w:rsidRDefault="00231F45" w:rsidP="002625D9">
      <w:pPr>
        <w:spacing w:after="120" w:line="240" w:lineRule="auto"/>
        <w:ind w:left="567"/>
        <w:jc w:val="both"/>
        <w:rPr>
          <w:rFonts w:ascii="Arial Black" w:eastAsia="Times New Roman" w:hAnsi="Arial Black" w:cs="Arial"/>
          <w:b/>
          <w:sz w:val="32"/>
          <w:szCs w:val="32"/>
          <w:lang w:eastAsia="ru-RU"/>
        </w:rPr>
      </w:pPr>
      <w:r w:rsidRPr="002625D9">
        <w:rPr>
          <w:rFonts w:ascii="Arial Black" w:eastAsia="Times New Roman" w:hAnsi="Arial Black" w:cs="Arial"/>
          <w:b/>
          <w:sz w:val="32"/>
          <w:szCs w:val="32"/>
          <w:lang w:eastAsia="ru-RU"/>
        </w:rPr>
        <w:t>муниципального образования</w:t>
      </w:r>
    </w:p>
    <w:p w:rsidR="00231F45" w:rsidRPr="002625D9" w:rsidRDefault="00A34C26" w:rsidP="002625D9">
      <w:pPr>
        <w:spacing w:after="120" w:line="240" w:lineRule="auto"/>
        <w:ind w:left="567"/>
        <w:rPr>
          <w:rFonts w:ascii="Arial Black" w:eastAsia="Times New Roman" w:hAnsi="Arial Black" w:cs="Arial"/>
          <w:b/>
          <w:sz w:val="32"/>
          <w:szCs w:val="32"/>
          <w:lang w:eastAsia="ru-RU"/>
        </w:rPr>
      </w:pPr>
      <w:r>
        <w:rPr>
          <w:rFonts w:ascii="Arial Black" w:eastAsia="Times New Roman" w:hAnsi="Arial Black" w:cs="Arial"/>
          <w:b/>
          <w:sz w:val="32"/>
          <w:szCs w:val="32"/>
          <w:lang w:eastAsia="ru-RU"/>
        </w:rPr>
        <w:t>БОЛЬШЕВРУДСКОЕ СЕЛЬСКОЕ ПОСЕЛЕНИЕ ВОЛОСОВСКОГО МУНИЦИПАЛЬНОГО</w:t>
      </w:r>
      <w:r w:rsidR="00BA2666" w:rsidRPr="002625D9">
        <w:rPr>
          <w:rFonts w:ascii="Arial Black" w:eastAsia="Times New Roman" w:hAnsi="Arial Black" w:cs="Arial"/>
          <w:b/>
          <w:sz w:val="32"/>
          <w:szCs w:val="32"/>
          <w:lang w:eastAsia="ru-RU"/>
        </w:rPr>
        <w:t xml:space="preserve"> РАЙОНА </w:t>
      </w:r>
      <w:r>
        <w:rPr>
          <w:rFonts w:ascii="Arial Black" w:eastAsia="Times New Roman" w:hAnsi="Arial Black" w:cs="Arial"/>
          <w:b/>
          <w:sz w:val="32"/>
          <w:szCs w:val="32"/>
          <w:lang w:eastAsia="ru-RU"/>
        </w:rPr>
        <w:t>ЛЕНИНГРАДСКОЙ ОБЛАСТИ</w:t>
      </w:r>
    </w:p>
    <w:p w:rsidR="00231F45" w:rsidRPr="004A243E" w:rsidRDefault="00231F45" w:rsidP="004A243E">
      <w:pPr>
        <w:tabs>
          <w:tab w:val="left" w:pos="8449"/>
        </w:tabs>
        <w:spacing w:after="120" w:line="240" w:lineRule="auto"/>
        <w:jc w:val="both"/>
        <w:rPr>
          <w:rFonts w:ascii="Times New Roman" w:eastAsia="Times New Roman" w:hAnsi="Times New Roman" w:cs="Times New Roman"/>
          <w:sz w:val="26"/>
          <w:szCs w:val="26"/>
          <w:lang w:eastAsia="ru-RU"/>
        </w:rPr>
      </w:pPr>
      <w:r w:rsidRPr="004A243E">
        <w:rPr>
          <w:rFonts w:ascii="Times New Roman" w:eastAsia="Times New Roman" w:hAnsi="Times New Roman" w:cs="Times New Roman"/>
          <w:noProof/>
          <w:sz w:val="26"/>
          <w:szCs w:val="26"/>
          <w:lang w:eastAsia="ru-RU"/>
        </w:rPr>
        <w:drawing>
          <wp:anchor distT="0" distB="0" distL="114300" distR="114300" simplePos="0" relativeHeight="251659264" behindDoc="0" locked="0" layoutInCell="1" allowOverlap="1">
            <wp:simplePos x="0" y="0"/>
            <wp:positionH relativeFrom="column">
              <wp:posOffset>-95885</wp:posOffset>
            </wp:positionH>
            <wp:positionV relativeFrom="paragraph">
              <wp:posOffset>9745345</wp:posOffset>
            </wp:positionV>
            <wp:extent cx="8362315" cy="1010285"/>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62315" cy="1010285"/>
                    </a:xfrm>
                    <a:prstGeom prst="rect">
                      <a:avLst/>
                    </a:prstGeom>
                    <a:noFill/>
                    <a:ln>
                      <a:noFill/>
                    </a:ln>
                  </pic:spPr>
                </pic:pic>
              </a:graphicData>
            </a:graphic>
          </wp:anchor>
        </w:drawing>
      </w:r>
      <w:r w:rsidRPr="004A243E">
        <w:rPr>
          <w:rFonts w:ascii="Times New Roman" w:eastAsia="Times New Roman" w:hAnsi="Times New Roman" w:cs="Times New Roman"/>
          <w:noProof/>
          <w:sz w:val="26"/>
          <w:szCs w:val="26"/>
          <w:lang w:eastAsia="ru-RU"/>
        </w:rPr>
        <w:drawing>
          <wp:anchor distT="0" distB="0" distL="114300" distR="114300" simplePos="0" relativeHeight="251660288" behindDoc="0" locked="0" layoutInCell="1" allowOverlap="1">
            <wp:simplePos x="0" y="0"/>
            <wp:positionH relativeFrom="column">
              <wp:posOffset>-95885</wp:posOffset>
            </wp:positionH>
            <wp:positionV relativeFrom="paragraph">
              <wp:posOffset>9745345</wp:posOffset>
            </wp:positionV>
            <wp:extent cx="8362315" cy="1010285"/>
            <wp:effectExtent l="0" t="0" r="63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62315" cy="1010285"/>
                    </a:xfrm>
                    <a:prstGeom prst="rect">
                      <a:avLst/>
                    </a:prstGeom>
                    <a:noFill/>
                    <a:ln>
                      <a:noFill/>
                    </a:ln>
                  </pic:spPr>
                </pic:pic>
              </a:graphicData>
            </a:graphic>
          </wp:anchor>
        </w:drawing>
      </w: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4A243E" w:rsidRPr="004A243E" w:rsidRDefault="004A243E" w:rsidP="004A243E">
      <w:pPr>
        <w:spacing w:after="120" w:line="240" w:lineRule="auto"/>
        <w:jc w:val="right"/>
        <w:rPr>
          <w:rFonts w:ascii="Times New Roman" w:eastAsia="Times New Roman" w:hAnsi="Times New Roman" w:cs="Times New Roman"/>
          <w:sz w:val="26"/>
          <w:szCs w:val="26"/>
          <w:lang w:eastAsia="ru-RU"/>
        </w:rPr>
      </w:pPr>
    </w:p>
    <w:p w:rsidR="00231F45" w:rsidRDefault="00231F45" w:rsidP="004A243E">
      <w:pPr>
        <w:spacing w:after="120" w:line="240" w:lineRule="auto"/>
        <w:jc w:val="right"/>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right"/>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right"/>
        <w:rPr>
          <w:rFonts w:ascii="Times New Roman" w:eastAsia="Times New Roman" w:hAnsi="Times New Roman" w:cs="Times New Roman"/>
          <w:sz w:val="26"/>
          <w:szCs w:val="26"/>
          <w:lang w:eastAsia="ru-RU"/>
        </w:rPr>
      </w:pPr>
    </w:p>
    <w:p w:rsidR="00231F45" w:rsidRPr="004A243E" w:rsidRDefault="00114C67" w:rsidP="004A243E">
      <w:pPr>
        <w:spacing w:after="120" w:line="240" w:lineRule="auto"/>
        <w:jc w:val="right"/>
        <w:rPr>
          <w:rFonts w:ascii="Times New Roman" w:eastAsia="Times New Roman" w:hAnsi="Times New Roman" w:cs="Times New Roman"/>
          <w:sz w:val="26"/>
          <w:szCs w:val="26"/>
          <w:lang w:eastAsia="ru-RU"/>
        </w:rPr>
      </w:pPr>
      <w:r w:rsidRPr="00114C67">
        <w:rPr>
          <w:rFonts w:ascii="Times New Roman" w:hAnsi="Times New Roman" w:cs="Times New Roman"/>
          <w:noProof/>
          <w:sz w:val="26"/>
          <w:szCs w:val="26"/>
        </w:rPr>
        <w:pict>
          <v:rect id="Прямоугольник 8" o:spid="_x0000_s1026" style="position:absolute;left:0;text-align:left;margin-left:150.3pt;margin-top:13.05pt;width:342.9pt;height:3.55pt;flip:y;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" fillcolor="#eaa316" stroked="f" strokeweight="2pt"/>
        </w:pict>
      </w:r>
    </w:p>
    <w:p w:rsidR="00231F45" w:rsidRPr="004A243E" w:rsidRDefault="00231F45" w:rsidP="004A243E">
      <w:pPr>
        <w:spacing w:after="120" w:line="240" w:lineRule="auto"/>
        <w:jc w:val="right"/>
        <w:rPr>
          <w:rFonts w:ascii="Times New Roman" w:eastAsia="Times New Roman" w:hAnsi="Times New Roman" w:cs="Times New Roman"/>
          <w:sz w:val="26"/>
          <w:szCs w:val="26"/>
          <w:lang w:eastAsia="ru-RU"/>
        </w:rPr>
      </w:pPr>
    </w:p>
    <w:p w:rsidR="00231F45" w:rsidRPr="004A243E" w:rsidRDefault="00231F45" w:rsidP="004A243E">
      <w:pPr>
        <w:spacing w:after="120" w:line="240" w:lineRule="auto"/>
        <w:jc w:val="right"/>
        <w:rPr>
          <w:rFonts w:ascii="Times New Roman" w:eastAsia="Times New Roman" w:hAnsi="Times New Roman" w:cs="Times New Roman"/>
          <w:sz w:val="26"/>
          <w:szCs w:val="26"/>
          <w:lang w:eastAsia="ru-RU"/>
        </w:rPr>
      </w:pPr>
      <w:r w:rsidRPr="004A243E">
        <w:rPr>
          <w:rFonts w:ascii="Times New Roman" w:eastAsia="Times New Roman" w:hAnsi="Times New Roman" w:cs="Times New Roman"/>
          <w:sz w:val="26"/>
          <w:szCs w:val="26"/>
          <w:lang w:eastAsia="ru-RU"/>
        </w:rPr>
        <w:t>Санкт-Петербург</w:t>
      </w:r>
      <w:r w:rsidR="00A34C26">
        <w:rPr>
          <w:rFonts w:ascii="Times New Roman" w:eastAsia="Times New Roman" w:hAnsi="Times New Roman" w:cs="Times New Roman"/>
          <w:sz w:val="26"/>
          <w:szCs w:val="26"/>
          <w:lang w:eastAsia="ru-RU"/>
        </w:rPr>
        <w:t xml:space="preserve"> - Большая Вруда</w:t>
      </w:r>
    </w:p>
    <w:p w:rsidR="00231F45" w:rsidRPr="004A243E" w:rsidRDefault="00231F45" w:rsidP="004A243E">
      <w:pPr>
        <w:spacing w:after="120" w:line="240" w:lineRule="auto"/>
        <w:jc w:val="right"/>
        <w:rPr>
          <w:rFonts w:ascii="Times New Roman" w:eastAsia="Times New Roman" w:hAnsi="Times New Roman" w:cs="Times New Roman"/>
          <w:sz w:val="26"/>
          <w:szCs w:val="26"/>
          <w:lang w:eastAsia="ru-RU"/>
        </w:rPr>
      </w:pPr>
      <w:r w:rsidRPr="004A243E">
        <w:rPr>
          <w:rFonts w:ascii="Times New Roman" w:eastAsia="Times New Roman" w:hAnsi="Times New Roman" w:cs="Times New Roman"/>
          <w:sz w:val="26"/>
          <w:szCs w:val="26"/>
          <w:lang w:eastAsia="ru-RU"/>
        </w:rPr>
        <w:t>201</w:t>
      </w:r>
      <w:r w:rsidR="004F3693">
        <w:rPr>
          <w:rFonts w:ascii="Times New Roman" w:eastAsia="Times New Roman" w:hAnsi="Times New Roman" w:cs="Times New Roman"/>
          <w:sz w:val="26"/>
          <w:szCs w:val="26"/>
          <w:lang w:eastAsia="ru-RU"/>
        </w:rPr>
        <w:t>2</w:t>
      </w:r>
    </w:p>
    <w:p w:rsidR="004A243E" w:rsidRPr="00333FAF" w:rsidRDefault="004A243E" w:rsidP="00CF3103">
      <w:pPr>
        <w:pStyle w:val="af9"/>
        <w:spacing w:before="0" w:after="120" w:line="240" w:lineRule="auto"/>
        <w:ind w:left="261"/>
        <w:rPr>
          <w:rFonts w:ascii="Times New Roman" w:hAnsi="Times New Roman" w:cs="Times New Roman"/>
          <w:color w:val="auto"/>
          <w:sz w:val="26"/>
          <w:szCs w:val="26"/>
        </w:rPr>
      </w:pPr>
      <w:bookmarkStart w:id="0" w:name="_Toc223713247"/>
      <w:bookmarkStart w:id="1" w:name="_Toc304371374"/>
      <w:bookmarkStart w:id="2" w:name="_Toc296955487"/>
      <w:bookmarkStart w:id="3" w:name="_Toc294096677"/>
      <w:bookmarkStart w:id="4" w:name="_Toc304371391"/>
      <w:r w:rsidRPr="00333FAF">
        <w:rPr>
          <w:rFonts w:ascii="Times New Roman" w:hAnsi="Times New Roman" w:cs="Times New Roman"/>
          <w:color w:val="auto"/>
          <w:sz w:val="26"/>
          <w:szCs w:val="26"/>
        </w:rPr>
        <w:lastRenderedPageBreak/>
        <w:t>Оглавление</w:t>
      </w:r>
    </w:p>
    <w:p w:rsidR="00334607" w:rsidRDefault="00114C67">
      <w:pPr>
        <w:pStyle w:val="11"/>
        <w:rPr>
          <w:rFonts w:eastAsiaTheme="minorEastAsia"/>
          <w:noProof/>
          <w:lang w:eastAsia="ru-RU"/>
        </w:rPr>
      </w:pPr>
      <w:r w:rsidRPr="00114C67">
        <w:rPr>
          <w:rFonts w:ascii="Times New Roman" w:hAnsi="Times New Roman" w:cs="Times New Roman"/>
          <w:sz w:val="26"/>
          <w:szCs w:val="26"/>
        </w:rPr>
        <w:fldChar w:fldCharType="begin"/>
      </w:r>
      <w:r w:rsidR="004A243E" w:rsidRPr="004A243E">
        <w:rPr>
          <w:rFonts w:ascii="Times New Roman" w:hAnsi="Times New Roman" w:cs="Times New Roman"/>
          <w:sz w:val="26"/>
          <w:szCs w:val="26"/>
        </w:rPr>
        <w:instrText xml:space="preserve"> TOC \o "1-4" \h \z \u </w:instrText>
      </w:r>
      <w:r w:rsidRPr="00114C67">
        <w:rPr>
          <w:rFonts w:ascii="Times New Roman" w:hAnsi="Times New Roman" w:cs="Times New Roman"/>
          <w:sz w:val="26"/>
          <w:szCs w:val="26"/>
        </w:rPr>
        <w:fldChar w:fldCharType="separate"/>
      </w:r>
      <w:hyperlink w:anchor="_Toc330918710" w:history="1">
        <w:r w:rsidR="00334607" w:rsidRPr="00017FB1">
          <w:rPr>
            <w:rStyle w:val="a4"/>
            <w:rFonts w:ascii="Times New Roman" w:hAnsi="Times New Roman" w:cs="Times New Roman"/>
            <w:noProof/>
          </w:rPr>
          <w:t>Преамбула</w:t>
        </w:r>
        <w:r w:rsidR="00334607">
          <w:rPr>
            <w:noProof/>
            <w:webHidden/>
          </w:rPr>
          <w:tab/>
        </w:r>
        <w:r w:rsidR="00334607">
          <w:rPr>
            <w:noProof/>
            <w:webHidden/>
          </w:rPr>
          <w:fldChar w:fldCharType="begin"/>
        </w:r>
        <w:r w:rsidR="00334607">
          <w:rPr>
            <w:noProof/>
            <w:webHidden/>
          </w:rPr>
          <w:instrText xml:space="preserve"> PAGEREF _Toc330918710 \h </w:instrText>
        </w:r>
        <w:r w:rsidR="00334607">
          <w:rPr>
            <w:noProof/>
            <w:webHidden/>
          </w:rPr>
        </w:r>
        <w:r w:rsidR="00334607">
          <w:rPr>
            <w:noProof/>
            <w:webHidden/>
          </w:rPr>
          <w:fldChar w:fldCharType="separate"/>
        </w:r>
        <w:r w:rsidR="00334607">
          <w:rPr>
            <w:noProof/>
            <w:webHidden/>
          </w:rPr>
          <w:t>5</w:t>
        </w:r>
        <w:r w:rsidR="00334607">
          <w:rPr>
            <w:noProof/>
            <w:webHidden/>
          </w:rPr>
          <w:fldChar w:fldCharType="end"/>
        </w:r>
      </w:hyperlink>
    </w:p>
    <w:p w:rsidR="00334607" w:rsidRDefault="00334607">
      <w:pPr>
        <w:pStyle w:val="11"/>
        <w:tabs>
          <w:tab w:val="left" w:pos="1540"/>
        </w:tabs>
        <w:rPr>
          <w:rFonts w:eastAsiaTheme="minorEastAsia"/>
          <w:noProof/>
          <w:lang w:eastAsia="ru-RU"/>
        </w:rPr>
      </w:pPr>
      <w:hyperlink w:anchor="_Toc330918711" w:history="1">
        <w:r w:rsidRPr="00017FB1">
          <w:rPr>
            <w:rStyle w:val="a4"/>
            <w:rFonts w:ascii="Times New Roman" w:hAnsi="Times New Roman" w:cs="Times New Roman"/>
            <w:noProof/>
          </w:rPr>
          <w:t>Часть 1.</w:t>
        </w:r>
        <w:r>
          <w:rPr>
            <w:rFonts w:eastAsiaTheme="minorEastAsia"/>
            <w:noProof/>
            <w:lang w:eastAsia="ru-RU"/>
          </w:rPr>
          <w:tab/>
        </w:r>
        <w:r w:rsidRPr="00017FB1">
          <w:rPr>
            <w:rStyle w:val="a4"/>
            <w:rFonts w:ascii="Times New Roman" w:hAnsi="Times New Roman" w:cs="Times New Roman"/>
            <w:noProof/>
          </w:rPr>
          <w:t>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_Toc330918711 \h </w:instrText>
        </w:r>
        <w:r>
          <w:rPr>
            <w:noProof/>
            <w:webHidden/>
          </w:rPr>
        </w:r>
        <w:r>
          <w:rPr>
            <w:noProof/>
            <w:webHidden/>
          </w:rPr>
          <w:fldChar w:fldCharType="separate"/>
        </w:r>
        <w:r>
          <w:rPr>
            <w:noProof/>
            <w:webHidden/>
          </w:rPr>
          <w:t>7</w:t>
        </w:r>
        <w:r>
          <w:rPr>
            <w:noProof/>
            <w:webHidden/>
          </w:rPr>
          <w:fldChar w:fldCharType="end"/>
        </w:r>
      </w:hyperlink>
    </w:p>
    <w:p w:rsidR="00334607" w:rsidRDefault="00334607">
      <w:pPr>
        <w:pStyle w:val="21"/>
        <w:tabs>
          <w:tab w:val="left" w:pos="1320"/>
          <w:tab w:val="right" w:leader="dot" w:pos="9346"/>
        </w:tabs>
        <w:rPr>
          <w:rFonts w:asciiTheme="minorHAnsi" w:eastAsiaTheme="minorEastAsia" w:hAnsiTheme="minorHAnsi" w:cstheme="minorBidi"/>
          <w:i w:val="0"/>
          <w:noProof/>
          <w:sz w:val="22"/>
          <w:szCs w:val="22"/>
        </w:rPr>
      </w:pPr>
      <w:hyperlink w:anchor="_Toc330918712" w:history="1">
        <w:r w:rsidRPr="00017FB1">
          <w:rPr>
            <w:rStyle w:val="a4"/>
            <w:rFonts w:ascii="Times New Roman" w:hAnsi="Times New Roman"/>
            <w:noProof/>
          </w:rPr>
          <w:t>Глава 1.</w:t>
        </w:r>
        <w:r>
          <w:rPr>
            <w:rFonts w:asciiTheme="minorHAnsi" w:eastAsiaTheme="minorEastAsia" w:hAnsiTheme="minorHAnsi" w:cstheme="minorBidi"/>
            <w:i w:val="0"/>
            <w:noProof/>
            <w:sz w:val="22"/>
            <w:szCs w:val="22"/>
          </w:rPr>
          <w:tab/>
        </w:r>
        <w:r w:rsidRPr="00017FB1">
          <w:rPr>
            <w:rStyle w:val="a4"/>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_Toc330918712 \h </w:instrText>
        </w:r>
        <w:r>
          <w:rPr>
            <w:noProof/>
            <w:webHidden/>
          </w:rPr>
        </w:r>
        <w:r>
          <w:rPr>
            <w:noProof/>
            <w:webHidden/>
          </w:rPr>
          <w:fldChar w:fldCharType="separate"/>
        </w:r>
        <w:r>
          <w:rPr>
            <w:noProof/>
            <w:webHidden/>
          </w:rPr>
          <w:t>7</w:t>
        </w:r>
        <w:r>
          <w:rPr>
            <w:noProof/>
            <w:webHidden/>
          </w:rPr>
          <w:fldChar w:fldCharType="end"/>
        </w:r>
      </w:hyperlink>
    </w:p>
    <w:p w:rsidR="00334607" w:rsidRDefault="00334607">
      <w:pPr>
        <w:pStyle w:val="31"/>
        <w:tabs>
          <w:tab w:val="left" w:pos="1540"/>
          <w:tab w:val="right" w:leader="dot" w:pos="9346"/>
        </w:tabs>
        <w:rPr>
          <w:rFonts w:eastAsiaTheme="minorEastAsia"/>
          <w:noProof/>
          <w:lang w:eastAsia="ru-RU"/>
        </w:rPr>
      </w:pPr>
      <w:hyperlink w:anchor="_Toc330918713" w:history="1">
        <w:r w:rsidRPr="00017FB1">
          <w:rPr>
            <w:rStyle w:val="a4"/>
            <w:rFonts w:ascii="Times New Roman" w:hAnsi="Times New Roman" w:cs="Times New Roman"/>
            <w:noProof/>
          </w:rPr>
          <w:t>Статья 1.</w:t>
        </w:r>
        <w:r>
          <w:rPr>
            <w:rFonts w:eastAsiaTheme="minorEastAsia"/>
            <w:noProof/>
            <w:lang w:eastAsia="ru-RU"/>
          </w:rPr>
          <w:tab/>
        </w:r>
        <w:r w:rsidRPr="00017FB1">
          <w:rPr>
            <w:rStyle w:val="a4"/>
            <w:rFonts w:ascii="Times New Roman" w:hAnsi="Times New Roman" w:cs="Times New Roman"/>
            <w:noProof/>
          </w:rPr>
          <w:t>Основные понятия, используемые в настоящих Правилах</w:t>
        </w:r>
        <w:r>
          <w:rPr>
            <w:noProof/>
            <w:webHidden/>
          </w:rPr>
          <w:tab/>
        </w:r>
        <w:r>
          <w:rPr>
            <w:noProof/>
            <w:webHidden/>
          </w:rPr>
          <w:fldChar w:fldCharType="begin"/>
        </w:r>
        <w:r>
          <w:rPr>
            <w:noProof/>
            <w:webHidden/>
          </w:rPr>
          <w:instrText xml:space="preserve"> PAGEREF _Toc330918713 \h </w:instrText>
        </w:r>
        <w:r>
          <w:rPr>
            <w:noProof/>
            <w:webHidden/>
          </w:rPr>
        </w:r>
        <w:r>
          <w:rPr>
            <w:noProof/>
            <w:webHidden/>
          </w:rPr>
          <w:fldChar w:fldCharType="separate"/>
        </w:r>
        <w:r>
          <w:rPr>
            <w:noProof/>
            <w:webHidden/>
          </w:rPr>
          <w:t>7</w:t>
        </w:r>
        <w:r>
          <w:rPr>
            <w:noProof/>
            <w:webHidden/>
          </w:rPr>
          <w:fldChar w:fldCharType="end"/>
        </w:r>
      </w:hyperlink>
    </w:p>
    <w:p w:rsidR="00334607" w:rsidRDefault="00334607">
      <w:pPr>
        <w:pStyle w:val="31"/>
        <w:tabs>
          <w:tab w:val="left" w:pos="1540"/>
          <w:tab w:val="right" w:leader="dot" w:pos="9346"/>
        </w:tabs>
        <w:rPr>
          <w:rFonts w:eastAsiaTheme="minorEastAsia"/>
          <w:noProof/>
          <w:lang w:eastAsia="ru-RU"/>
        </w:rPr>
      </w:pPr>
      <w:hyperlink w:anchor="_Toc330918714" w:history="1">
        <w:r w:rsidRPr="00017FB1">
          <w:rPr>
            <w:rStyle w:val="a4"/>
            <w:rFonts w:ascii="Times New Roman" w:hAnsi="Times New Roman" w:cs="Times New Roman"/>
            <w:noProof/>
          </w:rPr>
          <w:t>Статья 2.</w:t>
        </w:r>
        <w:r>
          <w:rPr>
            <w:rFonts w:eastAsiaTheme="minorEastAsia"/>
            <w:noProof/>
            <w:lang w:eastAsia="ru-RU"/>
          </w:rPr>
          <w:tab/>
        </w:r>
        <w:r w:rsidRPr="00017FB1">
          <w:rPr>
            <w:rStyle w:val="a4"/>
            <w:rFonts w:ascii="Times New Roman" w:hAnsi="Times New Roman" w:cs="Times New Roman"/>
            <w:noProof/>
          </w:rPr>
          <w:t>Цели и назначение Правил землепользования и застройки</w:t>
        </w:r>
        <w:r>
          <w:rPr>
            <w:noProof/>
            <w:webHidden/>
          </w:rPr>
          <w:tab/>
        </w:r>
        <w:r>
          <w:rPr>
            <w:noProof/>
            <w:webHidden/>
          </w:rPr>
          <w:fldChar w:fldCharType="begin"/>
        </w:r>
        <w:r>
          <w:rPr>
            <w:noProof/>
            <w:webHidden/>
          </w:rPr>
          <w:instrText xml:space="preserve"> PAGEREF _Toc330918714 \h </w:instrText>
        </w:r>
        <w:r>
          <w:rPr>
            <w:noProof/>
            <w:webHidden/>
          </w:rPr>
        </w:r>
        <w:r>
          <w:rPr>
            <w:noProof/>
            <w:webHidden/>
          </w:rPr>
          <w:fldChar w:fldCharType="separate"/>
        </w:r>
        <w:r>
          <w:rPr>
            <w:noProof/>
            <w:webHidden/>
          </w:rPr>
          <w:t>11</w:t>
        </w:r>
        <w:r>
          <w:rPr>
            <w:noProof/>
            <w:webHidden/>
          </w:rPr>
          <w:fldChar w:fldCharType="end"/>
        </w:r>
      </w:hyperlink>
    </w:p>
    <w:p w:rsidR="00334607" w:rsidRDefault="00334607">
      <w:pPr>
        <w:pStyle w:val="31"/>
        <w:tabs>
          <w:tab w:val="left" w:pos="1540"/>
          <w:tab w:val="right" w:leader="dot" w:pos="9346"/>
        </w:tabs>
        <w:rPr>
          <w:rFonts w:eastAsiaTheme="minorEastAsia"/>
          <w:noProof/>
          <w:lang w:eastAsia="ru-RU"/>
        </w:rPr>
      </w:pPr>
      <w:hyperlink w:anchor="_Toc330918715" w:history="1">
        <w:r w:rsidRPr="00017FB1">
          <w:rPr>
            <w:rStyle w:val="a4"/>
            <w:rFonts w:ascii="Times New Roman" w:hAnsi="Times New Roman" w:cs="Times New Roman"/>
            <w:noProof/>
          </w:rPr>
          <w:t>Статья 3.</w:t>
        </w:r>
        <w:r>
          <w:rPr>
            <w:rFonts w:eastAsiaTheme="minorEastAsia"/>
            <w:noProof/>
            <w:lang w:eastAsia="ru-RU"/>
          </w:rPr>
          <w:tab/>
        </w:r>
        <w:r w:rsidRPr="00017FB1">
          <w:rPr>
            <w:rStyle w:val="a4"/>
            <w:rFonts w:ascii="Times New Roman" w:hAnsi="Times New Roman" w:cs="Times New Roman"/>
            <w:noProof/>
          </w:rPr>
          <w:t>Область применения Правил застройки</w:t>
        </w:r>
        <w:r>
          <w:rPr>
            <w:noProof/>
            <w:webHidden/>
          </w:rPr>
          <w:tab/>
        </w:r>
        <w:r>
          <w:rPr>
            <w:noProof/>
            <w:webHidden/>
          </w:rPr>
          <w:fldChar w:fldCharType="begin"/>
        </w:r>
        <w:r>
          <w:rPr>
            <w:noProof/>
            <w:webHidden/>
          </w:rPr>
          <w:instrText xml:space="preserve"> PAGEREF _Toc330918715 \h </w:instrText>
        </w:r>
        <w:r>
          <w:rPr>
            <w:noProof/>
            <w:webHidden/>
          </w:rPr>
        </w:r>
        <w:r>
          <w:rPr>
            <w:noProof/>
            <w:webHidden/>
          </w:rPr>
          <w:fldChar w:fldCharType="separate"/>
        </w:r>
        <w:r>
          <w:rPr>
            <w:noProof/>
            <w:webHidden/>
          </w:rPr>
          <w:t>12</w:t>
        </w:r>
        <w:r>
          <w:rPr>
            <w:noProof/>
            <w:webHidden/>
          </w:rPr>
          <w:fldChar w:fldCharType="end"/>
        </w:r>
      </w:hyperlink>
    </w:p>
    <w:p w:rsidR="00334607" w:rsidRDefault="00334607">
      <w:pPr>
        <w:pStyle w:val="31"/>
        <w:tabs>
          <w:tab w:val="left" w:pos="1540"/>
          <w:tab w:val="right" w:leader="dot" w:pos="9346"/>
        </w:tabs>
        <w:rPr>
          <w:rFonts w:eastAsiaTheme="minorEastAsia"/>
          <w:noProof/>
          <w:lang w:eastAsia="ru-RU"/>
        </w:rPr>
      </w:pPr>
      <w:hyperlink w:anchor="_Toc330918716" w:history="1">
        <w:r w:rsidRPr="00017FB1">
          <w:rPr>
            <w:rStyle w:val="a4"/>
            <w:rFonts w:ascii="Times New Roman" w:hAnsi="Times New Roman" w:cs="Times New Roman"/>
            <w:noProof/>
          </w:rPr>
          <w:t>Статья 4.</w:t>
        </w:r>
        <w:r>
          <w:rPr>
            <w:rFonts w:eastAsiaTheme="minorEastAsia"/>
            <w:noProof/>
            <w:lang w:eastAsia="ru-RU"/>
          </w:rPr>
          <w:tab/>
        </w:r>
        <w:r w:rsidRPr="00017FB1">
          <w:rPr>
            <w:rStyle w:val="a4"/>
            <w:rFonts w:ascii="Times New Roman" w:hAnsi="Times New Roman" w:cs="Times New Roman"/>
            <w:noProof/>
          </w:rPr>
          <w:t>Соотношение Правил застройки с Генеральным планом Большеврудского сельского поселения и документацией по планировке территории</w:t>
        </w:r>
        <w:r>
          <w:rPr>
            <w:noProof/>
            <w:webHidden/>
          </w:rPr>
          <w:tab/>
        </w:r>
        <w:r>
          <w:rPr>
            <w:noProof/>
            <w:webHidden/>
          </w:rPr>
          <w:fldChar w:fldCharType="begin"/>
        </w:r>
        <w:r>
          <w:rPr>
            <w:noProof/>
            <w:webHidden/>
          </w:rPr>
          <w:instrText xml:space="preserve"> PAGEREF _Toc330918716 \h </w:instrText>
        </w:r>
        <w:r>
          <w:rPr>
            <w:noProof/>
            <w:webHidden/>
          </w:rPr>
        </w:r>
        <w:r>
          <w:rPr>
            <w:noProof/>
            <w:webHidden/>
          </w:rPr>
          <w:fldChar w:fldCharType="separate"/>
        </w:r>
        <w:r>
          <w:rPr>
            <w:noProof/>
            <w:webHidden/>
          </w:rPr>
          <w:t>13</w:t>
        </w:r>
        <w:r>
          <w:rPr>
            <w:noProof/>
            <w:webHidden/>
          </w:rPr>
          <w:fldChar w:fldCharType="end"/>
        </w:r>
      </w:hyperlink>
    </w:p>
    <w:p w:rsidR="00334607" w:rsidRDefault="00334607">
      <w:pPr>
        <w:pStyle w:val="31"/>
        <w:tabs>
          <w:tab w:val="left" w:pos="1540"/>
          <w:tab w:val="right" w:leader="dot" w:pos="9346"/>
        </w:tabs>
        <w:rPr>
          <w:rFonts w:eastAsiaTheme="minorEastAsia"/>
          <w:noProof/>
          <w:lang w:eastAsia="ru-RU"/>
        </w:rPr>
      </w:pPr>
      <w:hyperlink w:anchor="_Toc330918717" w:history="1">
        <w:r w:rsidRPr="00017FB1">
          <w:rPr>
            <w:rStyle w:val="a4"/>
            <w:rFonts w:ascii="Times New Roman" w:hAnsi="Times New Roman" w:cs="Times New Roman"/>
            <w:noProof/>
            <w:lang w:val="en-US"/>
          </w:rPr>
          <w:t>Статья 5.</w:t>
        </w:r>
        <w:r>
          <w:rPr>
            <w:rFonts w:eastAsiaTheme="minorEastAsia"/>
            <w:noProof/>
            <w:lang w:eastAsia="ru-RU"/>
          </w:rPr>
          <w:tab/>
        </w:r>
        <w:r w:rsidRPr="00017FB1">
          <w:rPr>
            <w:rStyle w:val="a4"/>
            <w:rFonts w:ascii="Times New Roman" w:hAnsi="Times New Roman" w:cs="Times New Roman"/>
            <w:noProof/>
          </w:rPr>
          <w:t>Застройщики. Заказчики</w:t>
        </w:r>
        <w:r>
          <w:rPr>
            <w:noProof/>
            <w:webHidden/>
          </w:rPr>
          <w:tab/>
        </w:r>
        <w:r>
          <w:rPr>
            <w:noProof/>
            <w:webHidden/>
          </w:rPr>
          <w:fldChar w:fldCharType="begin"/>
        </w:r>
        <w:r>
          <w:rPr>
            <w:noProof/>
            <w:webHidden/>
          </w:rPr>
          <w:instrText xml:space="preserve"> PAGEREF _Toc330918717 \h </w:instrText>
        </w:r>
        <w:r>
          <w:rPr>
            <w:noProof/>
            <w:webHidden/>
          </w:rPr>
        </w:r>
        <w:r>
          <w:rPr>
            <w:noProof/>
            <w:webHidden/>
          </w:rPr>
          <w:fldChar w:fldCharType="separate"/>
        </w:r>
        <w:r>
          <w:rPr>
            <w:noProof/>
            <w:webHidden/>
          </w:rPr>
          <w:t>14</w:t>
        </w:r>
        <w:r>
          <w:rPr>
            <w:noProof/>
            <w:webHidden/>
          </w:rPr>
          <w:fldChar w:fldCharType="end"/>
        </w:r>
      </w:hyperlink>
    </w:p>
    <w:p w:rsidR="00334607" w:rsidRDefault="00334607">
      <w:pPr>
        <w:pStyle w:val="31"/>
        <w:tabs>
          <w:tab w:val="left" w:pos="1540"/>
          <w:tab w:val="right" w:leader="dot" w:pos="9346"/>
        </w:tabs>
        <w:rPr>
          <w:rFonts w:eastAsiaTheme="minorEastAsia"/>
          <w:noProof/>
          <w:lang w:eastAsia="ru-RU"/>
        </w:rPr>
      </w:pPr>
      <w:hyperlink w:anchor="_Toc330918718" w:history="1">
        <w:r w:rsidRPr="00017FB1">
          <w:rPr>
            <w:rStyle w:val="a4"/>
            <w:rFonts w:ascii="Times New Roman" w:hAnsi="Times New Roman" w:cs="Times New Roman"/>
            <w:noProof/>
          </w:rPr>
          <w:t>Статья 6.</w:t>
        </w:r>
        <w:r>
          <w:rPr>
            <w:rFonts w:eastAsiaTheme="minorEastAsia"/>
            <w:noProof/>
            <w:lang w:eastAsia="ru-RU"/>
          </w:rPr>
          <w:tab/>
        </w:r>
        <w:r w:rsidRPr="00017FB1">
          <w:rPr>
            <w:rStyle w:val="a4"/>
            <w:rFonts w:ascii="Times New Roman" w:hAnsi="Times New Roman" w:cs="Times New Roman"/>
            <w:noProof/>
          </w:rPr>
          <w:t>Полномочия органов и должностных лиц местного самоуправления Большеврудского сельского поселения в области землепользования и застройки</w:t>
        </w:r>
        <w:r>
          <w:rPr>
            <w:noProof/>
            <w:webHidden/>
          </w:rPr>
          <w:tab/>
        </w:r>
        <w:r>
          <w:rPr>
            <w:noProof/>
            <w:webHidden/>
          </w:rPr>
          <w:fldChar w:fldCharType="begin"/>
        </w:r>
        <w:r>
          <w:rPr>
            <w:noProof/>
            <w:webHidden/>
          </w:rPr>
          <w:instrText xml:space="preserve"> PAGEREF _Toc330918718 \h </w:instrText>
        </w:r>
        <w:r>
          <w:rPr>
            <w:noProof/>
            <w:webHidden/>
          </w:rPr>
        </w:r>
        <w:r>
          <w:rPr>
            <w:noProof/>
            <w:webHidden/>
          </w:rPr>
          <w:fldChar w:fldCharType="separate"/>
        </w:r>
        <w:r>
          <w:rPr>
            <w:noProof/>
            <w:webHidden/>
          </w:rPr>
          <w:t>15</w:t>
        </w:r>
        <w:r>
          <w:rPr>
            <w:noProof/>
            <w:webHidden/>
          </w:rPr>
          <w:fldChar w:fldCharType="end"/>
        </w:r>
      </w:hyperlink>
    </w:p>
    <w:p w:rsidR="00334607" w:rsidRDefault="00334607">
      <w:pPr>
        <w:pStyle w:val="31"/>
        <w:tabs>
          <w:tab w:val="left" w:pos="1540"/>
          <w:tab w:val="right" w:leader="dot" w:pos="9346"/>
        </w:tabs>
        <w:rPr>
          <w:rFonts w:eastAsiaTheme="minorEastAsia"/>
          <w:noProof/>
          <w:lang w:eastAsia="ru-RU"/>
        </w:rPr>
      </w:pPr>
      <w:hyperlink w:anchor="_Toc330918719" w:history="1">
        <w:r w:rsidRPr="00017FB1">
          <w:rPr>
            <w:rStyle w:val="a4"/>
            <w:rFonts w:ascii="Times New Roman" w:hAnsi="Times New Roman" w:cs="Times New Roman"/>
            <w:noProof/>
          </w:rPr>
          <w:t>Статья 7.</w:t>
        </w:r>
        <w:r>
          <w:rPr>
            <w:rFonts w:eastAsiaTheme="minorEastAsia"/>
            <w:noProof/>
            <w:lang w:eastAsia="ru-RU"/>
          </w:rPr>
          <w:tab/>
        </w:r>
        <w:r w:rsidRPr="00017FB1">
          <w:rPr>
            <w:rStyle w:val="a4"/>
            <w:rFonts w:ascii="Times New Roman" w:hAnsi="Times New Roman" w:cs="Times New Roman"/>
            <w:noProof/>
          </w:rPr>
          <w:t>Комиссия по землепользованию и застройке</w:t>
        </w:r>
        <w:r>
          <w:rPr>
            <w:noProof/>
            <w:webHidden/>
          </w:rPr>
          <w:tab/>
        </w:r>
        <w:r>
          <w:rPr>
            <w:noProof/>
            <w:webHidden/>
          </w:rPr>
          <w:fldChar w:fldCharType="begin"/>
        </w:r>
        <w:r>
          <w:rPr>
            <w:noProof/>
            <w:webHidden/>
          </w:rPr>
          <w:instrText xml:space="preserve"> PAGEREF _Toc330918719 \h </w:instrText>
        </w:r>
        <w:r>
          <w:rPr>
            <w:noProof/>
            <w:webHidden/>
          </w:rPr>
        </w:r>
        <w:r>
          <w:rPr>
            <w:noProof/>
            <w:webHidden/>
          </w:rPr>
          <w:fldChar w:fldCharType="separate"/>
        </w:r>
        <w:r>
          <w:rPr>
            <w:noProof/>
            <w:webHidden/>
          </w:rPr>
          <w:t>16</w:t>
        </w:r>
        <w:r>
          <w:rPr>
            <w:noProof/>
            <w:webHidden/>
          </w:rPr>
          <w:fldChar w:fldCharType="end"/>
        </w:r>
      </w:hyperlink>
    </w:p>
    <w:p w:rsidR="00334607" w:rsidRDefault="00334607">
      <w:pPr>
        <w:pStyle w:val="21"/>
        <w:tabs>
          <w:tab w:val="left" w:pos="1320"/>
          <w:tab w:val="right" w:leader="dot" w:pos="9346"/>
        </w:tabs>
        <w:rPr>
          <w:rFonts w:asciiTheme="minorHAnsi" w:eastAsiaTheme="minorEastAsia" w:hAnsiTheme="minorHAnsi" w:cstheme="minorBidi"/>
          <w:i w:val="0"/>
          <w:noProof/>
          <w:sz w:val="22"/>
          <w:szCs w:val="22"/>
        </w:rPr>
      </w:pPr>
      <w:hyperlink w:anchor="_Toc330918720" w:history="1">
        <w:r w:rsidRPr="00017FB1">
          <w:rPr>
            <w:rStyle w:val="a4"/>
            <w:rFonts w:ascii="Times New Roman" w:hAnsi="Times New Roman"/>
            <w:noProof/>
          </w:rPr>
          <w:t>Глава 2.</w:t>
        </w:r>
        <w:r>
          <w:rPr>
            <w:rFonts w:asciiTheme="minorHAnsi" w:eastAsiaTheme="minorEastAsia" w:hAnsiTheme="minorHAnsi" w:cstheme="minorBidi"/>
            <w:i w:val="0"/>
            <w:noProof/>
            <w:sz w:val="22"/>
            <w:szCs w:val="22"/>
          </w:rPr>
          <w:tab/>
        </w:r>
        <w:r w:rsidRPr="00017FB1">
          <w:rPr>
            <w:rStyle w:val="a4"/>
            <w:rFonts w:ascii="Times New Roman" w:hAnsi="Times New Roman"/>
            <w:noProof/>
          </w:rPr>
          <w:t>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Pr>
            <w:noProof/>
            <w:webHidden/>
          </w:rPr>
          <w:tab/>
        </w:r>
        <w:r>
          <w:rPr>
            <w:noProof/>
            <w:webHidden/>
          </w:rPr>
          <w:fldChar w:fldCharType="begin"/>
        </w:r>
        <w:r>
          <w:rPr>
            <w:noProof/>
            <w:webHidden/>
          </w:rPr>
          <w:instrText xml:space="preserve"> PAGEREF _Toc330918720 \h </w:instrText>
        </w:r>
        <w:r>
          <w:rPr>
            <w:noProof/>
            <w:webHidden/>
          </w:rPr>
        </w:r>
        <w:r>
          <w:rPr>
            <w:noProof/>
            <w:webHidden/>
          </w:rPr>
          <w:fldChar w:fldCharType="separate"/>
        </w:r>
        <w:r>
          <w:rPr>
            <w:noProof/>
            <w:webHidden/>
          </w:rPr>
          <w:t>16</w:t>
        </w:r>
        <w:r>
          <w:rPr>
            <w:noProof/>
            <w:webHidden/>
          </w:rPr>
          <w:fldChar w:fldCharType="end"/>
        </w:r>
      </w:hyperlink>
    </w:p>
    <w:p w:rsidR="00334607" w:rsidRDefault="00334607">
      <w:pPr>
        <w:pStyle w:val="31"/>
        <w:tabs>
          <w:tab w:val="left" w:pos="1540"/>
          <w:tab w:val="right" w:leader="dot" w:pos="9346"/>
        </w:tabs>
        <w:rPr>
          <w:rFonts w:eastAsiaTheme="minorEastAsia"/>
          <w:noProof/>
          <w:lang w:eastAsia="ru-RU"/>
        </w:rPr>
      </w:pPr>
      <w:hyperlink w:anchor="_Toc330918721" w:history="1">
        <w:r w:rsidRPr="00017FB1">
          <w:rPr>
            <w:rStyle w:val="a4"/>
            <w:rFonts w:ascii="Times New Roman" w:hAnsi="Times New Roman" w:cs="Times New Roman"/>
            <w:noProof/>
          </w:rPr>
          <w:t>Статья 8.</w:t>
        </w:r>
        <w:r>
          <w:rPr>
            <w:rFonts w:eastAsiaTheme="minorEastAsia"/>
            <w:noProof/>
            <w:lang w:eastAsia="ru-RU"/>
          </w:rPr>
          <w:tab/>
        </w:r>
        <w:r w:rsidRPr="00017FB1">
          <w:rPr>
            <w:rStyle w:val="a4"/>
            <w:rFonts w:ascii="Times New Roman" w:hAnsi="Times New Roman" w:cs="Times New Roman"/>
            <w:noProof/>
          </w:rPr>
          <w:t>Формирование и предоставление земельных участков для строительства</w:t>
        </w:r>
        <w:r>
          <w:rPr>
            <w:noProof/>
            <w:webHidden/>
          </w:rPr>
          <w:tab/>
        </w:r>
        <w:r>
          <w:rPr>
            <w:noProof/>
            <w:webHidden/>
          </w:rPr>
          <w:fldChar w:fldCharType="begin"/>
        </w:r>
        <w:r>
          <w:rPr>
            <w:noProof/>
            <w:webHidden/>
          </w:rPr>
          <w:instrText xml:space="preserve"> PAGEREF _Toc330918721 \h </w:instrText>
        </w:r>
        <w:r>
          <w:rPr>
            <w:noProof/>
            <w:webHidden/>
          </w:rPr>
        </w:r>
        <w:r>
          <w:rPr>
            <w:noProof/>
            <w:webHidden/>
          </w:rPr>
          <w:fldChar w:fldCharType="separate"/>
        </w:r>
        <w:r>
          <w:rPr>
            <w:noProof/>
            <w:webHidden/>
          </w:rPr>
          <w:t>16</w:t>
        </w:r>
        <w:r>
          <w:rPr>
            <w:noProof/>
            <w:webHidden/>
          </w:rPr>
          <w:fldChar w:fldCharType="end"/>
        </w:r>
      </w:hyperlink>
    </w:p>
    <w:p w:rsidR="00334607" w:rsidRDefault="00334607">
      <w:pPr>
        <w:pStyle w:val="31"/>
        <w:tabs>
          <w:tab w:val="left" w:pos="1540"/>
          <w:tab w:val="right" w:leader="dot" w:pos="9346"/>
        </w:tabs>
        <w:rPr>
          <w:rFonts w:eastAsiaTheme="minorEastAsia"/>
          <w:noProof/>
          <w:lang w:eastAsia="ru-RU"/>
        </w:rPr>
      </w:pPr>
      <w:hyperlink w:anchor="_Toc330918722" w:history="1">
        <w:r w:rsidRPr="00017FB1">
          <w:rPr>
            <w:rStyle w:val="a4"/>
            <w:rFonts w:ascii="Times New Roman" w:hAnsi="Times New Roman" w:cs="Times New Roman"/>
            <w:noProof/>
          </w:rPr>
          <w:t>Статья 9.</w:t>
        </w:r>
        <w:r>
          <w:rPr>
            <w:rFonts w:eastAsiaTheme="minorEastAsia"/>
            <w:noProof/>
            <w:lang w:eastAsia="ru-RU"/>
          </w:rPr>
          <w:tab/>
        </w:r>
        <w:r w:rsidRPr="00017FB1">
          <w:rPr>
            <w:rStyle w:val="a4"/>
            <w:rFonts w:ascii="Times New Roman" w:hAnsi="Times New Roman" w:cs="Times New Roman"/>
            <w:noProof/>
          </w:rPr>
          <w:t>Основания для изъятия земель для муниципальных нужд Большеврудского сельского поселения.</w:t>
        </w:r>
        <w:r>
          <w:rPr>
            <w:noProof/>
            <w:webHidden/>
          </w:rPr>
          <w:tab/>
        </w:r>
        <w:r>
          <w:rPr>
            <w:noProof/>
            <w:webHidden/>
          </w:rPr>
          <w:fldChar w:fldCharType="begin"/>
        </w:r>
        <w:r>
          <w:rPr>
            <w:noProof/>
            <w:webHidden/>
          </w:rPr>
          <w:instrText xml:space="preserve"> PAGEREF _Toc330918722 \h </w:instrText>
        </w:r>
        <w:r>
          <w:rPr>
            <w:noProof/>
            <w:webHidden/>
          </w:rPr>
        </w:r>
        <w:r>
          <w:rPr>
            <w:noProof/>
            <w:webHidden/>
          </w:rPr>
          <w:fldChar w:fldCharType="separate"/>
        </w:r>
        <w:r>
          <w:rPr>
            <w:noProof/>
            <w:webHidden/>
          </w:rPr>
          <w:t>17</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23" w:history="1">
        <w:r w:rsidRPr="00017FB1">
          <w:rPr>
            <w:rStyle w:val="a4"/>
            <w:rFonts w:ascii="Times New Roman" w:hAnsi="Times New Roman" w:cs="Times New Roman"/>
            <w:noProof/>
          </w:rPr>
          <w:t>Статья 10.</w:t>
        </w:r>
        <w:r>
          <w:rPr>
            <w:rFonts w:eastAsiaTheme="minorEastAsia"/>
            <w:noProof/>
            <w:lang w:eastAsia="ru-RU"/>
          </w:rPr>
          <w:tab/>
        </w:r>
        <w:r w:rsidRPr="00017FB1">
          <w:rPr>
            <w:rStyle w:val="a4"/>
            <w:rFonts w:ascii="Times New Roman" w:hAnsi="Times New Roman" w:cs="Times New Roman"/>
            <w:noProof/>
          </w:rPr>
          <w:t>Возмещение убытков при изъятии земельных участков для муниципальных нужд.</w:t>
        </w:r>
        <w:r>
          <w:rPr>
            <w:noProof/>
            <w:webHidden/>
          </w:rPr>
          <w:tab/>
        </w:r>
        <w:r>
          <w:rPr>
            <w:noProof/>
            <w:webHidden/>
          </w:rPr>
          <w:fldChar w:fldCharType="begin"/>
        </w:r>
        <w:r>
          <w:rPr>
            <w:noProof/>
            <w:webHidden/>
          </w:rPr>
          <w:instrText xml:space="preserve"> PAGEREF _Toc330918723 \h </w:instrText>
        </w:r>
        <w:r>
          <w:rPr>
            <w:noProof/>
            <w:webHidden/>
          </w:rPr>
        </w:r>
        <w:r>
          <w:rPr>
            <w:noProof/>
            <w:webHidden/>
          </w:rPr>
          <w:fldChar w:fldCharType="separate"/>
        </w:r>
        <w:r>
          <w:rPr>
            <w:noProof/>
            <w:webHidden/>
          </w:rPr>
          <w:t>18</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24" w:history="1">
        <w:r w:rsidRPr="00017FB1">
          <w:rPr>
            <w:rStyle w:val="a4"/>
            <w:rFonts w:ascii="Times New Roman" w:hAnsi="Times New Roman" w:cs="Times New Roman"/>
            <w:noProof/>
          </w:rPr>
          <w:t>Статья 11.</w:t>
        </w:r>
        <w:r>
          <w:rPr>
            <w:rFonts w:eastAsiaTheme="minorEastAsia"/>
            <w:noProof/>
            <w:lang w:eastAsia="ru-RU"/>
          </w:rPr>
          <w:tab/>
        </w:r>
        <w:r w:rsidRPr="00017FB1">
          <w:rPr>
            <w:rStyle w:val="a4"/>
            <w:rFonts w:ascii="Times New Roman" w:hAnsi="Times New Roman" w:cs="Times New Roman"/>
            <w:noProof/>
          </w:rPr>
          <w:t>Резервирование земельных участков для муниципальных нужд Большеврудского сельского поселения</w:t>
        </w:r>
        <w:r>
          <w:rPr>
            <w:noProof/>
            <w:webHidden/>
          </w:rPr>
          <w:tab/>
        </w:r>
        <w:r>
          <w:rPr>
            <w:noProof/>
            <w:webHidden/>
          </w:rPr>
          <w:fldChar w:fldCharType="begin"/>
        </w:r>
        <w:r>
          <w:rPr>
            <w:noProof/>
            <w:webHidden/>
          </w:rPr>
          <w:instrText xml:space="preserve"> PAGEREF _Toc330918724 \h </w:instrText>
        </w:r>
        <w:r>
          <w:rPr>
            <w:noProof/>
            <w:webHidden/>
          </w:rPr>
        </w:r>
        <w:r>
          <w:rPr>
            <w:noProof/>
            <w:webHidden/>
          </w:rPr>
          <w:fldChar w:fldCharType="separate"/>
        </w:r>
        <w:r>
          <w:rPr>
            <w:noProof/>
            <w:webHidden/>
          </w:rPr>
          <w:t>19</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25" w:history="1">
        <w:r w:rsidRPr="00017FB1">
          <w:rPr>
            <w:rStyle w:val="a4"/>
            <w:rFonts w:ascii="Times New Roman" w:hAnsi="Times New Roman" w:cs="Times New Roman"/>
            <w:noProof/>
          </w:rPr>
          <w:t>Статья 12.</w:t>
        </w:r>
        <w:r>
          <w:rPr>
            <w:rFonts w:eastAsiaTheme="minorEastAsia"/>
            <w:noProof/>
            <w:lang w:eastAsia="ru-RU"/>
          </w:rPr>
          <w:tab/>
        </w:r>
        <w:r w:rsidRPr="00017FB1">
          <w:rPr>
            <w:rStyle w:val="a4"/>
            <w:rFonts w:ascii="Times New Roman" w:hAnsi="Times New Roman" w:cs="Times New Roman"/>
            <w:noProof/>
          </w:rPr>
          <w:t>Публичные сервитуты на территории Большеврудского сельского поселения.</w:t>
        </w:r>
        <w:r>
          <w:rPr>
            <w:noProof/>
            <w:webHidden/>
          </w:rPr>
          <w:tab/>
        </w:r>
        <w:r>
          <w:rPr>
            <w:noProof/>
            <w:webHidden/>
          </w:rPr>
          <w:fldChar w:fldCharType="begin"/>
        </w:r>
        <w:r>
          <w:rPr>
            <w:noProof/>
            <w:webHidden/>
          </w:rPr>
          <w:instrText xml:space="preserve"> PAGEREF _Toc330918725 \h </w:instrText>
        </w:r>
        <w:r>
          <w:rPr>
            <w:noProof/>
            <w:webHidden/>
          </w:rPr>
        </w:r>
        <w:r>
          <w:rPr>
            <w:noProof/>
            <w:webHidden/>
          </w:rPr>
          <w:fldChar w:fldCharType="separate"/>
        </w:r>
        <w:r>
          <w:rPr>
            <w:noProof/>
            <w:webHidden/>
          </w:rPr>
          <w:t>19</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26" w:history="1">
        <w:r w:rsidRPr="00017FB1">
          <w:rPr>
            <w:rStyle w:val="a4"/>
            <w:rFonts w:ascii="Times New Roman" w:hAnsi="Times New Roman" w:cs="Times New Roman"/>
            <w:noProof/>
            <w:lang w:val="en-US"/>
          </w:rPr>
          <w:t>Статья 13.</w:t>
        </w:r>
        <w:r>
          <w:rPr>
            <w:rFonts w:eastAsiaTheme="minorEastAsia"/>
            <w:noProof/>
            <w:lang w:eastAsia="ru-RU"/>
          </w:rPr>
          <w:tab/>
        </w:r>
        <w:r w:rsidRPr="00017FB1">
          <w:rPr>
            <w:rStyle w:val="a4"/>
            <w:rFonts w:ascii="Times New Roman" w:hAnsi="Times New Roman" w:cs="Times New Roman"/>
            <w:noProof/>
          </w:rPr>
          <w:t>Развитие застроенных территорий</w:t>
        </w:r>
        <w:r>
          <w:rPr>
            <w:noProof/>
            <w:webHidden/>
          </w:rPr>
          <w:tab/>
        </w:r>
        <w:r>
          <w:rPr>
            <w:noProof/>
            <w:webHidden/>
          </w:rPr>
          <w:fldChar w:fldCharType="begin"/>
        </w:r>
        <w:r>
          <w:rPr>
            <w:noProof/>
            <w:webHidden/>
          </w:rPr>
          <w:instrText xml:space="preserve"> PAGEREF _Toc330918726 \h </w:instrText>
        </w:r>
        <w:r>
          <w:rPr>
            <w:noProof/>
            <w:webHidden/>
          </w:rPr>
        </w:r>
        <w:r>
          <w:rPr>
            <w:noProof/>
            <w:webHidden/>
          </w:rPr>
          <w:fldChar w:fldCharType="separate"/>
        </w:r>
        <w:r>
          <w:rPr>
            <w:noProof/>
            <w:webHidden/>
          </w:rPr>
          <w:t>23</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27" w:history="1">
        <w:r w:rsidRPr="00017FB1">
          <w:rPr>
            <w:rStyle w:val="a4"/>
            <w:rFonts w:ascii="Times New Roman" w:hAnsi="Times New Roman" w:cs="Times New Roman"/>
            <w:noProof/>
            <w:lang w:val="en-US"/>
          </w:rPr>
          <w:t>Статья 14.</w:t>
        </w:r>
        <w:r>
          <w:rPr>
            <w:rFonts w:eastAsiaTheme="minorEastAsia"/>
            <w:noProof/>
            <w:lang w:eastAsia="ru-RU"/>
          </w:rPr>
          <w:tab/>
        </w:r>
        <w:r w:rsidRPr="00017FB1">
          <w:rPr>
            <w:rStyle w:val="a4"/>
            <w:rFonts w:ascii="Times New Roman" w:hAnsi="Times New Roman" w:cs="Times New Roman"/>
            <w:noProof/>
          </w:rPr>
          <w:t>Земельный контроль</w:t>
        </w:r>
        <w:r>
          <w:rPr>
            <w:noProof/>
            <w:webHidden/>
          </w:rPr>
          <w:tab/>
        </w:r>
        <w:r>
          <w:rPr>
            <w:noProof/>
            <w:webHidden/>
          </w:rPr>
          <w:fldChar w:fldCharType="begin"/>
        </w:r>
        <w:r>
          <w:rPr>
            <w:noProof/>
            <w:webHidden/>
          </w:rPr>
          <w:instrText xml:space="preserve"> PAGEREF _Toc330918727 \h </w:instrText>
        </w:r>
        <w:r>
          <w:rPr>
            <w:noProof/>
            <w:webHidden/>
          </w:rPr>
        </w:r>
        <w:r>
          <w:rPr>
            <w:noProof/>
            <w:webHidden/>
          </w:rPr>
          <w:fldChar w:fldCharType="separate"/>
        </w:r>
        <w:r>
          <w:rPr>
            <w:noProof/>
            <w:webHidden/>
          </w:rPr>
          <w:t>24</w:t>
        </w:r>
        <w:r>
          <w:rPr>
            <w:noProof/>
            <w:webHidden/>
          </w:rPr>
          <w:fldChar w:fldCharType="end"/>
        </w:r>
      </w:hyperlink>
    </w:p>
    <w:p w:rsidR="00334607" w:rsidRDefault="00334607">
      <w:pPr>
        <w:pStyle w:val="21"/>
        <w:tabs>
          <w:tab w:val="left" w:pos="1320"/>
          <w:tab w:val="right" w:leader="dot" w:pos="9346"/>
        </w:tabs>
        <w:rPr>
          <w:rFonts w:asciiTheme="minorHAnsi" w:eastAsiaTheme="minorEastAsia" w:hAnsiTheme="minorHAnsi" w:cstheme="minorBidi"/>
          <w:i w:val="0"/>
          <w:noProof/>
          <w:sz w:val="22"/>
          <w:szCs w:val="22"/>
        </w:rPr>
      </w:pPr>
      <w:hyperlink w:anchor="_Toc330918728" w:history="1">
        <w:r w:rsidRPr="00017FB1">
          <w:rPr>
            <w:rStyle w:val="a4"/>
            <w:rFonts w:ascii="Times New Roman" w:hAnsi="Times New Roman"/>
            <w:noProof/>
          </w:rPr>
          <w:t>Глава 3.</w:t>
        </w:r>
        <w:r>
          <w:rPr>
            <w:rFonts w:asciiTheme="minorHAnsi" w:eastAsiaTheme="minorEastAsia" w:hAnsiTheme="minorHAnsi" w:cstheme="minorBidi"/>
            <w:i w:val="0"/>
            <w:noProof/>
            <w:sz w:val="22"/>
            <w:szCs w:val="22"/>
          </w:rPr>
          <w:tab/>
        </w:r>
        <w:r w:rsidRPr="00017FB1">
          <w:rPr>
            <w:rStyle w:val="a4"/>
            <w:rFonts w:ascii="Times New Roman" w:hAnsi="Times New Roman"/>
            <w:noProof/>
          </w:rPr>
          <w:t>Планировка территории</w:t>
        </w:r>
        <w:r>
          <w:rPr>
            <w:noProof/>
            <w:webHidden/>
          </w:rPr>
          <w:tab/>
        </w:r>
        <w:r>
          <w:rPr>
            <w:noProof/>
            <w:webHidden/>
          </w:rPr>
          <w:fldChar w:fldCharType="begin"/>
        </w:r>
        <w:r>
          <w:rPr>
            <w:noProof/>
            <w:webHidden/>
          </w:rPr>
          <w:instrText xml:space="preserve"> PAGEREF _Toc330918728 \h </w:instrText>
        </w:r>
        <w:r>
          <w:rPr>
            <w:noProof/>
            <w:webHidden/>
          </w:rPr>
        </w:r>
        <w:r>
          <w:rPr>
            <w:noProof/>
            <w:webHidden/>
          </w:rPr>
          <w:fldChar w:fldCharType="separate"/>
        </w:r>
        <w:r>
          <w:rPr>
            <w:noProof/>
            <w:webHidden/>
          </w:rPr>
          <w:t>24</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29" w:history="1">
        <w:r w:rsidRPr="00017FB1">
          <w:rPr>
            <w:rStyle w:val="a4"/>
            <w:rFonts w:ascii="Times New Roman" w:hAnsi="Times New Roman" w:cs="Times New Roman"/>
            <w:noProof/>
            <w:lang w:val="en-US"/>
          </w:rPr>
          <w:t>Статья 15.</w:t>
        </w:r>
        <w:r>
          <w:rPr>
            <w:rFonts w:eastAsiaTheme="minorEastAsia"/>
            <w:noProof/>
            <w:lang w:eastAsia="ru-RU"/>
          </w:rPr>
          <w:tab/>
        </w:r>
        <w:r w:rsidRPr="00017FB1">
          <w:rPr>
            <w:rStyle w:val="a4"/>
            <w:rFonts w:ascii="Times New Roman" w:hAnsi="Times New Roman" w:cs="Times New Roman"/>
            <w:noProof/>
          </w:rPr>
          <w:t>Общие положения о планировке территории</w:t>
        </w:r>
        <w:r>
          <w:rPr>
            <w:noProof/>
            <w:webHidden/>
          </w:rPr>
          <w:tab/>
        </w:r>
        <w:r>
          <w:rPr>
            <w:noProof/>
            <w:webHidden/>
          </w:rPr>
          <w:fldChar w:fldCharType="begin"/>
        </w:r>
        <w:r>
          <w:rPr>
            <w:noProof/>
            <w:webHidden/>
          </w:rPr>
          <w:instrText xml:space="preserve"> PAGEREF _Toc330918729 \h </w:instrText>
        </w:r>
        <w:r>
          <w:rPr>
            <w:noProof/>
            <w:webHidden/>
          </w:rPr>
        </w:r>
        <w:r>
          <w:rPr>
            <w:noProof/>
            <w:webHidden/>
          </w:rPr>
          <w:fldChar w:fldCharType="separate"/>
        </w:r>
        <w:r>
          <w:rPr>
            <w:noProof/>
            <w:webHidden/>
          </w:rPr>
          <w:t>24</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30" w:history="1">
        <w:r w:rsidRPr="00017FB1">
          <w:rPr>
            <w:rStyle w:val="a4"/>
            <w:rFonts w:ascii="Times New Roman" w:hAnsi="Times New Roman" w:cs="Times New Roman"/>
            <w:noProof/>
          </w:rPr>
          <w:t>Статья 16.</w:t>
        </w:r>
        <w:r>
          <w:rPr>
            <w:rFonts w:eastAsiaTheme="minorEastAsia"/>
            <w:noProof/>
            <w:lang w:eastAsia="ru-RU"/>
          </w:rPr>
          <w:tab/>
        </w:r>
        <w:r w:rsidRPr="00017FB1">
          <w:rPr>
            <w:rStyle w:val="a4"/>
            <w:rFonts w:ascii="Times New Roman" w:hAnsi="Times New Roman" w:cs="Times New Roman"/>
            <w:noProof/>
          </w:rPr>
          <w:t>Подготовка документации по планировке территории</w:t>
        </w:r>
        <w:r>
          <w:rPr>
            <w:noProof/>
            <w:webHidden/>
          </w:rPr>
          <w:tab/>
        </w:r>
        <w:r>
          <w:rPr>
            <w:noProof/>
            <w:webHidden/>
          </w:rPr>
          <w:fldChar w:fldCharType="begin"/>
        </w:r>
        <w:r>
          <w:rPr>
            <w:noProof/>
            <w:webHidden/>
          </w:rPr>
          <w:instrText xml:space="preserve"> PAGEREF _Toc330918730 \h </w:instrText>
        </w:r>
        <w:r>
          <w:rPr>
            <w:noProof/>
            <w:webHidden/>
          </w:rPr>
        </w:r>
        <w:r>
          <w:rPr>
            <w:noProof/>
            <w:webHidden/>
          </w:rPr>
          <w:fldChar w:fldCharType="separate"/>
        </w:r>
        <w:r>
          <w:rPr>
            <w:noProof/>
            <w:webHidden/>
          </w:rPr>
          <w:t>26</w:t>
        </w:r>
        <w:r>
          <w:rPr>
            <w:noProof/>
            <w:webHidden/>
          </w:rPr>
          <w:fldChar w:fldCharType="end"/>
        </w:r>
      </w:hyperlink>
    </w:p>
    <w:p w:rsidR="00334607" w:rsidRDefault="00334607">
      <w:pPr>
        <w:pStyle w:val="21"/>
        <w:tabs>
          <w:tab w:val="left" w:pos="1320"/>
          <w:tab w:val="right" w:leader="dot" w:pos="9346"/>
        </w:tabs>
        <w:rPr>
          <w:rFonts w:asciiTheme="minorHAnsi" w:eastAsiaTheme="minorEastAsia" w:hAnsiTheme="minorHAnsi" w:cstheme="minorBidi"/>
          <w:i w:val="0"/>
          <w:noProof/>
          <w:sz w:val="22"/>
          <w:szCs w:val="22"/>
        </w:rPr>
      </w:pPr>
      <w:hyperlink w:anchor="_Toc330918731" w:history="1">
        <w:r w:rsidRPr="00017FB1">
          <w:rPr>
            <w:rStyle w:val="a4"/>
            <w:rFonts w:ascii="Times New Roman" w:hAnsi="Times New Roman"/>
            <w:noProof/>
          </w:rPr>
          <w:t>Глава 4.</w:t>
        </w:r>
        <w:r>
          <w:rPr>
            <w:rFonts w:asciiTheme="minorHAnsi" w:eastAsiaTheme="minorEastAsia" w:hAnsiTheme="minorHAnsi" w:cstheme="minorBidi"/>
            <w:i w:val="0"/>
            <w:noProof/>
            <w:sz w:val="22"/>
            <w:szCs w:val="22"/>
          </w:rPr>
          <w:tab/>
        </w:r>
        <w:r w:rsidRPr="00017FB1">
          <w:rPr>
            <w:rStyle w:val="a4"/>
            <w:rFonts w:ascii="Times New Roman" w:hAnsi="Times New Roman"/>
            <w:noProof/>
          </w:rP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_Toc330918731 \h </w:instrText>
        </w:r>
        <w:r>
          <w:rPr>
            <w:noProof/>
            <w:webHidden/>
          </w:rPr>
        </w:r>
        <w:r>
          <w:rPr>
            <w:noProof/>
            <w:webHidden/>
          </w:rPr>
          <w:fldChar w:fldCharType="separate"/>
        </w:r>
        <w:r>
          <w:rPr>
            <w:noProof/>
            <w:webHidden/>
          </w:rPr>
          <w:t>28</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32" w:history="1">
        <w:r w:rsidRPr="00017FB1">
          <w:rPr>
            <w:rStyle w:val="a4"/>
            <w:rFonts w:ascii="Times New Roman" w:hAnsi="Times New Roman" w:cs="Times New Roman"/>
            <w:noProof/>
          </w:rPr>
          <w:t>Статья 17.</w:t>
        </w:r>
        <w:r>
          <w:rPr>
            <w:rFonts w:eastAsiaTheme="minorEastAsia"/>
            <w:noProof/>
            <w:lang w:eastAsia="ru-RU"/>
          </w:rPr>
          <w:tab/>
        </w:r>
        <w:r w:rsidRPr="00017FB1">
          <w:rPr>
            <w:rStyle w:val="a4"/>
            <w:rFonts w:ascii="Times New Roman" w:hAnsi="Times New Roman" w:cs="Times New Roman"/>
            <w:noProof/>
          </w:rPr>
          <w:t>Порядок предоставления разрешения на условно разрешённый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_Toc330918732 \h </w:instrText>
        </w:r>
        <w:r>
          <w:rPr>
            <w:noProof/>
            <w:webHidden/>
          </w:rPr>
        </w:r>
        <w:r>
          <w:rPr>
            <w:noProof/>
            <w:webHidden/>
          </w:rPr>
          <w:fldChar w:fldCharType="separate"/>
        </w:r>
        <w:r>
          <w:rPr>
            <w:noProof/>
            <w:webHidden/>
          </w:rPr>
          <w:t>28</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33" w:history="1">
        <w:r w:rsidRPr="00017FB1">
          <w:rPr>
            <w:rStyle w:val="a4"/>
            <w:rFonts w:ascii="Times New Roman" w:hAnsi="Times New Roman" w:cs="Times New Roman"/>
            <w:noProof/>
          </w:rPr>
          <w:t>Статья 18.</w:t>
        </w:r>
        <w:r>
          <w:rPr>
            <w:rFonts w:eastAsiaTheme="minorEastAsia"/>
            <w:noProof/>
            <w:lang w:eastAsia="ru-RU"/>
          </w:rPr>
          <w:tab/>
        </w:r>
        <w:r w:rsidRPr="00017FB1">
          <w:rPr>
            <w:rStyle w:val="a4"/>
            <w:rFonts w:ascii="Times New Roman" w:hAnsi="Times New Roman" w:cs="Times New Roman"/>
            <w:noProof/>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_Toc330918733 \h </w:instrText>
        </w:r>
        <w:r>
          <w:rPr>
            <w:noProof/>
            <w:webHidden/>
          </w:rPr>
        </w:r>
        <w:r>
          <w:rPr>
            <w:noProof/>
            <w:webHidden/>
          </w:rPr>
          <w:fldChar w:fldCharType="separate"/>
        </w:r>
        <w:r>
          <w:rPr>
            <w:noProof/>
            <w:webHidden/>
          </w:rPr>
          <w:t>29</w:t>
        </w:r>
        <w:r>
          <w:rPr>
            <w:noProof/>
            <w:webHidden/>
          </w:rPr>
          <w:fldChar w:fldCharType="end"/>
        </w:r>
      </w:hyperlink>
    </w:p>
    <w:p w:rsidR="00334607" w:rsidRDefault="00334607">
      <w:pPr>
        <w:pStyle w:val="21"/>
        <w:tabs>
          <w:tab w:val="left" w:pos="1320"/>
          <w:tab w:val="right" w:leader="dot" w:pos="9346"/>
        </w:tabs>
        <w:rPr>
          <w:rFonts w:asciiTheme="minorHAnsi" w:eastAsiaTheme="minorEastAsia" w:hAnsiTheme="minorHAnsi" w:cstheme="minorBidi"/>
          <w:i w:val="0"/>
          <w:noProof/>
          <w:sz w:val="22"/>
          <w:szCs w:val="22"/>
        </w:rPr>
      </w:pPr>
      <w:hyperlink w:anchor="_Toc330918734" w:history="1">
        <w:r w:rsidRPr="00017FB1">
          <w:rPr>
            <w:rStyle w:val="a4"/>
            <w:rFonts w:ascii="Times New Roman" w:hAnsi="Times New Roman"/>
            <w:noProof/>
          </w:rPr>
          <w:t>Глава 5.</w:t>
        </w:r>
        <w:r>
          <w:rPr>
            <w:rFonts w:asciiTheme="minorHAnsi" w:eastAsiaTheme="minorEastAsia" w:hAnsiTheme="minorHAnsi" w:cstheme="minorBidi"/>
            <w:i w:val="0"/>
            <w:noProof/>
            <w:sz w:val="22"/>
            <w:szCs w:val="22"/>
          </w:rPr>
          <w:tab/>
        </w:r>
        <w:r w:rsidRPr="00017FB1">
          <w:rPr>
            <w:rStyle w:val="a4"/>
            <w:rFonts w:ascii="Times New Roman" w:hAnsi="Times New Roman"/>
            <w:noProof/>
          </w:rPr>
          <w:t>Проектная документация. Разрешение на строительство. Разрешение на ввод объекта в эксплуатацию</w:t>
        </w:r>
        <w:r>
          <w:rPr>
            <w:noProof/>
            <w:webHidden/>
          </w:rPr>
          <w:tab/>
        </w:r>
        <w:r>
          <w:rPr>
            <w:noProof/>
            <w:webHidden/>
          </w:rPr>
          <w:fldChar w:fldCharType="begin"/>
        </w:r>
        <w:r>
          <w:rPr>
            <w:noProof/>
            <w:webHidden/>
          </w:rPr>
          <w:instrText xml:space="preserve"> PAGEREF _Toc330918734 \h </w:instrText>
        </w:r>
        <w:r>
          <w:rPr>
            <w:noProof/>
            <w:webHidden/>
          </w:rPr>
        </w:r>
        <w:r>
          <w:rPr>
            <w:noProof/>
            <w:webHidden/>
          </w:rPr>
          <w:fldChar w:fldCharType="separate"/>
        </w:r>
        <w:r>
          <w:rPr>
            <w:noProof/>
            <w:webHidden/>
          </w:rPr>
          <w:t>30</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35" w:history="1">
        <w:r w:rsidRPr="00017FB1">
          <w:rPr>
            <w:rStyle w:val="a4"/>
            <w:rFonts w:ascii="Times New Roman" w:hAnsi="Times New Roman" w:cs="Times New Roman"/>
            <w:noProof/>
            <w:lang w:val="en-US"/>
          </w:rPr>
          <w:t>Статья 19.</w:t>
        </w:r>
        <w:r>
          <w:rPr>
            <w:rFonts w:eastAsiaTheme="minorEastAsia"/>
            <w:noProof/>
            <w:lang w:eastAsia="ru-RU"/>
          </w:rPr>
          <w:tab/>
        </w:r>
        <w:r w:rsidRPr="00017FB1">
          <w:rPr>
            <w:rStyle w:val="a4"/>
            <w:rFonts w:ascii="Times New Roman" w:hAnsi="Times New Roman" w:cs="Times New Roman"/>
            <w:noProof/>
          </w:rPr>
          <w:t>Проектная документация</w:t>
        </w:r>
        <w:r>
          <w:rPr>
            <w:noProof/>
            <w:webHidden/>
          </w:rPr>
          <w:tab/>
        </w:r>
        <w:r>
          <w:rPr>
            <w:noProof/>
            <w:webHidden/>
          </w:rPr>
          <w:fldChar w:fldCharType="begin"/>
        </w:r>
        <w:r>
          <w:rPr>
            <w:noProof/>
            <w:webHidden/>
          </w:rPr>
          <w:instrText xml:space="preserve"> PAGEREF _Toc330918735 \h </w:instrText>
        </w:r>
        <w:r>
          <w:rPr>
            <w:noProof/>
            <w:webHidden/>
          </w:rPr>
        </w:r>
        <w:r>
          <w:rPr>
            <w:noProof/>
            <w:webHidden/>
          </w:rPr>
          <w:fldChar w:fldCharType="separate"/>
        </w:r>
        <w:r>
          <w:rPr>
            <w:noProof/>
            <w:webHidden/>
          </w:rPr>
          <w:t>30</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36" w:history="1">
        <w:r w:rsidRPr="00017FB1">
          <w:rPr>
            <w:rStyle w:val="a4"/>
            <w:rFonts w:ascii="Times New Roman" w:hAnsi="Times New Roman" w:cs="Times New Roman"/>
            <w:noProof/>
          </w:rPr>
          <w:t>Статья 20.</w:t>
        </w:r>
        <w:r>
          <w:rPr>
            <w:rFonts w:eastAsiaTheme="minorEastAsia"/>
            <w:noProof/>
            <w:lang w:eastAsia="ru-RU"/>
          </w:rPr>
          <w:tab/>
        </w:r>
        <w:r w:rsidRPr="00017FB1">
          <w:rPr>
            <w:rStyle w:val="a4"/>
            <w:rFonts w:ascii="Times New Roman" w:hAnsi="Times New Roman" w:cs="Times New Roman"/>
            <w:noProof/>
          </w:rPr>
          <w:t>Разрешение на строительство</w:t>
        </w:r>
        <w:r>
          <w:rPr>
            <w:noProof/>
            <w:webHidden/>
          </w:rPr>
          <w:tab/>
        </w:r>
        <w:r>
          <w:rPr>
            <w:noProof/>
            <w:webHidden/>
          </w:rPr>
          <w:fldChar w:fldCharType="begin"/>
        </w:r>
        <w:r>
          <w:rPr>
            <w:noProof/>
            <w:webHidden/>
          </w:rPr>
          <w:instrText xml:space="preserve"> PAGEREF _Toc330918736 \h </w:instrText>
        </w:r>
        <w:r>
          <w:rPr>
            <w:noProof/>
            <w:webHidden/>
          </w:rPr>
        </w:r>
        <w:r>
          <w:rPr>
            <w:noProof/>
            <w:webHidden/>
          </w:rPr>
          <w:fldChar w:fldCharType="separate"/>
        </w:r>
        <w:r>
          <w:rPr>
            <w:noProof/>
            <w:webHidden/>
          </w:rPr>
          <w:t>31</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37" w:history="1">
        <w:r w:rsidRPr="00017FB1">
          <w:rPr>
            <w:rStyle w:val="a4"/>
            <w:rFonts w:ascii="Times New Roman" w:hAnsi="Times New Roman" w:cs="Times New Roman"/>
            <w:noProof/>
          </w:rPr>
          <w:t>Статья 21.</w:t>
        </w:r>
        <w:r>
          <w:rPr>
            <w:rFonts w:eastAsiaTheme="minorEastAsia"/>
            <w:noProof/>
            <w:lang w:eastAsia="ru-RU"/>
          </w:rPr>
          <w:tab/>
        </w:r>
        <w:r w:rsidRPr="00017FB1">
          <w:rPr>
            <w:rStyle w:val="a4"/>
            <w:rFonts w:ascii="Times New Roman" w:hAnsi="Times New Roman" w:cs="Times New Roman"/>
            <w:noProof/>
          </w:rPr>
          <w:t>Разрешение на ввод объекта в эксплуатацию</w:t>
        </w:r>
        <w:r>
          <w:rPr>
            <w:noProof/>
            <w:webHidden/>
          </w:rPr>
          <w:tab/>
        </w:r>
        <w:r>
          <w:rPr>
            <w:noProof/>
            <w:webHidden/>
          </w:rPr>
          <w:fldChar w:fldCharType="begin"/>
        </w:r>
        <w:r>
          <w:rPr>
            <w:noProof/>
            <w:webHidden/>
          </w:rPr>
          <w:instrText xml:space="preserve"> PAGEREF _Toc330918737 \h </w:instrText>
        </w:r>
        <w:r>
          <w:rPr>
            <w:noProof/>
            <w:webHidden/>
          </w:rPr>
        </w:r>
        <w:r>
          <w:rPr>
            <w:noProof/>
            <w:webHidden/>
          </w:rPr>
          <w:fldChar w:fldCharType="separate"/>
        </w:r>
        <w:r>
          <w:rPr>
            <w:noProof/>
            <w:webHidden/>
          </w:rPr>
          <w:t>32</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38" w:history="1">
        <w:r w:rsidRPr="00017FB1">
          <w:rPr>
            <w:rStyle w:val="a4"/>
            <w:rFonts w:ascii="Times New Roman" w:hAnsi="Times New Roman" w:cs="Times New Roman"/>
            <w:noProof/>
          </w:rPr>
          <w:t>Статья 22.</w:t>
        </w:r>
        <w:r>
          <w:rPr>
            <w:rFonts w:eastAsiaTheme="minorEastAsia"/>
            <w:noProof/>
            <w:lang w:eastAsia="ru-RU"/>
          </w:rPr>
          <w:tab/>
        </w:r>
        <w:r w:rsidRPr="00017FB1">
          <w:rPr>
            <w:rStyle w:val="a4"/>
            <w:rFonts w:ascii="Times New Roman" w:hAnsi="Times New Roman" w:cs="Times New Roman"/>
            <w:noProof/>
          </w:rPr>
          <w:t>Строительный контроль и государственный строительный надзор</w:t>
        </w:r>
        <w:r>
          <w:rPr>
            <w:noProof/>
            <w:webHidden/>
          </w:rPr>
          <w:tab/>
        </w:r>
        <w:r>
          <w:rPr>
            <w:noProof/>
            <w:webHidden/>
          </w:rPr>
          <w:fldChar w:fldCharType="begin"/>
        </w:r>
        <w:r>
          <w:rPr>
            <w:noProof/>
            <w:webHidden/>
          </w:rPr>
          <w:instrText xml:space="preserve"> PAGEREF _Toc330918738 \h </w:instrText>
        </w:r>
        <w:r>
          <w:rPr>
            <w:noProof/>
            <w:webHidden/>
          </w:rPr>
        </w:r>
        <w:r>
          <w:rPr>
            <w:noProof/>
            <w:webHidden/>
          </w:rPr>
          <w:fldChar w:fldCharType="separate"/>
        </w:r>
        <w:r>
          <w:rPr>
            <w:noProof/>
            <w:webHidden/>
          </w:rPr>
          <w:t>32</w:t>
        </w:r>
        <w:r>
          <w:rPr>
            <w:noProof/>
            <w:webHidden/>
          </w:rPr>
          <w:fldChar w:fldCharType="end"/>
        </w:r>
      </w:hyperlink>
    </w:p>
    <w:p w:rsidR="00334607" w:rsidRDefault="00334607">
      <w:pPr>
        <w:pStyle w:val="11"/>
        <w:tabs>
          <w:tab w:val="left" w:pos="1540"/>
        </w:tabs>
        <w:rPr>
          <w:rFonts w:eastAsiaTheme="minorEastAsia"/>
          <w:noProof/>
          <w:lang w:eastAsia="ru-RU"/>
        </w:rPr>
      </w:pPr>
      <w:hyperlink w:anchor="_Toc330918739" w:history="1">
        <w:r w:rsidRPr="00017FB1">
          <w:rPr>
            <w:rStyle w:val="a4"/>
            <w:rFonts w:ascii="Times New Roman" w:hAnsi="Times New Roman" w:cs="Times New Roman"/>
            <w:noProof/>
          </w:rPr>
          <w:t>Часть 2.</w:t>
        </w:r>
        <w:r>
          <w:rPr>
            <w:rFonts w:eastAsiaTheme="minorEastAsia"/>
            <w:noProof/>
            <w:lang w:eastAsia="ru-RU"/>
          </w:rPr>
          <w:tab/>
        </w:r>
        <w:r w:rsidRPr="00017FB1">
          <w:rPr>
            <w:rStyle w:val="a4"/>
            <w:rFonts w:ascii="Times New Roman" w:hAnsi="Times New Roman" w:cs="Times New Roman"/>
            <w:noProof/>
          </w:rPr>
          <w:t>Карта градостроительного зонирования. Карта зон с особыми условиями использования территории</w:t>
        </w:r>
        <w:r>
          <w:rPr>
            <w:noProof/>
            <w:webHidden/>
          </w:rPr>
          <w:tab/>
        </w:r>
        <w:r>
          <w:rPr>
            <w:noProof/>
            <w:webHidden/>
          </w:rPr>
          <w:fldChar w:fldCharType="begin"/>
        </w:r>
        <w:r>
          <w:rPr>
            <w:noProof/>
            <w:webHidden/>
          </w:rPr>
          <w:instrText xml:space="preserve"> PAGEREF _Toc330918739 \h </w:instrText>
        </w:r>
        <w:r>
          <w:rPr>
            <w:noProof/>
            <w:webHidden/>
          </w:rPr>
        </w:r>
        <w:r>
          <w:rPr>
            <w:noProof/>
            <w:webHidden/>
          </w:rPr>
          <w:fldChar w:fldCharType="separate"/>
        </w:r>
        <w:r>
          <w:rPr>
            <w:noProof/>
            <w:webHidden/>
          </w:rPr>
          <w:t>33</w:t>
        </w:r>
        <w:r>
          <w:rPr>
            <w:noProof/>
            <w:webHidden/>
          </w:rPr>
          <w:fldChar w:fldCharType="end"/>
        </w:r>
      </w:hyperlink>
    </w:p>
    <w:p w:rsidR="00334607" w:rsidRDefault="00334607">
      <w:pPr>
        <w:pStyle w:val="21"/>
        <w:tabs>
          <w:tab w:val="left" w:pos="1320"/>
          <w:tab w:val="right" w:leader="dot" w:pos="9346"/>
        </w:tabs>
        <w:rPr>
          <w:rFonts w:asciiTheme="minorHAnsi" w:eastAsiaTheme="minorEastAsia" w:hAnsiTheme="minorHAnsi" w:cstheme="minorBidi"/>
          <w:i w:val="0"/>
          <w:noProof/>
          <w:sz w:val="22"/>
          <w:szCs w:val="22"/>
        </w:rPr>
      </w:pPr>
      <w:hyperlink w:anchor="_Toc330918740" w:history="1">
        <w:r w:rsidRPr="00017FB1">
          <w:rPr>
            <w:rStyle w:val="a4"/>
            <w:rFonts w:ascii="Times New Roman" w:hAnsi="Times New Roman"/>
            <w:noProof/>
          </w:rPr>
          <w:t>Глава 6.</w:t>
        </w:r>
        <w:r>
          <w:rPr>
            <w:rFonts w:asciiTheme="minorHAnsi" w:eastAsiaTheme="minorEastAsia" w:hAnsiTheme="minorHAnsi" w:cstheme="minorBidi"/>
            <w:i w:val="0"/>
            <w:noProof/>
            <w:sz w:val="22"/>
            <w:szCs w:val="22"/>
          </w:rPr>
          <w:tab/>
        </w:r>
        <w:r w:rsidRPr="00017FB1">
          <w:rPr>
            <w:rStyle w:val="a4"/>
            <w:rFonts w:ascii="Times New Roman" w:hAnsi="Times New Roman"/>
            <w:noProof/>
          </w:rPr>
          <w:t>Карта градостроительного зонирования территории</w:t>
        </w:r>
        <w:r>
          <w:rPr>
            <w:noProof/>
            <w:webHidden/>
          </w:rPr>
          <w:tab/>
        </w:r>
        <w:r>
          <w:rPr>
            <w:noProof/>
            <w:webHidden/>
          </w:rPr>
          <w:fldChar w:fldCharType="begin"/>
        </w:r>
        <w:r>
          <w:rPr>
            <w:noProof/>
            <w:webHidden/>
          </w:rPr>
          <w:instrText xml:space="preserve"> PAGEREF _Toc330918740 \h </w:instrText>
        </w:r>
        <w:r>
          <w:rPr>
            <w:noProof/>
            <w:webHidden/>
          </w:rPr>
        </w:r>
        <w:r>
          <w:rPr>
            <w:noProof/>
            <w:webHidden/>
          </w:rPr>
          <w:fldChar w:fldCharType="separate"/>
        </w:r>
        <w:r>
          <w:rPr>
            <w:noProof/>
            <w:webHidden/>
          </w:rPr>
          <w:t>33</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41" w:history="1">
        <w:r w:rsidRPr="00017FB1">
          <w:rPr>
            <w:rStyle w:val="a4"/>
            <w:rFonts w:ascii="Times New Roman" w:hAnsi="Times New Roman" w:cs="Times New Roman"/>
            <w:noProof/>
          </w:rPr>
          <w:t>Статья 23.</w:t>
        </w:r>
        <w:r>
          <w:rPr>
            <w:rFonts w:eastAsiaTheme="minorEastAsia"/>
            <w:noProof/>
            <w:lang w:eastAsia="ru-RU"/>
          </w:rPr>
          <w:tab/>
        </w:r>
        <w:r w:rsidRPr="00017FB1">
          <w:rPr>
            <w:rStyle w:val="a4"/>
            <w:rFonts w:ascii="Times New Roman" w:hAnsi="Times New Roman" w:cs="Times New Roman"/>
            <w:noProof/>
          </w:rPr>
          <w:t>Карта градостроительного зонирования территории муниципального образования Большеврудское сельское поселение Волосовского муниципального района Ленинградской области</w:t>
        </w:r>
        <w:r>
          <w:rPr>
            <w:noProof/>
            <w:webHidden/>
          </w:rPr>
          <w:tab/>
        </w:r>
        <w:r>
          <w:rPr>
            <w:noProof/>
            <w:webHidden/>
          </w:rPr>
          <w:fldChar w:fldCharType="begin"/>
        </w:r>
        <w:r>
          <w:rPr>
            <w:noProof/>
            <w:webHidden/>
          </w:rPr>
          <w:instrText xml:space="preserve"> PAGEREF _Toc330918741 \h </w:instrText>
        </w:r>
        <w:r>
          <w:rPr>
            <w:noProof/>
            <w:webHidden/>
          </w:rPr>
        </w:r>
        <w:r>
          <w:rPr>
            <w:noProof/>
            <w:webHidden/>
          </w:rPr>
          <w:fldChar w:fldCharType="separate"/>
        </w:r>
        <w:r>
          <w:rPr>
            <w:noProof/>
            <w:webHidden/>
          </w:rPr>
          <w:t>33</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42" w:history="1">
        <w:r w:rsidRPr="00017FB1">
          <w:rPr>
            <w:rStyle w:val="a4"/>
            <w:rFonts w:ascii="Times New Roman" w:hAnsi="Times New Roman" w:cs="Times New Roman"/>
            <w:noProof/>
          </w:rPr>
          <w:t>Статья 24.</w:t>
        </w:r>
        <w:r>
          <w:rPr>
            <w:rFonts w:eastAsiaTheme="minorEastAsia"/>
            <w:noProof/>
            <w:lang w:eastAsia="ru-RU"/>
          </w:rPr>
          <w:tab/>
        </w:r>
        <w:r w:rsidRPr="00017FB1">
          <w:rPr>
            <w:rStyle w:val="a4"/>
            <w:rFonts w:ascii="Times New Roman" w:hAnsi="Times New Roman" w:cs="Times New Roman"/>
            <w:noProof/>
          </w:rPr>
          <w:t>Перечень территориальных зон, выделенных на карте градостроительного зонирования территории</w:t>
        </w:r>
        <w:r>
          <w:rPr>
            <w:noProof/>
            <w:webHidden/>
          </w:rPr>
          <w:tab/>
        </w:r>
        <w:r>
          <w:rPr>
            <w:noProof/>
            <w:webHidden/>
          </w:rPr>
          <w:fldChar w:fldCharType="begin"/>
        </w:r>
        <w:r>
          <w:rPr>
            <w:noProof/>
            <w:webHidden/>
          </w:rPr>
          <w:instrText xml:space="preserve"> PAGEREF _Toc330918742 \h </w:instrText>
        </w:r>
        <w:r>
          <w:rPr>
            <w:noProof/>
            <w:webHidden/>
          </w:rPr>
        </w:r>
        <w:r>
          <w:rPr>
            <w:noProof/>
            <w:webHidden/>
          </w:rPr>
          <w:fldChar w:fldCharType="separate"/>
        </w:r>
        <w:r>
          <w:rPr>
            <w:noProof/>
            <w:webHidden/>
          </w:rPr>
          <w:t>33</w:t>
        </w:r>
        <w:r>
          <w:rPr>
            <w:noProof/>
            <w:webHidden/>
          </w:rPr>
          <w:fldChar w:fldCharType="end"/>
        </w:r>
      </w:hyperlink>
    </w:p>
    <w:p w:rsidR="00334607" w:rsidRDefault="00334607">
      <w:pPr>
        <w:pStyle w:val="11"/>
        <w:tabs>
          <w:tab w:val="left" w:pos="1540"/>
        </w:tabs>
        <w:rPr>
          <w:rFonts w:eastAsiaTheme="minorEastAsia"/>
          <w:noProof/>
          <w:lang w:eastAsia="ru-RU"/>
        </w:rPr>
      </w:pPr>
      <w:hyperlink w:anchor="_Toc330918743" w:history="1">
        <w:r w:rsidRPr="00017FB1">
          <w:rPr>
            <w:rStyle w:val="a4"/>
            <w:rFonts w:ascii="Times New Roman" w:hAnsi="Times New Roman" w:cs="Times New Roman"/>
            <w:noProof/>
          </w:rPr>
          <w:t>Часть 3.</w:t>
        </w:r>
        <w:r>
          <w:rPr>
            <w:rFonts w:eastAsiaTheme="minorEastAsia"/>
            <w:noProof/>
            <w:lang w:eastAsia="ru-RU"/>
          </w:rPr>
          <w:tab/>
        </w:r>
        <w:r w:rsidRPr="00017FB1">
          <w:rPr>
            <w:rStyle w:val="a4"/>
            <w:rFonts w:ascii="Times New Roman" w:hAnsi="Times New Roman" w:cs="Times New Roman"/>
            <w:noProof/>
          </w:rPr>
          <w:t>Градостроительные регламенты</w:t>
        </w:r>
        <w:r>
          <w:rPr>
            <w:noProof/>
            <w:webHidden/>
          </w:rPr>
          <w:tab/>
        </w:r>
        <w:r>
          <w:rPr>
            <w:noProof/>
            <w:webHidden/>
          </w:rPr>
          <w:fldChar w:fldCharType="begin"/>
        </w:r>
        <w:r>
          <w:rPr>
            <w:noProof/>
            <w:webHidden/>
          </w:rPr>
          <w:instrText xml:space="preserve"> PAGEREF _Toc330918743 \h </w:instrText>
        </w:r>
        <w:r>
          <w:rPr>
            <w:noProof/>
            <w:webHidden/>
          </w:rPr>
        </w:r>
        <w:r>
          <w:rPr>
            <w:noProof/>
            <w:webHidden/>
          </w:rPr>
          <w:fldChar w:fldCharType="separate"/>
        </w:r>
        <w:r>
          <w:rPr>
            <w:noProof/>
            <w:webHidden/>
          </w:rPr>
          <w:t>35</w:t>
        </w:r>
        <w:r>
          <w:rPr>
            <w:noProof/>
            <w:webHidden/>
          </w:rPr>
          <w:fldChar w:fldCharType="end"/>
        </w:r>
      </w:hyperlink>
    </w:p>
    <w:p w:rsidR="00334607" w:rsidRDefault="00334607">
      <w:pPr>
        <w:pStyle w:val="21"/>
        <w:tabs>
          <w:tab w:val="left" w:pos="1320"/>
          <w:tab w:val="right" w:leader="dot" w:pos="9346"/>
        </w:tabs>
        <w:rPr>
          <w:rFonts w:asciiTheme="minorHAnsi" w:eastAsiaTheme="minorEastAsia" w:hAnsiTheme="minorHAnsi" w:cstheme="minorBidi"/>
          <w:i w:val="0"/>
          <w:noProof/>
          <w:sz w:val="22"/>
          <w:szCs w:val="22"/>
        </w:rPr>
      </w:pPr>
      <w:hyperlink w:anchor="_Toc330918744" w:history="1">
        <w:r w:rsidRPr="00017FB1">
          <w:rPr>
            <w:rStyle w:val="a4"/>
            <w:rFonts w:ascii="Times New Roman" w:hAnsi="Times New Roman"/>
            <w:noProof/>
          </w:rPr>
          <w:t>Глава 7.</w:t>
        </w:r>
        <w:r>
          <w:rPr>
            <w:rFonts w:asciiTheme="minorHAnsi" w:eastAsiaTheme="minorEastAsia" w:hAnsiTheme="minorHAnsi" w:cstheme="minorBidi"/>
            <w:i w:val="0"/>
            <w:noProof/>
            <w:sz w:val="22"/>
            <w:szCs w:val="22"/>
          </w:rPr>
          <w:tab/>
        </w:r>
        <w:r w:rsidRPr="00017FB1">
          <w:rPr>
            <w:rStyle w:val="a4"/>
            <w:rFonts w:ascii="Times New Roman" w:hAnsi="Times New Roman"/>
            <w:noProof/>
          </w:rPr>
          <w:t>Градостроительные регламенты и порядок их применения</w:t>
        </w:r>
        <w:r>
          <w:rPr>
            <w:noProof/>
            <w:webHidden/>
          </w:rPr>
          <w:tab/>
        </w:r>
        <w:r>
          <w:rPr>
            <w:noProof/>
            <w:webHidden/>
          </w:rPr>
          <w:fldChar w:fldCharType="begin"/>
        </w:r>
        <w:r>
          <w:rPr>
            <w:noProof/>
            <w:webHidden/>
          </w:rPr>
          <w:instrText xml:space="preserve"> PAGEREF _Toc330918744 \h </w:instrText>
        </w:r>
        <w:r>
          <w:rPr>
            <w:noProof/>
            <w:webHidden/>
          </w:rPr>
        </w:r>
        <w:r>
          <w:rPr>
            <w:noProof/>
            <w:webHidden/>
          </w:rPr>
          <w:fldChar w:fldCharType="separate"/>
        </w:r>
        <w:r>
          <w:rPr>
            <w:noProof/>
            <w:webHidden/>
          </w:rPr>
          <w:t>35</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45" w:history="1">
        <w:r w:rsidRPr="00017FB1">
          <w:rPr>
            <w:rStyle w:val="a4"/>
            <w:rFonts w:ascii="Times New Roman" w:hAnsi="Times New Roman" w:cs="Times New Roman"/>
            <w:noProof/>
          </w:rPr>
          <w:t>Статья 25.</w:t>
        </w:r>
        <w:r>
          <w:rPr>
            <w:rFonts w:eastAsiaTheme="minorEastAsia"/>
            <w:noProof/>
            <w:lang w:eastAsia="ru-RU"/>
          </w:rPr>
          <w:tab/>
        </w:r>
        <w:r w:rsidRPr="00017FB1">
          <w:rPr>
            <w:rStyle w:val="a4"/>
            <w:rFonts w:ascii="Times New Roman" w:hAnsi="Times New Roman" w:cs="Times New Roman"/>
            <w:noProof/>
          </w:rPr>
          <w:t>Основные понятия, используемые в градостроительных регламентах настоящих Правил</w:t>
        </w:r>
        <w:r>
          <w:rPr>
            <w:noProof/>
            <w:webHidden/>
          </w:rPr>
          <w:tab/>
        </w:r>
        <w:r>
          <w:rPr>
            <w:noProof/>
            <w:webHidden/>
          </w:rPr>
          <w:fldChar w:fldCharType="begin"/>
        </w:r>
        <w:r>
          <w:rPr>
            <w:noProof/>
            <w:webHidden/>
          </w:rPr>
          <w:instrText xml:space="preserve"> PAGEREF _Toc330918745 \h </w:instrText>
        </w:r>
        <w:r>
          <w:rPr>
            <w:noProof/>
            <w:webHidden/>
          </w:rPr>
        </w:r>
        <w:r>
          <w:rPr>
            <w:noProof/>
            <w:webHidden/>
          </w:rPr>
          <w:fldChar w:fldCharType="separate"/>
        </w:r>
        <w:r>
          <w:rPr>
            <w:noProof/>
            <w:webHidden/>
          </w:rPr>
          <w:t>35</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46" w:history="1">
        <w:r w:rsidRPr="00017FB1">
          <w:rPr>
            <w:rStyle w:val="a4"/>
            <w:rFonts w:ascii="Times New Roman" w:hAnsi="Times New Roman" w:cs="Times New Roman"/>
            <w:noProof/>
          </w:rPr>
          <w:t>Статья 26.</w:t>
        </w:r>
        <w:r>
          <w:rPr>
            <w:rFonts w:eastAsiaTheme="minorEastAsia"/>
            <w:noProof/>
            <w:lang w:eastAsia="ru-RU"/>
          </w:rPr>
          <w:tab/>
        </w:r>
        <w:r w:rsidRPr="00017FB1">
          <w:rPr>
            <w:rStyle w:val="a4"/>
            <w:rFonts w:ascii="Times New Roman" w:hAnsi="Times New Roman" w:cs="Times New Roman"/>
            <w:noProof/>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_Toc330918746 \h </w:instrText>
        </w:r>
        <w:r>
          <w:rPr>
            <w:noProof/>
            <w:webHidden/>
          </w:rPr>
        </w:r>
        <w:r>
          <w:rPr>
            <w:noProof/>
            <w:webHidden/>
          </w:rPr>
          <w:fldChar w:fldCharType="separate"/>
        </w:r>
        <w:r>
          <w:rPr>
            <w:noProof/>
            <w:webHidden/>
          </w:rPr>
          <w:t>36</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47" w:history="1">
        <w:r w:rsidRPr="00017FB1">
          <w:rPr>
            <w:rStyle w:val="a4"/>
            <w:rFonts w:ascii="Times New Roman" w:hAnsi="Times New Roman" w:cs="Times New Roman"/>
            <w:noProof/>
          </w:rPr>
          <w:t>Статья 27.</w:t>
        </w:r>
        <w:r>
          <w:rPr>
            <w:rFonts w:eastAsiaTheme="minorEastAsia"/>
            <w:noProof/>
            <w:lang w:eastAsia="ru-RU"/>
          </w:rPr>
          <w:tab/>
        </w:r>
        <w:r w:rsidRPr="00017FB1">
          <w:rPr>
            <w:rStyle w:val="a4"/>
            <w:rFonts w:ascii="Times New Roman" w:hAnsi="Times New Roman" w:cs="Times New Roman"/>
            <w:noProof/>
          </w:rPr>
          <w:t>Порядок применения градостроительных регламентов</w:t>
        </w:r>
        <w:r>
          <w:rPr>
            <w:noProof/>
            <w:webHidden/>
          </w:rPr>
          <w:tab/>
        </w:r>
        <w:r>
          <w:rPr>
            <w:noProof/>
            <w:webHidden/>
          </w:rPr>
          <w:fldChar w:fldCharType="begin"/>
        </w:r>
        <w:r>
          <w:rPr>
            <w:noProof/>
            <w:webHidden/>
          </w:rPr>
          <w:instrText xml:space="preserve"> PAGEREF _Toc330918747 \h </w:instrText>
        </w:r>
        <w:r>
          <w:rPr>
            <w:noProof/>
            <w:webHidden/>
          </w:rPr>
        </w:r>
        <w:r>
          <w:rPr>
            <w:noProof/>
            <w:webHidden/>
          </w:rPr>
          <w:fldChar w:fldCharType="separate"/>
        </w:r>
        <w:r>
          <w:rPr>
            <w:noProof/>
            <w:webHidden/>
          </w:rPr>
          <w:t>37</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48" w:history="1">
        <w:r w:rsidRPr="00017FB1">
          <w:rPr>
            <w:rStyle w:val="a4"/>
            <w:rFonts w:ascii="Times New Roman" w:hAnsi="Times New Roman" w:cs="Times New Roman"/>
            <w:noProof/>
          </w:rPr>
          <w:t>Статья 28.</w:t>
        </w:r>
        <w:r>
          <w:rPr>
            <w:rFonts w:eastAsiaTheme="minorEastAsia"/>
            <w:noProof/>
            <w:lang w:eastAsia="ru-RU"/>
          </w:rPr>
          <w:tab/>
        </w:r>
        <w:r w:rsidRPr="00017FB1">
          <w:rPr>
            <w:rStyle w:val="a4"/>
            <w:rFonts w:ascii="Times New Roman" w:hAnsi="Times New Roman" w:cs="Times New Roman"/>
            <w:noProof/>
          </w:rPr>
          <w:t>Виды разрешённого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_Toc330918748 \h </w:instrText>
        </w:r>
        <w:r>
          <w:rPr>
            <w:noProof/>
            <w:webHidden/>
          </w:rPr>
        </w:r>
        <w:r>
          <w:rPr>
            <w:noProof/>
            <w:webHidden/>
          </w:rPr>
          <w:fldChar w:fldCharType="separate"/>
        </w:r>
        <w:r>
          <w:rPr>
            <w:noProof/>
            <w:webHidden/>
          </w:rPr>
          <w:t>39</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49" w:history="1">
        <w:r w:rsidRPr="00017FB1">
          <w:rPr>
            <w:rStyle w:val="a4"/>
            <w:rFonts w:ascii="Times New Roman" w:hAnsi="Times New Roman" w:cs="Times New Roman"/>
            <w:noProof/>
          </w:rPr>
          <w:t>Статья 29.</w:t>
        </w:r>
        <w:r>
          <w:rPr>
            <w:rFonts w:eastAsiaTheme="minorEastAsia"/>
            <w:noProof/>
            <w:lang w:eastAsia="ru-RU"/>
          </w:rPr>
          <w:tab/>
        </w:r>
        <w:r w:rsidRPr="00017FB1">
          <w:rPr>
            <w:rStyle w:val="a4"/>
            <w:rFonts w:ascii="Times New Roman" w:hAnsi="Times New Roman" w:cs="Times New Roman"/>
            <w:noProof/>
          </w:rPr>
          <w:t>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_Toc330918749 \h </w:instrText>
        </w:r>
        <w:r>
          <w:rPr>
            <w:noProof/>
            <w:webHidden/>
          </w:rPr>
        </w:r>
        <w:r>
          <w:rPr>
            <w:noProof/>
            <w:webHidden/>
          </w:rPr>
          <w:fldChar w:fldCharType="separate"/>
        </w:r>
        <w:r>
          <w:rPr>
            <w:noProof/>
            <w:webHidden/>
          </w:rPr>
          <w:t>40</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50" w:history="1">
        <w:r w:rsidRPr="00017FB1">
          <w:rPr>
            <w:rStyle w:val="a4"/>
            <w:rFonts w:ascii="Times New Roman" w:hAnsi="Times New Roman" w:cs="Times New Roman"/>
            <w:noProof/>
          </w:rPr>
          <w:t>Статья 30.</w:t>
        </w:r>
        <w:r>
          <w:rPr>
            <w:rFonts w:eastAsiaTheme="minorEastAsia"/>
            <w:noProof/>
            <w:lang w:eastAsia="ru-RU"/>
          </w:rPr>
          <w:tab/>
        </w:r>
        <w:r w:rsidRPr="00017FB1">
          <w:rPr>
            <w:rStyle w:val="a4"/>
            <w:rFonts w:ascii="Times New Roman" w:hAnsi="Times New Roman" w:cs="Times New Roman"/>
            <w:noProof/>
          </w:rPr>
          <w:t>Использование земельных участков и объектов капитального строительства, не соответствующих градостроительному регламенту</w:t>
        </w:r>
        <w:r>
          <w:rPr>
            <w:noProof/>
            <w:webHidden/>
          </w:rPr>
          <w:tab/>
        </w:r>
        <w:r>
          <w:rPr>
            <w:noProof/>
            <w:webHidden/>
          </w:rPr>
          <w:fldChar w:fldCharType="begin"/>
        </w:r>
        <w:r>
          <w:rPr>
            <w:noProof/>
            <w:webHidden/>
          </w:rPr>
          <w:instrText xml:space="preserve"> PAGEREF _Toc330918750 \h </w:instrText>
        </w:r>
        <w:r>
          <w:rPr>
            <w:noProof/>
            <w:webHidden/>
          </w:rPr>
        </w:r>
        <w:r>
          <w:rPr>
            <w:noProof/>
            <w:webHidden/>
          </w:rPr>
          <w:fldChar w:fldCharType="separate"/>
        </w:r>
        <w:r>
          <w:rPr>
            <w:noProof/>
            <w:webHidden/>
          </w:rPr>
          <w:t>42</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51" w:history="1">
        <w:r w:rsidRPr="00017FB1">
          <w:rPr>
            <w:rStyle w:val="a4"/>
            <w:rFonts w:ascii="Times New Roman" w:hAnsi="Times New Roman" w:cs="Times New Roman"/>
            <w:noProof/>
          </w:rPr>
          <w:t>Статья 31.</w:t>
        </w:r>
        <w:r>
          <w:rPr>
            <w:rFonts w:eastAsiaTheme="minorEastAsia"/>
            <w:noProof/>
            <w:lang w:eastAsia="ru-RU"/>
          </w:rPr>
          <w:tab/>
        </w:r>
        <w:r w:rsidRPr="00017FB1">
          <w:rPr>
            <w:rStyle w:val="a4"/>
            <w:rFonts w:ascii="Times New Roman" w:hAnsi="Times New Roman" w:cs="Times New Roman"/>
            <w:noProof/>
          </w:rPr>
          <w:t>Градостроительные регламенты. Жилые зоны</w:t>
        </w:r>
        <w:r>
          <w:rPr>
            <w:noProof/>
            <w:webHidden/>
          </w:rPr>
          <w:tab/>
        </w:r>
        <w:r>
          <w:rPr>
            <w:noProof/>
            <w:webHidden/>
          </w:rPr>
          <w:fldChar w:fldCharType="begin"/>
        </w:r>
        <w:r>
          <w:rPr>
            <w:noProof/>
            <w:webHidden/>
          </w:rPr>
          <w:instrText xml:space="preserve"> PAGEREF _Toc330918751 \h </w:instrText>
        </w:r>
        <w:r>
          <w:rPr>
            <w:noProof/>
            <w:webHidden/>
          </w:rPr>
        </w:r>
        <w:r>
          <w:rPr>
            <w:noProof/>
            <w:webHidden/>
          </w:rPr>
          <w:fldChar w:fldCharType="separate"/>
        </w:r>
        <w:r>
          <w:rPr>
            <w:noProof/>
            <w:webHidden/>
          </w:rPr>
          <w:t>42</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52" w:history="1">
        <w:r w:rsidRPr="00017FB1">
          <w:rPr>
            <w:rStyle w:val="a4"/>
            <w:rFonts w:ascii="Times New Roman" w:hAnsi="Times New Roman" w:cs="Times New Roman"/>
            <w:noProof/>
          </w:rPr>
          <w:t>Статья 32.</w:t>
        </w:r>
        <w:r>
          <w:rPr>
            <w:rFonts w:eastAsiaTheme="minorEastAsia"/>
            <w:noProof/>
            <w:lang w:eastAsia="ru-RU"/>
          </w:rPr>
          <w:tab/>
        </w:r>
        <w:r w:rsidRPr="00017FB1">
          <w:rPr>
            <w:rStyle w:val="a4"/>
            <w:rFonts w:ascii="Times New Roman" w:hAnsi="Times New Roman" w:cs="Times New Roman"/>
            <w:noProof/>
          </w:rPr>
          <w:t>Ж-1. Зона застройки индивидуальными отдельно стоящими жилыми домами с приусадебными участками</w:t>
        </w:r>
        <w:r>
          <w:rPr>
            <w:noProof/>
            <w:webHidden/>
          </w:rPr>
          <w:tab/>
        </w:r>
        <w:r>
          <w:rPr>
            <w:noProof/>
            <w:webHidden/>
          </w:rPr>
          <w:fldChar w:fldCharType="begin"/>
        </w:r>
        <w:r>
          <w:rPr>
            <w:noProof/>
            <w:webHidden/>
          </w:rPr>
          <w:instrText xml:space="preserve"> PAGEREF _Toc330918752 \h </w:instrText>
        </w:r>
        <w:r>
          <w:rPr>
            <w:noProof/>
            <w:webHidden/>
          </w:rPr>
        </w:r>
        <w:r>
          <w:rPr>
            <w:noProof/>
            <w:webHidden/>
          </w:rPr>
          <w:fldChar w:fldCharType="separate"/>
        </w:r>
        <w:r>
          <w:rPr>
            <w:noProof/>
            <w:webHidden/>
          </w:rPr>
          <w:t>43</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53" w:history="1">
        <w:r w:rsidRPr="00017FB1">
          <w:rPr>
            <w:rStyle w:val="a4"/>
            <w:rFonts w:ascii="Times New Roman" w:hAnsi="Times New Roman" w:cs="Times New Roman"/>
            <w:noProof/>
          </w:rPr>
          <w:t>Статья 33.</w:t>
        </w:r>
        <w:r>
          <w:rPr>
            <w:rFonts w:eastAsiaTheme="minorEastAsia"/>
            <w:noProof/>
            <w:lang w:eastAsia="ru-RU"/>
          </w:rPr>
          <w:tab/>
        </w:r>
        <w:r w:rsidRPr="00017FB1">
          <w:rPr>
            <w:rStyle w:val="a4"/>
            <w:rFonts w:ascii="Times New Roman" w:hAnsi="Times New Roman" w:cs="Times New Roman"/>
            <w:noProof/>
          </w:rPr>
          <w:t>Ж-2. Зона застройки малоэтажными многоквартирными жилыми домами (до 4 этажей)</w:t>
        </w:r>
        <w:r>
          <w:rPr>
            <w:noProof/>
            <w:webHidden/>
          </w:rPr>
          <w:tab/>
        </w:r>
        <w:r>
          <w:rPr>
            <w:noProof/>
            <w:webHidden/>
          </w:rPr>
          <w:fldChar w:fldCharType="begin"/>
        </w:r>
        <w:r>
          <w:rPr>
            <w:noProof/>
            <w:webHidden/>
          </w:rPr>
          <w:instrText xml:space="preserve"> PAGEREF _Toc330918753 \h </w:instrText>
        </w:r>
        <w:r>
          <w:rPr>
            <w:noProof/>
            <w:webHidden/>
          </w:rPr>
        </w:r>
        <w:r>
          <w:rPr>
            <w:noProof/>
            <w:webHidden/>
          </w:rPr>
          <w:fldChar w:fldCharType="separate"/>
        </w:r>
        <w:r>
          <w:rPr>
            <w:noProof/>
            <w:webHidden/>
          </w:rPr>
          <w:t>45</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54" w:history="1">
        <w:r w:rsidRPr="00017FB1">
          <w:rPr>
            <w:rStyle w:val="a4"/>
            <w:rFonts w:ascii="Times New Roman" w:hAnsi="Times New Roman" w:cs="Times New Roman"/>
            <w:noProof/>
          </w:rPr>
          <w:t>Статья 34.</w:t>
        </w:r>
        <w:r>
          <w:rPr>
            <w:rFonts w:eastAsiaTheme="minorEastAsia"/>
            <w:noProof/>
            <w:lang w:eastAsia="ru-RU"/>
          </w:rPr>
          <w:tab/>
        </w:r>
        <w:r w:rsidRPr="00017FB1">
          <w:rPr>
            <w:rStyle w:val="a4"/>
            <w:rFonts w:ascii="Times New Roman" w:hAnsi="Times New Roman" w:cs="Times New Roman"/>
            <w:noProof/>
          </w:rPr>
          <w:t>Ж-3. Зона застройки среднеэтажными многоквартирными жилыми домами (5-8 этажей)</w:t>
        </w:r>
        <w:r>
          <w:rPr>
            <w:noProof/>
            <w:webHidden/>
          </w:rPr>
          <w:tab/>
        </w:r>
        <w:r>
          <w:rPr>
            <w:noProof/>
            <w:webHidden/>
          </w:rPr>
          <w:fldChar w:fldCharType="begin"/>
        </w:r>
        <w:r>
          <w:rPr>
            <w:noProof/>
            <w:webHidden/>
          </w:rPr>
          <w:instrText xml:space="preserve"> PAGEREF _Toc330918754 \h </w:instrText>
        </w:r>
        <w:r>
          <w:rPr>
            <w:noProof/>
            <w:webHidden/>
          </w:rPr>
        </w:r>
        <w:r>
          <w:rPr>
            <w:noProof/>
            <w:webHidden/>
          </w:rPr>
          <w:fldChar w:fldCharType="separate"/>
        </w:r>
        <w:r>
          <w:rPr>
            <w:noProof/>
            <w:webHidden/>
          </w:rPr>
          <w:t>47</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55" w:history="1">
        <w:r w:rsidRPr="00017FB1">
          <w:rPr>
            <w:rStyle w:val="a4"/>
            <w:rFonts w:ascii="Times New Roman" w:hAnsi="Times New Roman" w:cs="Times New Roman"/>
            <w:noProof/>
          </w:rPr>
          <w:t>Статья 35.</w:t>
        </w:r>
        <w:r>
          <w:rPr>
            <w:rFonts w:eastAsiaTheme="minorEastAsia"/>
            <w:noProof/>
            <w:lang w:eastAsia="ru-RU"/>
          </w:rPr>
          <w:tab/>
        </w:r>
        <w:r w:rsidRPr="00017FB1">
          <w:rPr>
            <w:rStyle w:val="a4"/>
            <w:rFonts w:ascii="Times New Roman" w:hAnsi="Times New Roman" w:cs="Times New Roman"/>
            <w:noProof/>
          </w:rPr>
          <w:t>Градостроительные регламенты. Общественно-деловые зоны</w:t>
        </w:r>
        <w:r>
          <w:rPr>
            <w:noProof/>
            <w:webHidden/>
          </w:rPr>
          <w:tab/>
        </w:r>
        <w:r>
          <w:rPr>
            <w:noProof/>
            <w:webHidden/>
          </w:rPr>
          <w:fldChar w:fldCharType="begin"/>
        </w:r>
        <w:r>
          <w:rPr>
            <w:noProof/>
            <w:webHidden/>
          </w:rPr>
          <w:instrText xml:space="preserve"> PAGEREF _Toc330918755 \h </w:instrText>
        </w:r>
        <w:r>
          <w:rPr>
            <w:noProof/>
            <w:webHidden/>
          </w:rPr>
        </w:r>
        <w:r>
          <w:rPr>
            <w:noProof/>
            <w:webHidden/>
          </w:rPr>
          <w:fldChar w:fldCharType="separate"/>
        </w:r>
        <w:r>
          <w:rPr>
            <w:noProof/>
            <w:webHidden/>
          </w:rPr>
          <w:t>49</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56" w:history="1">
        <w:r w:rsidRPr="00017FB1">
          <w:rPr>
            <w:rStyle w:val="a4"/>
            <w:rFonts w:ascii="Times New Roman" w:hAnsi="Times New Roman" w:cs="Times New Roman"/>
            <w:noProof/>
          </w:rPr>
          <w:t>Статья 36.</w:t>
        </w:r>
        <w:r>
          <w:rPr>
            <w:rFonts w:eastAsiaTheme="minorEastAsia"/>
            <w:noProof/>
            <w:lang w:eastAsia="ru-RU"/>
          </w:rPr>
          <w:tab/>
        </w:r>
        <w:r w:rsidRPr="00017FB1">
          <w:rPr>
            <w:rStyle w:val="a4"/>
            <w:rFonts w:ascii="Times New Roman" w:hAnsi="Times New Roman" w:cs="Times New Roman"/>
            <w:noProof/>
          </w:rPr>
          <w:t>О-1. Зона объектов социального и культурно-бытового обслуживания населения</w:t>
        </w:r>
        <w:r>
          <w:rPr>
            <w:noProof/>
            <w:webHidden/>
          </w:rPr>
          <w:tab/>
        </w:r>
        <w:r>
          <w:rPr>
            <w:noProof/>
            <w:webHidden/>
          </w:rPr>
          <w:fldChar w:fldCharType="begin"/>
        </w:r>
        <w:r>
          <w:rPr>
            <w:noProof/>
            <w:webHidden/>
          </w:rPr>
          <w:instrText xml:space="preserve"> PAGEREF _Toc330918756 \h </w:instrText>
        </w:r>
        <w:r>
          <w:rPr>
            <w:noProof/>
            <w:webHidden/>
          </w:rPr>
        </w:r>
        <w:r>
          <w:rPr>
            <w:noProof/>
            <w:webHidden/>
          </w:rPr>
          <w:fldChar w:fldCharType="separate"/>
        </w:r>
        <w:r>
          <w:rPr>
            <w:noProof/>
            <w:webHidden/>
          </w:rPr>
          <w:t>50</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57" w:history="1">
        <w:r w:rsidRPr="00017FB1">
          <w:rPr>
            <w:rStyle w:val="a4"/>
            <w:rFonts w:ascii="Times New Roman" w:hAnsi="Times New Roman" w:cs="Times New Roman"/>
            <w:noProof/>
          </w:rPr>
          <w:t>Статья 37.</w:t>
        </w:r>
        <w:r>
          <w:rPr>
            <w:rFonts w:eastAsiaTheme="minorEastAsia"/>
            <w:noProof/>
            <w:lang w:eastAsia="ru-RU"/>
          </w:rPr>
          <w:tab/>
        </w:r>
        <w:r w:rsidRPr="00017FB1">
          <w:rPr>
            <w:rStyle w:val="a4"/>
            <w:rFonts w:ascii="Times New Roman" w:hAnsi="Times New Roman" w:cs="Times New Roman"/>
            <w:noProof/>
          </w:rPr>
          <w:t>О-2. Зона объектов делового, общественного и коммерческого назначения</w:t>
        </w:r>
        <w:r>
          <w:rPr>
            <w:noProof/>
            <w:webHidden/>
          </w:rPr>
          <w:tab/>
        </w:r>
        <w:r>
          <w:rPr>
            <w:noProof/>
            <w:webHidden/>
          </w:rPr>
          <w:fldChar w:fldCharType="begin"/>
        </w:r>
        <w:r>
          <w:rPr>
            <w:noProof/>
            <w:webHidden/>
          </w:rPr>
          <w:instrText xml:space="preserve"> PAGEREF _Toc330918757 \h </w:instrText>
        </w:r>
        <w:r>
          <w:rPr>
            <w:noProof/>
            <w:webHidden/>
          </w:rPr>
        </w:r>
        <w:r>
          <w:rPr>
            <w:noProof/>
            <w:webHidden/>
          </w:rPr>
          <w:fldChar w:fldCharType="separate"/>
        </w:r>
        <w:r>
          <w:rPr>
            <w:noProof/>
            <w:webHidden/>
          </w:rPr>
          <w:t>51</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58" w:history="1">
        <w:r w:rsidRPr="00017FB1">
          <w:rPr>
            <w:rStyle w:val="a4"/>
            <w:rFonts w:ascii="Times New Roman" w:hAnsi="Times New Roman" w:cs="Times New Roman"/>
            <w:noProof/>
          </w:rPr>
          <w:t>Статья 38.</w:t>
        </w:r>
        <w:r>
          <w:rPr>
            <w:rFonts w:eastAsiaTheme="minorEastAsia"/>
            <w:noProof/>
            <w:lang w:eastAsia="ru-RU"/>
          </w:rPr>
          <w:tab/>
        </w:r>
        <w:r w:rsidRPr="00017FB1">
          <w:rPr>
            <w:rStyle w:val="a4"/>
            <w:rFonts w:ascii="Times New Roman" w:hAnsi="Times New Roman" w:cs="Times New Roman"/>
            <w:noProof/>
          </w:rPr>
          <w:t>Градостроительные регламенты. Производственные и коммунально-складские зоны</w:t>
        </w:r>
        <w:r>
          <w:rPr>
            <w:noProof/>
            <w:webHidden/>
          </w:rPr>
          <w:tab/>
        </w:r>
        <w:r>
          <w:rPr>
            <w:noProof/>
            <w:webHidden/>
          </w:rPr>
          <w:fldChar w:fldCharType="begin"/>
        </w:r>
        <w:r>
          <w:rPr>
            <w:noProof/>
            <w:webHidden/>
          </w:rPr>
          <w:instrText xml:space="preserve"> PAGEREF _Toc330918758 \h </w:instrText>
        </w:r>
        <w:r>
          <w:rPr>
            <w:noProof/>
            <w:webHidden/>
          </w:rPr>
        </w:r>
        <w:r>
          <w:rPr>
            <w:noProof/>
            <w:webHidden/>
          </w:rPr>
          <w:fldChar w:fldCharType="separate"/>
        </w:r>
        <w:r>
          <w:rPr>
            <w:noProof/>
            <w:webHidden/>
          </w:rPr>
          <w:t>54</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59" w:history="1">
        <w:r w:rsidRPr="00017FB1">
          <w:rPr>
            <w:rStyle w:val="a4"/>
            <w:rFonts w:ascii="Times New Roman" w:hAnsi="Times New Roman" w:cs="Times New Roman"/>
            <w:noProof/>
          </w:rPr>
          <w:t>Статья 39.</w:t>
        </w:r>
        <w:r>
          <w:rPr>
            <w:rFonts w:eastAsiaTheme="minorEastAsia"/>
            <w:noProof/>
            <w:lang w:eastAsia="ru-RU"/>
          </w:rPr>
          <w:tab/>
        </w:r>
        <w:r w:rsidRPr="00017FB1">
          <w:rPr>
            <w:rStyle w:val="a4"/>
            <w:rFonts w:ascii="Times New Roman" w:hAnsi="Times New Roman" w:cs="Times New Roman"/>
            <w:noProof/>
          </w:rPr>
          <w:t xml:space="preserve">П-1. Зона промышленных предприятий </w:t>
        </w:r>
        <w:r w:rsidRPr="00017FB1">
          <w:rPr>
            <w:rStyle w:val="a4"/>
            <w:rFonts w:ascii="Times New Roman" w:hAnsi="Times New Roman" w:cs="Times New Roman"/>
            <w:noProof/>
            <w:lang w:val="en-US"/>
          </w:rPr>
          <w:t>IV</w:t>
        </w:r>
        <w:r w:rsidRPr="00017FB1">
          <w:rPr>
            <w:rStyle w:val="a4"/>
            <w:rFonts w:ascii="Times New Roman" w:hAnsi="Times New Roman" w:cs="Times New Roman"/>
            <w:noProof/>
          </w:rPr>
          <w:t>-</w:t>
        </w:r>
        <w:r w:rsidRPr="00017FB1">
          <w:rPr>
            <w:rStyle w:val="a4"/>
            <w:rFonts w:ascii="Times New Roman" w:hAnsi="Times New Roman" w:cs="Times New Roman"/>
            <w:noProof/>
            <w:lang w:val="en-US"/>
          </w:rPr>
          <w:t>V</w:t>
        </w:r>
        <w:r w:rsidRPr="00017FB1">
          <w:rPr>
            <w:rStyle w:val="a4"/>
            <w:rFonts w:ascii="Times New Roman" w:hAnsi="Times New Roman" w:cs="Times New Roman"/>
            <w:noProof/>
          </w:rPr>
          <w:t xml:space="preserve"> класса опасности</w:t>
        </w:r>
        <w:r>
          <w:rPr>
            <w:noProof/>
            <w:webHidden/>
          </w:rPr>
          <w:tab/>
        </w:r>
        <w:r>
          <w:rPr>
            <w:noProof/>
            <w:webHidden/>
          </w:rPr>
          <w:fldChar w:fldCharType="begin"/>
        </w:r>
        <w:r>
          <w:rPr>
            <w:noProof/>
            <w:webHidden/>
          </w:rPr>
          <w:instrText xml:space="preserve"> PAGEREF _Toc330918759 \h </w:instrText>
        </w:r>
        <w:r>
          <w:rPr>
            <w:noProof/>
            <w:webHidden/>
          </w:rPr>
        </w:r>
        <w:r>
          <w:rPr>
            <w:noProof/>
            <w:webHidden/>
          </w:rPr>
          <w:fldChar w:fldCharType="separate"/>
        </w:r>
        <w:r>
          <w:rPr>
            <w:noProof/>
            <w:webHidden/>
          </w:rPr>
          <w:t>54</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60" w:history="1">
        <w:r w:rsidRPr="00017FB1">
          <w:rPr>
            <w:rStyle w:val="a4"/>
            <w:rFonts w:ascii="Times New Roman" w:hAnsi="Times New Roman" w:cs="Times New Roman"/>
            <w:noProof/>
          </w:rPr>
          <w:t>Статья 40.</w:t>
        </w:r>
        <w:r>
          <w:rPr>
            <w:rFonts w:eastAsiaTheme="minorEastAsia"/>
            <w:noProof/>
            <w:lang w:eastAsia="ru-RU"/>
          </w:rPr>
          <w:tab/>
        </w:r>
        <w:r w:rsidRPr="00017FB1">
          <w:rPr>
            <w:rStyle w:val="a4"/>
            <w:rFonts w:ascii="Times New Roman" w:hAnsi="Times New Roman" w:cs="Times New Roman"/>
            <w:noProof/>
          </w:rPr>
          <w:t xml:space="preserve">П-2. Зона коммунально-складских организаций </w:t>
        </w:r>
        <w:r w:rsidRPr="00017FB1">
          <w:rPr>
            <w:rStyle w:val="a4"/>
            <w:rFonts w:ascii="Times New Roman" w:hAnsi="Times New Roman" w:cs="Times New Roman"/>
            <w:noProof/>
            <w:lang w:val="en-US"/>
          </w:rPr>
          <w:t>IV</w:t>
        </w:r>
        <w:r w:rsidRPr="00017FB1">
          <w:rPr>
            <w:rStyle w:val="a4"/>
            <w:rFonts w:ascii="Times New Roman" w:hAnsi="Times New Roman" w:cs="Times New Roman"/>
            <w:noProof/>
          </w:rPr>
          <w:t>-</w:t>
        </w:r>
        <w:r w:rsidRPr="00017FB1">
          <w:rPr>
            <w:rStyle w:val="a4"/>
            <w:rFonts w:ascii="Times New Roman" w:hAnsi="Times New Roman" w:cs="Times New Roman"/>
            <w:noProof/>
            <w:lang w:val="en-US"/>
          </w:rPr>
          <w:t>V</w:t>
        </w:r>
        <w:r w:rsidRPr="00017FB1">
          <w:rPr>
            <w:rStyle w:val="a4"/>
            <w:rFonts w:ascii="Times New Roman" w:hAnsi="Times New Roman" w:cs="Times New Roman"/>
            <w:noProof/>
          </w:rPr>
          <w:t xml:space="preserve"> класса опасности</w:t>
        </w:r>
        <w:r>
          <w:rPr>
            <w:noProof/>
            <w:webHidden/>
          </w:rPr>
          <w:tab/>
        </w:r>
        <w:r>
          <w:rPr>
            <w:noProof/>
            <w:webHidden/>
          </w:rPr>
          <w:fldChar w:fldCharType="begin"/>
        </w:r>
        <w:r>
          <w:rPr>
            <w:noProof/>
            <w:webHidden/>
          </w:rPr>
          <w:instrText xml:space="preserve"> PAGEREF _Toc330918760 \h </w:instrText>
        </w:r>
        <w:r>
          <w:rPr>
            <w:noProof/>
            <w:webHidden/>
          </w:rPr>
        </w:r>
        <w:r>
          <w:rPr>
            <w:noProof/>
            <w:webHidden/>
          </w:rPr>
          <w:fldChar w:fldCharType="separate"/>
        </w:r>
        <w:r>
          <w:rPr>
            <w:noProof/>
            <w:webHidden/>
          </w:rPr>
          <w:t>56</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61" w:history="1">
        <w:r w:rsidRPr="00017FB1">
          <w:rPr>
            <w:rStyle w:val="a4"/>
            <w:rFonts w:ascii="Times New Roman" w:hAnsi="Times New Roman" w:cs="Times New Roman"/>
            <w:noProof/>
          </w:rPr>
          <w:t>Статья 41.</w:t>
        </w:r>
        <w:r>
          <w:rPr>
            <w:rFonts w:eastAsiaTheme="minorEastAsia"/>
            <w:noProof/>
            <w:lang w:eastAsia="ru-RU"/>
          </w:rPr>
          <w:tab/>
        </w:r>
        <w:r w:rsidRPr="00017FB1">
          <w:rPr>
            <w:rStyle w:val="a4"/>
            <w:rFonts w:ascii="Times New Roman" w:hAnsi="Times New Roman" w:cs="Times New Roman"/>
            <w:noProof/>
          </w:rPr>
          <w:t>Градостроительные регламенты. Зоны инженерной и транспортной инфраструктуры</w:t>
        </w:r>
        <w:r>
          <w:rPr>
            <w:noProof/>
            <w:webHidden/>
          </w:rPr>
          <w:tab/>
        </w:r>
        <w:r>
          <w:rPr>
            <w:noProof/>
            <w:webHidden/>
          </w:rPr>
          <w:fldChar w:fldCharType="begin"/>
        </w:r>
        <w:r>
          <w:rPr>
            <w:noProof/>
            <w:webHidden/>
          </w:rPr>
          <w:instrText xml:space="preserve"> PAGEREF _Toc330918761 \h </w:instrText>
        </w:r>
        <w:r>
          <w:rPr>
            <w:noProof/>
            <w:webHidden/>
          </w:rPr>
        </w:r>
        <w:r>
          <w:rPr>
            <w:noProof/>
            <w:webHidden/>
          </w:rPr>
          <w:fldChar w:fldCharType="separate"/>
        </w:r>
        <w:r>
          <w:rPr>
            <w:noProof/>
            <w:webHidden/>
          </w:rPr>
          <w:t>57</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62" w:history="1">
        <w:r w:rsidRPr="00017FB1">
          <w:rPr>
            <w:rStyle w:val="a4"/>
            <w:rFonts w:ascii="Times New Roman" w:hAnsi="Times New Roman" w:cs="Times New Roman"/>
            <w:noProof/>
          </w:rPr>
          <w:t>Статья 42.</w:t>
        </w:r>
        <w:r>
          <w:rPr>
            <w:rFonts w:eastAsiaTheme="minorEastAsia"/>
            <w:noProof/>
            <w:lang w:eastAsia="ru-RU"/>
          </w:rPr>
          <w:tab/>
        </w:r>
        <w:r w:rsidRPr="00017FB1">
          <w:rPr>
            <w:rStyle w:val="a4"/>
            <w:rFonts w:ascii="Times New Roman" w:hAnsi="Times New Roman" w:cs="Times New Roman"/>
            <w:noProof/>
          </w:rPr>
          <w:t>И-1. Зона объектов инженерной инфраструктуры</w:t>
        </w:r>
        <w:r>
          <w:rPr>
            <w:noProof/>
            <w:webHidden/>
          </w:rPr>
          <w:tab/>
        </w:r>
        <w:r>
          <w:rPr>
            <w:noProof/>
            <w:webHidden/>
          </w:rPr>
          <w:fldChar w:fldCharType="begin"/>
        </w:r>
        <w:r>
          <w:rPr>
            <w:noProof/>
            <w:webHidden/>
          </w:rPr>
          <w:instrText xml:space="preserve"> PAGEREF _Toc330918762 \h </w:instrText>
        </w:r>
        <w:r>
          <w:rPr>
            <w:noProof/>
            <w:webHidden/>
          </w:rPr>
        </w:r>
        <w:r>
          <w:rPr>
            <w:noProof/>
            <w:webHidden/>
          </w:rPr>
          <w:fldChar w:fldCharType="separate"/>
        </w:r>
        <w:r>
          <w:rPr>
            <w:noProof/>
            <w:webHidden/>
          </w:rPr>
          <w:t>57</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63" w:history="1">
        <w:r w:rsidRPr="00017FB1">
          <w:rPr>
            <w:rStyle w:val="a4"/>
            <w:rFonts w:ascii="Times New Roman" w:hAnsi="Times New Roman" w:cs="Times New Roman"/>
            <w:noProof/>
          </w:rPr>
          <w:t>Статья 43.</w:t>
        </w:r>
        <w:r>
          <w:rPr>
            <w:rFonts w:eastAsiaTheme="minorEastAsia"/>
            <w:noProof/>
            <w:lang w:eastAsia="ru-RU"/>
          </w:rPr>
          <w:tab/>
        </w:r>
        <w:r w:rsidRPr="00017FB1">
          <w:rPr>
            <w:rStyle w:val="a4"/>
            <w:rFonts w:ascii="Times New Roman" w:hAnsi="Times New Roman" w:cs="Times New Roman"/>
            <w:noProof/>
          </w:rPr>
          <w:t>Т-1. Зона объектов автомобильного транспорта</w:t>
        </w:r>
        <w:r>
          <w:rPr>
            <w:noProof/>
            <w:webHidden/>
          </w:rPr>
          <w:tab/>
        </w:r>
        <w:r>
          <w:rPr>
            <w:noProof/>
            <w:webHidden/>
          </w:rPr>
          <w:fldChar w:fldCharType="begin"/>
        </w:r>
        <w:r>
          <w:rPr>
            <w:noProof/>
            <w:webHidden/>
          </w:rPr>
          <w:instrText xml:space="preserve"> PAGEREF _Toc330918763 \h </w:instrText>
        </w:r>
        <w:r>
          <w:rPr>
            <w:noProof/>
            <w:webHidden/>
          </w:rPr>
        </w:r>
        <w:r>
          <w:rPr>
            <w:noProof/>
            <w:webHidden/>
          </w:rPr>
          <w:fldChar w:fldCharType="separate"/>
        </w:r>
        <w:r>
          <w:rPr>
            <w:noProof/>
            <w:webHidden/>
          </w:rPr>
          <w:t>58</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64" w:history="1">
        <w:r w:rsidRPr="00017FB1">
          <w:rPr>
            <w:rStyle w:val="a4"/>
            <w:rFonts w:ascii="Times New Roman" w:hAnsi="Times New Roman" w:cs="Times New Roman"/>
            <w:noProof/>
          </w:rPr>
          <w:t>Статья 44.</w:t>
        </w:r>
        <w:r>
          <w:rPr>
            <w:rFonts w:eastAsiaTheme="minorEastAsia"/>
            <w:noProof/>
            <w:lang w:eastAsia="ru-RU"/>
          </w:rPr>
          <w:tab/>
        </w:r>
        <w:r w:rsidRPr="00017FB1">
          <w:rPr>
            <w:rStyle w:val="a4"/>
            <w:rFonts w:ascii="Times New Roman" w:hAnsi="Times New Roman" w:cs="Times New Roman"/>
            <w:noProof/>
          </w:rPr>
          <w:t>Градостроительные регламенты. Рекреационные зоны</w:t>
        </w:r>
        <w:r>
          <w:rPr>
            <w:noProof/>
            <w:webHidden/>
          </w:rPr>
          <w:tab/>
        </w:r>
        <w:r>
          <w:rPr>
            <w:noProof/>
            <w:webHidden/>
          </w:rPr>
          <w:fldChar w:fldCharType="begin"/>
        </w:r>
        <w:r>
          <w:rPr>
            <w:noProof/>
            <w:webHidden/>
          </w:rPr>
          <w:instrText xml:space="preserve"> PAGEREF _Toc330918764 \h </w:instrText>
        </w:r>
        <w:r>
          <w:rPr>
            <w:noProof/>
            <w:webHidden/>
          </w:rPr>
        </w:r>
        <w:r>
          <w:rPr>
            <w:noProof/>
            <w:webHidden/>
          </w:rPr>
          <w:fldChar w:fldCharType="separate"/>
        </w:r>
        <w:r>
          <w:rPr>
            <w:noProof/>
            <w:webHidden/>
          </w:rPr>
          <w:t>59</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65" w:history="1">
        <w:r w:rsidRPr="00017FB1">
          <w:rPr>
            <w:rStyle w:val="a4"/>
            <w:rFonts w:ascii="Times New Roman" w:hAnsi="Times New Roman" w:cs="Times New Roman"/>
            <w:noProof/>
          </w:rPr>
          <w:t>Статья 45.</w:t>
        </w:r>
        <w:r>
          <w:rPr>
            <w:rFonts w:eastAsiaTheme="minorEastAsia"/>
            <w:noProof/>
            <w:lang w:eastAsia="ru-RU"/>
          </w:rPr>
          <w:tab/>
        </w:r>
        <w:r w:rsidRPr="00017FB1">
          <w:rPr>
            <w:rStyle w:val="a4"/>
            <w:rFonts w:ascii="Times New Roman" w:hAnsi="Times New Roman" w:cs="Times New Roman"/>
            <w:noProof/>
          </w:rPr>
          <w:t>Р-1. Зона зеленых насаждений общего пользования</w:t>
        </w:r>
        <w:r>
          <w:rPr>
            <w:noProof/>
            <w:webHidden/>
          </w:rPr>
          <w:tab/>
        </w:r>
        <w:r>
          <w:rPr>
            <w:noProof/>
            <w:webHidden/>
          </w:rPr>
          <w:fldChar w:fldCharType="begin"/>
        </w:r>
        <w:r>
          <w:rPr>
            <w:noProof/>
            <w:webHidden/>
          </w:rPr>
          <w:instrText xml:space="preserve"> PAGEREF _Toc330918765 \h </w:instrText>
        </w:r>
        <w:r>
          <w:rPr>
            <w:noProof/>
            <w:webHidden/>
          </w:rPr>
        </w:r>
        <w:r>
          <w:rPr>
            <w:noProof/>
            <w:webHidden/>
          </w:rPr>
          <w:fldChar w:fldCharType="separate"/>
        </w:r>
        <w:r>
          <w:rPr>
            <w:noProof/>
            <w:webHidden/>
          </w:rPr>
          <w:t>59</w:t>
        </w:r>
        <w:r>
          <w:rPr>
            <w:noProof/>
            <w:webHidden/>
          </w:rPr>
          <w:fldChar w:fldCharType="end"/>
        </w:r>
      </w:hyperlink>
    </w:p>
    <w:p w:rsidR="00334607" w:rsidRDefault="00334607">
      <w:pPr>
        <w:pStyle w:val="31"/>
        <w:tabs>
          <w:tab w:val="right" w:leader="dot" w:pos="9346"/>
        </w:tabs>
        <w:rPr>
          <w:rFonts w:eastAsiaTheme="minorEastAsia"/>
          <w:noProof/>
          <w:lang w:eastAsia="ru-RU"/>
        </w:rPr>
      </w:pPr>
      <w:hyperlink w:anchor="_Toc330918766" w:history="1">
        <w:r w:rsidRPr="00017FB1">
          <w:rPr>
            <w:rStyle w:val="a4"/>
            <w:rFonts w:ascii="Times New Roman" w:hAnsi="Times New Roman" w:cs="Times New Roman"/>
            <w:noProof/>
          </w:rPr>
          <w:t>Зона предназначена для сохранения природного ландшафта, экологически-чистой окружающей среды, а также для организации отдыха и досуга населения.</w:t>
        </w:r>
        <w:r>
          <w:rPr>
            <w:noProof/>
            <w:webHidden/>
          </w:rPr>
          <w:tab/>
        </w:r>
        <w:r>
          <w:rPr>
            <w:noProof/>
            <w:webHidden/>
          </w:rPr>
          <w:fldChar w:fldCharType="begin"/>
        </w:r>
        <w:r>
          <w:rPr>
            <w:noProof/>
            <w:webHidden/>
          </w:rPr>
          <w:instrText xml:space="preserve"> PAGEREF _Toc330918766 \h </w:instrText>
        </w:r>
        <w:r>
          <w:rPr>
            <w:noProof/>
            <w:webHidden/>
          </w:rPr>
        </w:r>
        <w:r>
          <w:rPr>
            <w:noProof/>
            <w:webHidden/>
          </w:rPr>
          <w:fldChar w:fldCharType="separate"/>
        </w:r>
        <w:r>
          <w:rPr>
            <w:noProof/>
            <w:webHidden/>
          </w:rPr>
          <w:t>59</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67" w:history="1">
        <w:r w:rsidRPr="00017FB1">
          <w:rPr>
            <w:rStyle w:val="a4"/>
            <w:rFonts w:ascii="Times New Roman" w:hAnsi="Times New Roman" w:cs="Times New Roman"/>
            <w:noProof/>
          </w:rPr>
          <w:t>Статья 46.</w:t>
        </w:r>
        <w:r>
          <w:rPr>
            <w:rFonts w:eastAsiaTheme="minorEastAsia"/>
            <w:noProof/>
            <w:lang w:eastAsia="ru-RU"/>
          </w:rPr>
          <w:tab/>
        </w:r>
        <w:r w:rsidRPr="00017FB1">
          <w:rPr>
            <w:rStyle w:val="a4"/>
            <w:rFonts w:ascii="Times New Roman" w:hAnsi="Times New Roman" w:cs="Times New Roman"/>
            <w:noProof/>
          </w:rPr>
          <w:t>Р-</w:t>
        </w:r>
        <w:r w:rsidRPr="00017FB1">
          <w:rPr>
            <w:rStyle w:val="a4"/>
            <w:rFonts w:ascii="Times New Roman" w:hAnsi="Times New Roman" w:cs="Times New Roman"/>
            <w:noProof/>
            <w:lang w:val="en-US"/>
          </w:rPr>
          <w:t>2</w:t>
        </w:r>
        <w:r w:rsidRPr="00017FB1">
          <w:rPr>
            <w:rStyle w:val="a4"/>
            <w:rFonts w:ascii="Times New Roman" w:hAnsi="Times New Roman" w:cs="Times New Roman"/>
            <w:noProof/>
          </w:rPr>
          <w:t>. Зона плоскостных спортивных сооружений</w:t>
        </w:r>
        <w:r>
          <w:rPr>
            <w:noProof/>
            <w:webHidden/>
          </w:rPr>
          <w:tab/>
        </w:r>
        <w:r>
          <w:rPr>
            <w:noProof/>
            <w:webHidden/>
          </w:rPr>
          <w:fldChar w:fldCharType="begin"/>
        </w:r>
        <w:r>
          <w:rPr>
            <w:noProof/>
            <w:webHidden/>
          </w:rPr>
          <w:instrText xml:space="preserve"> PAGEREF _Toc330918767 \h </w:instrText>
        </w:r>
        <w:r>
          <w:rPr>
            <w:noProof/>
            <w:webHidden/>
          </w:rPr>
        </w:r>
        <w:r>
          <w:rPr>
            <w:noProof/>
            <w:webHidden/>
          </w:rPr>
          <w:fldChar w:fldCharType="separate"/>
        </w:r>
        <w:r>
          <w:rPr>
            <w:noProof/>
            <w:webHidden/>
          </w:rPr>
          <w:t>60</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68" w:history="1">
        <w:r w:rsidRPr="00017FB1">
          <w:rPr>
            <w:rStyle w:val="a4"/>
            <w:rFonts w:ascii="Times New Roman" w:hAnsi="Times New Roman" w:cs="Times New Roman"/>
            <w:noProof/>
          </w:rPr>
          <w:t>Статья 47.</w:t>
        </w:r>
        <w:r>
          <w:rPr>
            <w:rFonts w:eastAsiaTheme="minorEastAsia"/>
            <w:noProof/>
            <w:lang w:eastAsia="ru-RU"/>
          </w:rPr>
          <w:tab/>
        </w:r>
        <w:r w:rsidRPr="00017FB1">
          <w:rPr>
            <w:rStyle w:val="a4"/>
            <w:rFonts w:ascii="Times New Roman" w:hAnsi="Times New Roman" w:cs="Times New Roman"/>
            <w:noProof/>
          </w:rPr>
          <w:t>Р-3. Зона мест отдыха населения</w:t>
        </w:r>
        <w:r>
          <w:rPr>
            <w:noProof/>
            <w:webHidden/>
          </w:rPr>
          <w:tab/>
        </w:r>
        <w:r>
          <w:rPr>
            <w:noProof/>
            <w:webHidden/>
          </w:rPr>
          <w:fldChar w:fldCharType="begin"/>
        </w:r>
        <w:r>
          <w:rPr>
            <w:noProof/>
            <w:webHidden/>
          </w:rPr>
          <w:instrText xml:space="preserve"> PAGEREF _Toc330918768 \h </w:instrText>
        </w:r>
        <w:r>
          <w:rPr>
            <w:noProof/>
            <w:webHidden/>
          </w:rPr>
        </w:r>
        <w:r>
          <w:rPr>
            <w:noProof/>
            <w:webHidden/>
          </w:rPr>
          <w:fldChar w:fldCharType="separate"/>
        </w:r>
        <w:r>
          <w:rPr>
            <w:noProof/>
            <w:webHidden/>
          </w:rPr>
          <w:t>61</w:t>
        </w:r>
        <w:r>
          <w:rPr>
            <w:noProof/>
            <w:webHidden/>
          </w:rPr>
          <w:fldChar w:fldCharType="end"/>
        </w:r>
      </w:hyperlink>
    </w:p>
    <w:p w:rsidR="00334607" w:rsidRDefault="00334607">
      <w:pPr>
        <w:pStyle w:val="31"/>
        <w:tabs>
          <w:tab w:val="right" w:leader="dot" w:pos="9346"/>
        </w:tabs>
        <w:rPr>
          <w:rFonts w:eastAsiaTheme="minorEastAsia"/>
          <w:noProof/>
          <w:lang w:eastAsia="ru-RU"/>
        </w:rPr>
      </w:pPr>
      <w:hyperlink w:anchor="_Toc330918769" w:history="1">
        <w:r w:rsidRPr="00017FB1">
          <w:rPr>
            <w:rStyle w:val="a4"/>
            <w:rFonts w:ascii="Times New Roman" w:hAnsi="Times New Roman" w:cs="Times New Roman"/>
            <w:noProof/>
          </w:rPr>
          <w:t>Зона предназначена для организации отдыха и досуга населения.</w:t>
        </w:r>
        <w:r>
          <w:rPr>
            <w:noProof/>
            <w:webHidden/>
          </w:rPr>
          <w:tab/>
        </w:r>
        <w:r>
          <w:rPr>
            <w:noProof/>
            <w:webHidden/>
          </w:rPr>
          <w:fldChar w:fldCharType="begin"/>
        </w:r>
        <w:r>
          <w:rPr>
            <w:noProof/>
            <w:webHidden/>
          </w:rPr>
          <w:instrText xml:space="preserve"> PAGEREF _Toc330918769 \h </w:instrText>
        </w:r>
        <w:r>
          <w:rPr>
            <w:noProof/>
            <w:webHidden/>
          </w:rPr>
        </w:r>
        <w:r>
          <w:rPr>
            <w:noProof/>
            <w:webHidden/>
          </w:rPr>
          <w:fldChar w:fldCharType="separate"/>
        </w:r>
        <w:r>
          <w:rPr>
            <w:noProof/>
            <w:webHidden/>
          </w:rPr>
          <w:t>61</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70" w:history="1">
        <w:r w:rsidRPr="00017FB1">
          <w:rPr>
            <w:rStyle w:val="a4"/>
            <w:rFonts w:ascii="Times New Roman" w:hAnsi="Times New Roman" w:cs="Times New Roman"/>
            <w:noProof/>
          </w:rPr>
          <w:t>Статья 48.</w:t>
        </w:r>
        <w:r>
          <w:rPr>
            <w:rFonts w:eastAsiaTheme="minorEastAsia"/>
            <w:noProof/>
            <w:lang w:eastAsia="ru-RU"/>
          </w:rPr>
          <w:tab/>
        </w:r>
        <w:r w:rsidRPr="00017FB1">
          <w:rPr>
            <w:rStyle w:val="a4"/>
            <w:rFonts w:ascii="Times New Roman" w:hAnsi="Times New Roman" w:cs="Times New Roman"/>
            <w:noProof/>
          </w:rPr>
          <w:t>Р-4. Зона пляжей</w:t>
        </w:r>
        <w:r>
          <w:rPr>
            <w:noProof/>
            <w:webHidden/>
          </w:rPr>
          <w:tab/>
        </w:r>
        <w:r>
          <w:rPr>
            <w:noProof/>
            <w:webHidden/>
          </w:rPr>
          <w:fldChar w:fldCharType="begin"/>
        </w:r>
        <w:r>
          <w:rPr>
            <w:noProof/>
            <w:webHidden/>
          </w:rPr>
          <w:instrText xml:space="preserve"> PAGEREF _Toc330918770 \h </w:instrText>
        </w:r>
        <w:r>
          <w:rPr>
            <w:noProof/>
            <w:webHidden/>
          </w:rPr>
        </w:r>
        <w:r>
          <w:rPr>
            <w:noProof/>
            <w:webHidden/>
          </w:rPr>
          <w:fldChar w:fldCharType="separate"/>
        </w:r>
        <w:r>
          <w:rPr>
            <w:noProof/>
            <w:webHidden/>
          </w:rPr>
          <w:t>62</w:t>
        </w:r>
        <w:r>
          <w:rPr>
            <w:noProof/>
            <w:webHidden/>
          </w:rPr>
          <w:fldChar w:fldCharType="end"/>
        </w:r>
      </w:hyperlink>
    </w:p>
    <w:p w:rsidR="00334607" w:rsidRDefault="00334607">
      <w:pPr>
        <w:pStyle w:val="31"/>
        <w:tabs>
          <w:tab w:val="right" w:leader="dot" w:pos="9346"/>
        </w:tabs>
        <w:rPr>
          <w:rFonts w:eastAsiaTheme="minorEastAsia"/>
          <w:noProof/>
          <w:lang w:eastAsia="ru-RU"/>
        </w:rPr>
      </w:pPr>
      <w:hyperlink w:anchor="_Toc330918771" w:history="1">
        <w:r w:rsidRPr="00017FB1">
          <w:rPr>
            <w:rStyle w:val="a4"/>
            <w:rFonts w:ascii="Times New Roman" w:hAnsi="Times New Roman" w:cs="Times New Roman"/>
            <w:noProof/>
          </w:rPr>
          <w:t>Зона предназначена для организации отдыха и досуга населения.</w:t>
        </w:r>
        <w:r>
          <w:rPr>
            <w:noProof/>
            <w:webHidden/>
          </w:rPr>
          <w:tab/>
        </w:r>
        <w:r>
          <w:rPr>
            <w:noProof/>
            <w:webHidden/>
          </w:rPr>
          <w:fldChar w:fldCharType="begin"/>
        </w:r>
        <w:r>
          <w:rPr>
            <w:noProof/>
            <w:webHidden/>
          </w:rPr>
          <w:instrText xml:space="preserve"> PAGEREF _Toc330918771 \h </w:instrText>
        </w:r>
        <w:r>
          <w:rPr>
            <w:noProof/>
            <w:webHidden/>
          </w:rPr>
        </w:r>
        <w:r>
          <w:rPr>
            <w:noProof/>
            <w:webHidden/>
          </w:rPr>
          <w:fldChar w:fldCharType="separate"/>
        </w:r>
        <w:r>
          <w:rPr>
            <w:noProof/>
            <w:webHidden/>
          </w:rPr>
          <w:t>62</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72" w:history="1">
        <w:r w:rsidRPr="00017FB1">
          <w:rPr>
            <w:rStyle w:val="a4"/>
            <w:rFonts w:ascii="Times New Roman" w:hAnsi="Times New Roman" w:cs="Times New Roman"/>
            <w:noProof/>
          </w:rPr>
          <w:t>Статья 49.</w:t>
        </w:r>
        <w:r>
          <w:rPr>
            <w:rFonts w:eastAsiaTheme="minorEastAsia"/>
            <w:noProof/>
            <w:lang w:eastAsia="ru-RU"/>
          </w:rPr>
          <w:tab/>
        </w:r>
        <w:r w:rsidRPr="00017FB1">
          <w:rPr>
            <w:rStyle w:val="a4"/>
            <w:rFonts w:ascii="Times New Roman" w:hAnsi="Times New Roman" w:cs="Times New Roman"/>
            <w:noProof/>
          </w:rPr>
          <w:t>Градостроительные регламенты. Зоны сельскохозяйственного использования</w:t>
        </w:r>
        <w:r>
          <w:rPr>
            <w:noProof/>
            <w:webHidden/>
          </w:rPr>
          <w:tab/>
        </w:r>
        <w:r>
          <w:rPr>
            <w:noProof/>
            <w:webHidden/>
          </w:rPr>
          <w:fldChar w:fldCharType="begin"/>
        </w:r>
        <w:r>
          <w:rPr>
            <w:noProof/>
            <w:webHidden/>
          </w:rPr>
          <w:instrText xml:space="preserve"> PAGEREF _Toc330918772 \h </w:instrText>
        </w:r>
        <w:r>
          <w:rPr>
            <w:noProof/>
            <w:webHidden/>
          </w:rPr>
        </w:r>
        <w:r>
          <w:rPr>
            <w:noProof/>
            <w:webHidden/>
          </w:rPr>
          <w:fldChar w:fldCharType="separate"/>
        </w:r>
        <w:r>
          <w:rPr>
            <w:noProof/>
            <w:webHidden/>
          </w:rPr>
          <w:t>64</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73" w:history="1">
        <w:r w:rsidRPr="00017FB1">
          <w:rPr>
            <w:rStyle w:val="a4"/>
            <w:rFonts w:ascii="Times New Roman" w:hAnsi="Times New Roman" w:cs="Times New Roman"/>
            <w:noProof/>
          </w:rPr>
          <w:t>Статья 50.</w:t>
        </w:r>
        <w:r>
          <w:rPr>
            <w:rFonts w:eastAsiaTheme="minorEastAsia"/>
            <w:noProof/>
            <w:lang w:eastAsia="ru-RU"/>
          </w:rPr>
          <w:tab/>
        </w:r>
        <w:r w:rsidRPr="00017FB1">
          <w:rPr>
            <w:rStyle w:val="a4"/>
            <w:rFonts w:ascii="Times New Roman" w:hAnsi="Times New Roman" w:cs="Times New Roman"/>
            <w:noProof/>
          </w:rPr>
          <w:t>С-1. Зона сельскохозяйственных угодий</w:t>
        </w:r>
        <w:r>
          <w:rPr>
            <w:noProof/>
            <w:webHidden/>
          </w:rPr>
          <w:tab/>
        </w:r>
        <w:r>
          <w:rPr>
            <w:noProof/>
            <w:webHidden/>
          </w:rPr>
          <w:fldChar w:fldCharType="begin"/>
        </w:r>
        <w:r>
          <w:rPr>
            <w:noProof/>
            <w:webHidden/>
          </w:rPr>
          <w:instrText xml:space="preserve"> PAGEREF _Toc330918773 \h </w:instrText>
        </w:r>
        <w:r>
          <w:rPr>
            <w:noProof/>
            <w:webHidden/>
          </w:rPr>
        </w:r>
        <w:r>
          <w:rPr>
            <w:noProof/>
            <w:webHidden/>
          </w:rPr>
          <w:fldChar w:fldCharType="separate"/>
        </w:r>
        <w:r>
          <w:rPr>
            <w:noProof/>
            <w:webHidden/>
          </w:rPr>
          <w:t>64</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74" w:history="1">
        <w:r w:rsidRPr="00017FB1">
          <w:rPr>
            <w:rStyle w:val="a4"/>
            <w:rFonts w:ascii="Times New Roman" w:hAnsi="Times New Roman" w:cs="Times New Roman"/>
            <w:noProof/>
          </w:rPr>
          <w:t>Статья 51.</w:t>
        </w:r>
        <w:r>
          <w:rPr>
            <w:rFonts w:eastAsiaTheme="minorEastAsia"/>
            <w:noProof/>
            <w:lang w:eastAsia="ru-RU"/>
          </w:rPr>
          <w:tab/>
        </w:r>
        <w:r w:rsidRPr="00017FB1">
          <w:rPr>
            <w:rStyle w:val="a4"/>
            <w:rFonts w:ascii="Times New Roman" w:hAnsi="Times New Roman" w:cs="Times New Roman"/>
            <w:noProof/>
          </w:rPr>
          <w:t>С-2. Зона сельскохозяйственных предприятий</w:t>
        </w:r>
        <w:r>
          <w:rPr>
            <w:noProof/>
            <w:webHidden/>
          </w:rPr>
          <w:tab/>
        </w:r>
        <w:r>
          <w:rPr>
            <w:noProof/>
            <w:webHidden/>
          </w:rPr>
          <w:fldChar w:fldCharType="begin"/>
        </w:r>
        <w:r>
          <w:rPr>
            <w:noProof/>
            <w:webHidden/>
          </w:rPr>
          <w:instrText xml:space="preserve"> PAGEREF _Toc330918774 \h </w:instrText>
        </w:r>
        <w:r>
          <w:rPr>
            <w:noProof/>
            <w:webHidden/>
          </w:rPr>
        </w:r>
        <w:r>
          <w:rPr>
            <w:noProof/>
            <w:webHidden/>
          </w:rPr>
          <w:fldChar w:fldCharType="separate"/>
        </w:r>
        <w:r>
          <w:rPr>
            <w:noProof/>
            <w:webHidden/>
          </w:rPr>
          <w:t>64</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75" w:history="1">
        <w:r w:rsidRPr="00017FB1">
          <w:rPr>
            <w:rStyle w:val="a4"/>
            <w:rFonts w:ascii="Times New Roman" w:hAnsi="Times New Roman" w:cs="Times New Roman"/>
            <w:noProof/>
          </w:rPr>
          <w:t>Статья 52.</w:t>
        </w:r>
        <w:r>
          <w:rPr>
            <w:rFonts w:eastAsiaTheme="minorEastAsia"/>
            <w:noProof/>
            <w:lang w:eastAsia="ru-RU"/>
          </w:rPr>
          <w:tab/>
        </w:r>
        <w:r w:rsidRPr="00017FB1">
          <w:rPr>
            <w:rStyle w:val="a4"/>
            <w:rFonts w:ascii="Times New Roman" w:hAnsi="Times New Roman" w:cs="Times New Roman"/>
            <w:noProof/>
          </w:rPr>
          <w:t>Градостроительные регламенты. Зоны специального назначения</w:t>
        </w:r>
        <w:r>
          <w:rPr>
            <w:noProof/>
            <w:webHidden/>
          </w:rPr>
          <w:tab/>
        </w:r>
        <w:r>
          <w:rPr>
            <w:noProof/>
            <w:webHidden/>
          </w:rPr>
          <w:fldChar w:fldCharType="begin"/>
        </w:r>
        <w:r>
          <w:rPr>
            <w:noProof/>
            <w:webHidden/>
          </w:rPr>
          <w:instrText xml:space="preserve"> PAGEREF _Toc330918775 \h </w:instrText>
        </w:r>
        <w:r>
          <w:rPr>
            <w:noProof/>
            <w:webHidden/>
          </w:rPr>
        </w:r>
        <w:r>
          <w:rPr>
            <w:noProof/>
            <w:webHidden/>
          </w:rPr>
          <w:fldChar w:fldCharType="separate"/>
        </w:r>
        <w:r>
          <w:rPr>
            <w:noProof/>
            <w:webHidden/>
          </w:rPr>
          <w:t>65</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76" w:history="1">
        <w:r w:rsidRPr="00017FB1">
          <w:rPr>
            <w:rStyle w:val="a4"/>
            <w:rFonts w:ascii="Times New Roman" w:hAnsi="Times New Roman" w:cs="Times New Roman"/>
            <w:noProof/>
          </w:rPr>
          <w:t>Статья 53.</w:t>
        </w:r>
        <w:r>
          <w:rPr>
            <w:rFonts w:eastAsiaTheme="minorEastAsia"/>
            <w:noProof/>
            <w:lang w:eastAsia="ru-RU"/>
          </w:rPr>
          <w:tab/>
        </w:r>
        <w:r w:rsidRPr="00017FB1">
          <w:rPr>
            <w:rStyle w:val="a4"/>
            <w:rFonts w:ascii="Times New Roman" w:hAnsi="Times New Roman" w:cs="Times New Roman"/>
            <w:noProof/>
            <w:lang w:val="en-US"/>
          </w:rPr>
          <w:t>С</w:t>
        </w:r>
        <w:r w:rsidRPr="00017FB1">
          <w:rPr>
            <w:rStyle w:val="a4"/>
            <w:rFonts w:ascii="Times New Roman" w:hAnsi="Times New Roman" w:cs="Times New Roman"/>
            <w:noProof/>
          </w:rPr>
          <w:t>Н</w:t>
        </w:r>
        <w:r w:rsidRPr="00017FB1">
          <w:rPr>
            <w:rStyle w:val="a4"/>
            <w:rFonts w:ascii="Times New Roman" w:hAnsi="Times New Roman" w:cs="Times New Roman"/>
            <w:noProof/>
            <w:lang w:val="en-US"/>
          </w:rPr>
          <w:t>-1</w:t>
        </w:r>
        <w:r w:rsidRPr="00017FB1">
          <w:rPr>
            <w:rStyle w:val="a4"/>
            <w:rFonts w:ascii="Times New Roman" w:hAnsi="Times New Roman" w:cs="Times New Roman"/>
            <w:noProof/>
          </w:rPr>
          <w:t>. Зона кладбищ</w:t>
        </w:r>
        <w:r>
          <w:rPr>
            <w:noProof/>
            <w:webHidden/>
          </w:rPr>
          <w:tab/>
        </w:r>
        <w:r>
          <w:rPr>
            <w:noProof/>
            <w:webHidden/>
          </w:rPr>
          <w:fldChar w:fldCharType="begin"/>
        </w:r>
        <w:r>
          <w:rPr>
            <w:noProof/>
            <w:webHidden/>
          </w:rPr>
          <w:instrText xml:space="preserve"> PAGEREF _Toc330918776 \h </w:instrText>
        </w:r>
        <w:r>
          <w:rPr>
            <w:noProof/>
            <w:webHidden/>
          </w:rPr>
        </w:r>
        <w:r>
          <w:rPr>
            <w:noProof/>
            <w:webHidden/>
          </w:rPr>
          <w:fldChar w:fldCharType="separate"/>
        </w:r>
        <w:r>
          <w:rPr>
            <w:noProof/>
            <w:webHidden/>
          </w:rPr>
          <w:t>65</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77" w:history="1">
        <w:r w:rsidRPr="00017FB1">
          <w:rPr>
            <w:rStyle w:val="a4"/>
            <w:rFonts w:ascii="Times New Roman" w:hAnsi="Times New Roman" w:cs="Times New Roman"/>
            <w:noProof/>
          </w:rPr>
          <w:t>Статья 54.</w:t>
        </w:r>
        <w:r>
          <w:rPr>
            <w:rFonts w:eastAsiaTheme="minorEastAsia"/>
            <w:noProof/>
            <w:lang w:eastAsia="ru-RU"/>
          </w:rPr>
          <w:tab/>
        </w:r>
        <w:r w:rsidRPr="00017FB1">
          <w:rPr>
            <w:rStyle w:val="a4"/>
            <w:rFonts w:ascii="Times New Roman" w:hAnsi="Times New Roman" w:cs="Times New Roman"/>
            <w:noProof/>
          </w:rPr>
          <w:t>СН-2. Зона зеленых насаждений специального назначения</w:t>
        </w:r>
        <w:r>
          <w:rPr>
            <w:noProof/>
            <w:webHidden/>
          </w:rPr>
          <w:tab/>
        </w:r>
        <w:r>
          <w:rPr>
            <w:noProof/>
            <w:webHidden/>
          </w:rPr>
          <w:fldChar w:fldCharType="begin"/>
        </w:r>
        <w:r>
          <w:rPr>
            <w:noProof/>
            <w:webHidden/>
          </w:rPr>
          <w:instrText xml:space="preserve"> PAGEREF _Toc330918777 \h </w:instrText>
        </w:r>
        <w:r>
          <w:rPr>
            <w:noProof/>
            <w:webHidden/>
          </w:rPr>
        </w:r>
        <w:r>
          <w:rPr>
            <w:noProof/>
            <w:webHidden/>
          </w:rPr>
          <w:fldChar w:fldCharType="separate"/>
        </w:r>
        <w:r>
          <w:rPr>
            <w:noProof/>
            <w:webHidden/>
          </w:rPr>
          <w:t>66</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78" w:history="1">
        <w:r w:rsidRPr="00017FB1">
          <w:rPr>
            <w:rStyle w:val="a4"/>
            <w:rFonts w:ascii="Times New Roman" w:hAnsi="Times New Roman" w:cs="Times New Roman"/>
            <w:noProof/>
          </w:rPr>
          <w:t>Статья 55.</w:t>
        </w:r>
        <w:r>
          <w:rPr>
            <w:rFonts w:eastAsiaTheme="minorEastAsia"/>
            <w:noProof/>
            <w:lang w:eastAsia="ru-RU"/>
          </w:rPr>
          <w:tab/>
        </w:r>
        <w:r w:rsidRPr="00017FB1">
          <w:rPr>
            <w:rStyle w:val="a4"/>
            <w:rFonts w:ascii="Times New Roman" w:hAnsi="Times New Roman" w:cs="Times New Roman"/>
            <w:noProof/>
          </w:rPr>
          <w:t>Ограничения использования земельных участков и объектов капитального строительства на территории водоохранных зон, прибрежных защитных полос, береговой полосы.</w:t>
        </w:r>
        <w:r>
          <w:rPr>
            <w:noProof/>
            <w:webHidden/>
          </w:rPr>
          <w:tab/>
        </w:r>
        <w:r>
          <w:rPr>
            <w:noProof/>
            <w:webHidden/>
          </w:rPr>
          <w:fldChar w:fldCharType="begin"/>
        </w:r>
        <w:r>
          <w:rPr>
            <w:noProof/>
            <w:webHidden/>
          </w:rPr>
          <w:instrText xml:space="preserve"> PAGEREF _Toc330918778 \h </w:instrText>
        </w:r>
        <w:r>
          <w:rPr>
            <w:noProof/>
            <w:webHidden/>
          </w:rPr>
        </w:r>
        <w:r>
          <w:rPr>
            <w:noProof/>
            <w:webHidden/>
          </w:rPr>
          <w:fldChar w:fldCharType="separate"/>
        </w:r>
        <w:r>
          <w:rPr>
            <w:noProof/>
            <w:webHidden/>
          </w:rPr>
          <w:t>67</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79" w:history="1">
        <w:r w:rsidRPr="00017FB1">
          <w:rPr>
            <w:rStyle w:val="a4"/>
            <w:rFonts w:ascii="Times New Roman" w:hAnsi="Times New Roman" w:cs="Times New Roman"/>
            <w:noProof/>
          </w:rPr>
          <w:t>Статья 56.</w:t>
        </w:r>
        <w:r>
          <w:rPr>
            <w:rFonts w:eastAsiaTheme="minorEastAsia"/>
            <w:noProof/>
            <w:lang w:eastAsia="ru-RU"/>
          </w:rPr>
          <w:tab/>
        </w:r>
        <w:r w:rsidRPr="00017FB1">
          <w:rPr>
            <w:rStyle w:val="a4"/>
            <w:rFonts w:ascii="Times New Roman" w:hAnsi="Times New Roman" w:cs="Times New Roman"/>
            <w:noProof/>
          </w:rPr>
          <w:t>Ограничения использования земельных участков и объектов капитального строительства на территории санитарно-защитных зон</w:t>
        </w:r>
        <w:r>
          <w:rPr>
            <w:noProof/>
            <w:webHidden/>
          </w:rPr>
          <w:tab/>
        </w:r>
        <w:r>
          <w:rPr>
            <w:noProof/>
            <w:webHidden/>
          </w:rPr>
          <w:fldChar w:fldCharType="begin"/>
        </w:r>
        <w:r>
          <w:rPr>
            <w:noProof/>
            <w:webHidden/>
          </w:rPr>
          <w:instrText xml:space="preserve"> PAGEREF _Toc330918779 \h </w:instrText>
        </w:r>
        <w:r>
          <w:rPr>
            <w:noProof/>
            <w:webHidden/>
          </w:rPr>
        </w:r>
        <w:r>
          <w:rPr>
            <w:noProof/>
            <w:webHidden/>
          </w:rPr>
          <w:fldChar w:fldCharType="separate"/>
        </w:r>
        <w:r>
          <w:rPr>
            <w:noProof/>
            <w:webHidden/>
          </w:rPr>
          <w:t>68</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80" w:history="1">
        <w:r w:rsidRPr="00017FB1">
          <w:rPr>
            <w:rStyle w:val="a4"/>
            <w:rFonts w:ascii="Times New Roman" w:hAnsi="Times New Roman" w:cs="Times New Roman"/>
            <w:noProof/>
          </w:rPr>
          <w:t>Статья 57.</w:t>
        </w:r>
        <w:r>
          <w:rPr>
            <w:rFonts w:eastAsiaTheme="minorEastAsia"/>
            <w:noProof/>
            <w:lang w:eastAsia="ru-RU"/>
          </w:rPr>
          <w:tab/>
        </w:r>
        <w:r w:rsidRPr="00017FB1">
          <w:rPr>
            <w:rStyle w:val="a4"/>
            <w:rFonts w:ascii="Times New Roman" w:hAnsi="Times New Roman" w:cs="Times New Roman"/>
            <w:noProof/>
          </w:rPr>
          <w:t>Ограничения использования земельных участков и объектов капитального строительства на территории охранных зон объектов инженерной инфраструктуры</w:t>
        </w:r>
        <w:r>
          <w:rPr>
            <w:noProof/>
            <w:webHidden/>
          </w:rPr>
          <w:tab/>
        </w:r>
        <w:r>
          <w:rPr>
            <w:noProof/>
            <w:webHidden/>
          </w:rPr>
          <w:fldChar w:fldCharType="begin"/>
        </w:r>
        <w:r>
          <w:rPr>
            <w:noProof/>
            <w:webHidden/>
          </w:rPr>
          <w:instrText xml:space="preserve"> PAGEREF _Toc330918780 \h </w:instrText>
        </w:r>
        <w:r>
          <w:rPr>
            <w:noProof/>
            <w:webHidden/>
          </w:rPr>
        </w:r>
        <w:r>
          <w:rPr>
            <w:noProof/>
            <w:webHidden/>
          </w:rPr>
          <w:fldChar w:fldCharType="separate"/>
        </w:r>
        <w:r>
          <w:rPr>
            <w:noProof/>
            <w:webHidden/>
          </w:rPr>
          <w:t>70</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81" w:history="1">
        <w:r w:rsidRPr="00017FB1">
          <w:rPr>
            <w:rStyle w:val="a4"/>
            <w:rFonts w:ascii="Times New Roman" w:hAnsi="Times New Roman" w:cs="Times New Roman"/>
            <w:noProof/>
          </w:rPr>
          <w:t>Статья 58.</w:t>
        </w:r>
        <w:r>
          <w:rPr>
            <w:rFonts w:eastAsiaTheme="minorEastAsia"/>
            <w:noProof/>
            <w:lang w:eastAsia="ru-RU"/>
          </w:rPr>
          <w:tab/>
        </w:r>
        <w:r w:rsidRPr="00017FB1">
          <w:rPr>
            <w:rStyle w:val="a4"/>
            <w:rFonts w:ascii="Times New Roman" w:hAnsi="Times New Roman" w:cs="Times New Roman"/>
            <w:noProof/>
          </w:rPr>
          <w:t>Ограничения использования земельных участков на территории зон охраны объектов культурного наследия</w:t>
        </w:r>
        <w:r>
          <w:rPr>
            <w:noProof/>
            <w:webHidden/>
          </w:rPr>
          <w:tab/>
        </w:r>
        <w:r>
          <w:rPr>
            <w:noProof/>
            <w:webHidden/>
          </w:rPr>
          <w:fldChar w:fldCharType="begin"/>
        </w:r>
        <w:r>
          <w:rPr>
            <w:noProof/>
            <w:webHidden/>
          </w:rPr>
          <w:instrText xml:space="preserve"> PAGEREF _Toc330918781 \h </w:instrText>
        </w:r>
        <w:r>
          <w:rPr>
            <w:noProof/>
            <w:webHidden/>
          </w:rPr>
        </w:r>
        <w:r>
          <w:rPr>
            <w:noProof/>
            <w:webHidden/>
          </w:rPr>
          <w:fldChar w:fldCharType="separate"/>
        </w:r>
        <w:r>
          <w:rPr>
            <w:noProof/>
            <w:webHidden/>
          </w:rPr>
          <w:t>71</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82" w:history="1">
        <w:r w:rsidRPr="00017FB1">
          <w:rPr>
            <w:rStyle w:val="a4"/>
            <w:rFonts w:ascii="Times New Roman" w:hAnsi="Times New Roman" w:cs="Times New Roman"/>
            <w:noProof/>
          </w:rPr>
          <w:t>Статья 59.</w:t>
        </w:r>
        <w:r>
          <w:rPr>
            <w:rFonts w:eastAsiaTheme="minorEastAsia"/>
            <w:noProof/>
            <w:lang w:eastAsia="ru-RU"/>
          </w:rPr>
          <w:tab/>
        </w:r>
        <w:r w:rsidRPr="00017FB1">
          <w:rPr>
            <w:rStyle w:val="a4"/>
            <w:rFonts w:ascii="Times New Roman" w:hAnsi="Times New Roman" w:cs="Times New Roman"/>
            <w:noProof/>
          </w:rPr>
          <w:t>Порядок внесения изменений в Правила застройки</w:t>
        </w:r>
        <w:r>
          <w:rPr>
            <w:noProof/>
            <w:webHidden/>
          </w:rPr>
          <w:tab/>
        </w:r>
        <w:r>
          <w:rPr>
            <w:noProof/>
            <w:webHidden/>
          </w:rPr>
          <w:fldChar w:fldCharType="begin"/>
        </w:r>
        <w:r>
          <w:rPr>
            <w:noProof/>
            <w:webHidden/>
          </w:rPr>
          <w:instrText xml:space="preserve"> PAGEREF _Toc330918782 \h </w:instrText>
        </w:r>
        <w:r>
          <w:rPr>
            <w:noProof/>
            <w:webHidden/>
          </w:rPr>
        </w:r>
        <w:r>
          <w:rPr>
            <w:noProof/>
            <w:webHidden/>
          </w:rPr>
          <w:fldChar w:fldCharType="separate"/>
        </w:r>
        <w:r>
          <w:rPr>
            <w:noProof/>
            <w:webHidden/>
          </w:rPr>
          <w:t>72</w:t>
        </w:r>
        <w:r>
          <w:rPr>
            <w:noProof/>
            <w:webHidden/>
          </w:rPr>
          <w:fldChar w:fldCharType="end"/>
        </w:r>
      </w:hyperlink>
    </w:p>
    <w:p w:rsidR="00334607" w:rsidRDefault="00334607">
      <w:pPr>
        <w:pStyle w:val="31"/>
        <w:tabs>
          <w:tab w:val="left" w:pos="1760"/>
          <w:tab w:val="right" w:leader="dot" w:pos="9346"/>
        </w:tabs>
        <w:rPr>
          <w:rFonts w:eastAsiaTheme="minorEastAsia"/>
          <w:noProof/>
          <w:lang w:eastAsia="ru-RU"/>
        </w:rPr>
      </w:pPr>
      <w:hyperlink w:anchor="_Toc330918783" w:history="1">
        <w:r w:rsidRPr="00017FB1">
          <w:rPr>
            <w:rStyle w:val="a4"/>
            <w:rFonts w:ascii="Times New Roman" w:hAnsi="Times New Roman" w:cs="Times New Roman"/>
            <w:noProof/>
          </w:rPr>
          <w:t>Статья 60.</w:t>
        </w:r>
        <w:r>
          <w:rPr>
            <w:rFonts w:eastAsiaTheme="minorEastAsia"/>
            <w:noProof/>
            <w:lang w:eastAsia="ru-RU"/>
          </w:rPr>
          <w:tab/>
        </w:r>
        <w:r w:rsidRPr="00017FB1">
          <w:rPr>
            <w:rStyle w:val="a4"/>
            <w:rFonts w:ascii="Times New Roman" w:hAnsi="Times New Roman" w:cs="Times New Roman"/>
            <w:noProof/>
          </w:rPr>
          <w:t>Ответственность за нарушение настоящих Правил</w:t>
        </w:r>
        <w:r>
          <w:rPr>
            <w:noProof/>
            <w:webHidden/>
          </w:rPr>
          <w:tab/>
        </w:r>
        <w:r>
          <w:rPr>
            <w:noProof/>
            <w:webHidden/>
          </w:rPr>
          <w:fldChar w:fldCharType="begin"/>
        </w:r>
        <w:r>
          <w:rPr>
            <w:noProof/>
            <w:webHidden/>
          </w:rPr>
          <w:instrText xml:space="preserve"> PAGEREF _Toc330918783 \h </w:instrText>
        </w:r>
        <w:r>
          <w:rPr>
            <w:noProof/>
            <w:webHidden/>
          </w:rPr>
        </w:r>
        <w:r>
          <w:rPr>
            <w:noProof/>
            <w:webHidden/>
          </w:rPr>
          <w:fldChar w:fldCharType="separate"/>
        </w:r>
        <w:r>
          <w:rPr>
            <w:noProof/>
            <w:webHidden/>
          </w:rPr>
          <w:t>75</w:t>
        </w:r>
        <w:r>
          <w:rPr>
            <w:noProof/>
            <w:webHidden/>
          </w:rPr>
          <w:fldChar w:fldCharType="end"/>
        </w:r>
      </w:hyperlink>
    </w:p>
    <w:p w:rsidR="00F448EA" w:rsidRDefault="00114C67" w:rsidP="004A243E">
      <w:pPr>
        <w:pStyle w:val="1"/>
        <w:spacing w:before="0" w:after="120" w:line="240" w:lineRule="auto"/>
        <w:rPr>
          <w:rFonts w:ascii="Times New Roman" w:hAnsi="Times New Roman" w:cs="Times New Roman"/>
          <w:sz w:val="26"/>
          <w:szCs w:val="26"/>
        </w:rPr>
      </w:pPr>
      <w:r w:rsidRPr="004A243E">
        <w:rPr>
          <w:rFonts w:ascii="Times New Roman" w:hAnsi="Times New Roman" w:cs="Times New Roman"/>
          <w:sz w:val="26"/>
          <w:szCs w:val="26"/>
        </w:rPr>
        <w:fldChar w:fldCharType="end"/>
      </w:r>
    </w:p>
    <w:p w:rsidR="00F448EA" w:rsidRDefault="00F448EA">
      <w:pPr>
        <w:rPr>
          <w:rFonts w:ascii="Times New Roman" w:eastAsiaTheme="majorEastAsia" w:hAnsi="Times New Roman" w:cs="Times New Roman"/>
          <w:b/>
          <w:bCs/>
          <w:color w:val="365F91" w:themeColor="accent1" w:themeShade="BF"/>
          <w:sz w:val="26"/>
          <w:szCs w:val="26"/>
        </w:rPr>
      </w:pPr>
      <w:r>
        <w:rPr>
          <w:rFonts w:ascii="Times New Roman" w:hAnsi="Times New Roman" w:cs="Times New Roman"/>
          <w:sz w:val="26"/>
          <w:szCs w:val="26"/>
        </w:rPr>
        <w:br w:type="page"/>
      </w:r>
    </w:p>
    <w:p w:rsidR="004A243E" w:rsidRPr="00333FAF" w:rsidRDefault="004A243E" w:rsidP="004A243E">
      <w:pPr>
        <w:pStyle w:val="1"/>
        <w:spacing w:before="0" w:after="120" w:line="240" w:lineRule="auto"/>
        <w:rPr>
          <w:rFonts w:ascii="Times New Roman" w:hAnsi="Times New Roman" w:cs="Times New Roman"/>
          <w:color w:val="auto"/>
          <w:sz w:val="26"/>
          <w:szCs w:val="26"/>
        </w:rPr>
      </w:pPr>
      <w:bookmarkStart w:id="5" w:name="_Toc330918710"/>
      <w:r w:rsidRPr="00333FAF">
        <w:rPr>
          <w:rFonts w:ascii="Times New Roman" w:hAnsi="Times New Roman" w:cs="Times New Roman"/>
          <w:color w:val="auto"/>
          <w:sz w:val="26"/>
          <w:szCs w:val="26"/>
        </w:rPr>
        <w:lastRenderedPageBreak/>
        <w:t>Преамбула</w:t>
      </w:r>
      <w:bookmarkEnd w:id="5"/>
    </w:p>
    <w:p w:rsidR="00A34C26" w:rsidRPr="00A34C26" w:rsidRDefault="00A34C26" w:rsidP="00A34C26">
      <w:pPr>
        <w:pStyle w:val="af8"/>
        <w:spacing w:before="60" w:beforeAutospacing="0" w:after="180" w:afterAutospacing="0"/>
        <w:jc w:val="both"/>
        <w:rPr>
          <w:sz w:val="26"/>
          <w:szCs w:val="26"/>
        </w:rPr>
      </w:pPr>
      <w:bookmarkStart w:id="6" w:name="_Toc223713248"/>
      <w:bookmarkEnd w:id="0"/>
      <w:r w:rsidRPr="00A34C26">
        <w:rPr>
          <w:sz w:val="26"/>
          <w:szCs w:val="26"/>
        </w:rPr>
        <w:t>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Ленинградской области, Уставом муниципального образования, Генеральным планом муниципального образования Большеврудское сельское поселение Волосовского муниципального района Ленинградской области на период до 2030 года, утвержденным ____________________________________________________________,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w:t>
      </w:r>
    </w:p>
    <w:p w:rsidR="00A34C26" w:rsidRPr="00A34C26" w:rsidRDefault="00A34C26" w:rsidP="00A34C26">
      <w:pPr>
        <w:pStyle w:val="aff5"/>
        <w:spacing w:before="60" w:after="180"/>
        <w:ind w:left="0" w:firstLine="0"/>
        <w:rPr>
          <w:sz w:val="26"/>
          <w:szCs w:val="26"/>
        </w:rPr>
      </w:pPr>
      <w:r w:rsidRPr="00A34C26">
        <w:rPr>
          <w:sz w:val="26"/>
          <w:szCs w:val="26"/>
        </w:rPr>
        <w:t>Целями Правил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 (далее – Правила) являются:</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создание условий для планировки территории муниципального образования;</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color w:val="000000"/>
          <w:sz w:val="26"/>
          <w:szCs w:val="26"/>
        </w:rPr>
      </w:pPr>
      <w:r w:rsidRPr="00A34C26">
        <w:rPr>
          <w:rFonts w:ascii="Times New Roman" w:hAnsi="Times New Roman" w:cs="Times New Roman"/>
          <w:color w:val="000000"/>
          <w:sz w:val="26"/>
          <w:szCs w:val="26"/>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защита прав граждан и обеспечение равенства прав физических и юридических лиц в градостроительных отношениях;</w:t>
      </w:r>
    </w:p>
    <w:p w:rsidR="00A34C26" w:rsidRPr="00A34C26" w:rsidRDefault="00A34C26" w:rsidP="00A34C26">
      <w:pPr>
        <w:pStyle w:val="ConsNormal"/>
        <w:widowControl/>
        <w:numPr>
          <w:ilvl w:val="0"/>
          <w:numId w:val="21"/>
        </w:numPr>
        <w:tabs>
          <w:tab w:val="clear" w:pos="1429"/>
          <w:tab w:val="num" w:pos="540"/>
        </w:tabs>
        <w:spacing w:before="60" w:after="180"/>
        <w:ind w:left="0" w:right="0" w:firstLine="0"/>
        <w:jc w:val="both"/>
        <w:rPr>
          <w:rFonts w:ascii="Times New Roman" w:hAnsi="Times New Roman" w:cs="Times New Roman"/>
          <w:sz w:val="26"/>
          <w:szCs w:val="26"/>
        </w:rPr>
      </w:pPr>
      <w:r w:rsidRPr="00A34C26">
        <w:rPr>
          <w:rFonts w:ascii="Times New Roman" w:hAnsi="Times New Roman" w:cs="Times New Roman"/>
          <w:sz w:val="26"/>
          <w:szCs w:val="26"/>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A34C26" w:rsidRPr="00A34C26" w:rsidRDefault="00A34C26" w:rsidP="00A34C26">
      <w:pPr>
        <w:pStyle w:val="aff5"/>
        <w:spacing w:before="60" w:after="180"/>
        <w:ind w:left="0" w:firstLine="0"/>
        <w:rPr>
          <w:sz w:val="26"/>
          <w:szCs w:val="26"/>
        </w:rPr>
      </w:pPr>
      <w:r w:rsidRPr="00A34C26">
        <w:rPr>
          <w:sz w:val="26"/>
          <w:szCs w:val="26"/>
        </w:rPr>
        <w:lastRenderedPageBreak/>
        <w:t>Правила застройки регламентируют деятельность органов и должностных лиц местного самоуправления, физических и юридических лиц в области землепользования и застройки:</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подготовка документации по планировке территории;</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внесение изменений в настоящие Правила;</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организация и проведение публичных слушаний по вопросам землепользования и застройки;</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предоставление разрешения на условно разрешённый вид использования земельного участка или объекта капитального строительства;</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выдача разрешений на строительство, разрешений на ввод объектов в эксплуатацию;</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обеспечение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A34C26" w:rsidRPr="00A34C26" w:rsidRDefault="00A34C26" w:rsidP="00A34C26">
      <w:pPr>
        <w:numPr>
          <w:ilvl w:val="0"/>
          <w:numId w:val="21"/>
        </w:numPr>
        <w:tabs>
          <w:tab w:val="clear" w:pos="1429"/>
          <w:tab w:val="num" w:pos="540"/>
        </w:tabs>
        <w:spacing w:before="60" w:after="180" w:line="240" w:lineRule="auto"/>
        <w:ind w:left="0" w:firstLine="0"/>
        <w:jc w:val="both"/>
        <w:rPr>
          <w:rFonts w:ascii="Times New Roman" w:hAnsi="Times New Roman" w:cs="Times New Roman"/>
          <w:sz w:val="26"/>
          <w:szCs w:val="26"/>
        </w:rPr>
      </w:pPr>
      <w:r w:rsidRPr="00A34C26">
        <w:rPr>
          <w:rFonts w:ascii="Times New Roman" w:hAnsi="Times New Roman" w:cs="Times New Roman"/>
          <w:sz w:val="26"/>
          <w:szCs w:val="26"/>
        </w:rPr>
        <w:t>внесение изменений в настоящие Правила.</w:t>
      </w:r>
    </w:p>
    <w:p w:rsidR="000A69F7" w:rsidRPr="000A69F7" w:rsidRDefault="000A69F7" w:rsidP="000A69F7">
      <w:pPr>
        <w:spacing w:after="120" w:line="240" w:lineRule="auto"/>
        <w:jc w:val="both"/>
        <w:rPr>
          <w:rFonts w:ascii="Times New Roman" w:hAnsi="Times New Roman" w:cs="Times New Roman"/>
          <w:sz w:val="26"/>
          <w:szCs w:val="26"/>
        </w:rPr>
      </w:pPr>
    </w:p>
    <w:p w:rsidR="004A243E" w:rsidRPr="000150CA" w:rsidRDefault="004A243E" w:rsidP="00E110F5">
      <w:pPr>
        <w:pStyle w:val="1"/>
        <w:keepLines w:val="0"/>
        <w:pageBreakBefore/>
        <w:widowControl w:val="0"/>
        <w:numPr>
          <w:ilvl w:val="0"/>
          <w:numId w:val="1"/>
        </w:numPr>
        <w:autoSpaceDE w:val="0"/>
        <w:autoSpaceDN w:val="0"/>
        <w:adjustRightInd w:val="0"/>
        <w:spacing w:before="0" w:after="120" w:line="240" w:lineRule="auto"/>
        <w:rPr>
          <w:rFonts w:ascii="Times New Roman" w:hAnsi="Times New Roman" w:cs="Times New Roman"/>
          <w:color w:val="auto"/>
          <w:sz w:val="26"/>
          <w:szCs w:val="26"/>
        </w:rPr>
      </w:pPr>
      <w:bookmarkStart w:id="7" w:name="_Toc330918711"/>
      <w:r w:rsidRPr="000150CA">
        <w:rPr>
          <w:rFonts w:ascii="Times New Roman" w:hAnsi="Times New Roman" w:cs="Times New Roman"/>
          <w:color w:val="auto"/>
          <w:sz w:val="26"/>
          <w:szCs w:val="26"/>
        </w:rPr>
        <w:lastRenderedPageBreak/>
        <w:t>Порядок применения Правил землепользования и застройки и внесения в них изменений</w:t>
      </w:r>
      <w:bookmarkEnd w:id="7"/>
    </w:p>
    <w:p w:rsidR="004A243E" w:rsidRPr="000150CA" w:rsidRDefault="004A243E" w:rsidP="00E110F5">
      <w:pPr>
        <w:pStyle w:val="2"/>
        <w:keepLines w:val="0"/>
        <w:widowControl w:val="0"/>
        <w:numPr>
          <w:ilvl w:val="1"/>
          <w:numId w:val="1"/>
        </w:numPr>
        <w:autoSpaceDE w:val="0"/>
        <w:autoSpaceDN w:val="0"/>
        <w:adjustRightInd w:val="0"/>
        <w:spacing w:before="0" w:after="120" w:line="240" w:lineRule="auto"/>
        <w:rPr>
          <w:rFonts w:ascii="Times New Roman" w:hAnsi="Times New Roman" w:cs="Times New Roman"/>
          <w:color w:val="auto"/>
        </w:rPr>
      </w:pPr>
      <w:bookmarkStart w:id="8" w:name="_Toc330918712"/>
      <w:r w:rsidRPr="000150CA">
        <w:rPr>
          <w:rFonts w:ascii="Times New Roman" w:hAnsi="Times New Roman" w:cs="Times New Roman"/>
          <w:color w:val="auto"/>
        </w:rPr>
        <w:t>Общие положения</w:t>
      </w:r>
      <w:bookmarkEnd w:id="6"/>
      <w:bookmarkEnd w:id="8"/>
    </w:p>
    <w:p w:rsidR="004A243E" w:rsidRPr="004A243E" w:rsidRDefault="004A243E" w:rsidP="00E110F5">
      <w:pPr>
        <w:pStyle w:val="3"/>
        <w:numPr>
          <w:ilvl w:val="2"/>
          <w:numId w:val="1"/>
        </w:numPr>
        <w:spacing w:before="0" w:after="120"/>
        <w:rPr>
          <w:rFonts w:ascii="Times New Roman" w:hAnsi="Times New Roman" w:cs="Times New Roman"/>
        </w:rPr>
      </w:pPr>
      <w:bookmarkStart w:id="9" w:name="_Toc223713249"/>
      <w:bookmarkStart w:id="10" w:name="_Toc330918713"/>
      <w:r w:rsidRPr="004A243E">
        <w:rPr>
          <w:rFonts w:ascii="Times New Roman" w:hAnsi="Times New Roman" w:cs="Times New Roman"/>
        </w:rPr>
        <w:t>Основные понятия, используемые в настоящих Правилах</w:t>
      </w:r>
      <w:bookmarkEnd w:id="9"/>
      <w:bookmarkEnd w:id="10"/>
    </w:p>
    <w:p w:rsidR="000D2F13" w:rsidRPr="000D2F13" w:rsidRDefault="000D2F13" w:rsidP="000D2F13">
      <w:pPr>
        <w:pStyle w:val="af8"/>
        <w:spacing w:before="0" w:beforeAutospacing="0" w:after="120" w:afterAutospacing="0"/>
        <w:jc w:val="both"/>
        <w:rPr>
          <w:b/>
          <w:sz w:val="26"/>
          <w:szCs w:val="26"/>
          <w:u w:val="single"/>
        </w:rPr>
      </w:pPr>
      <w:bookmarkStart w:id="11" w:name="_Toc88913035"/>
      <w:bookmarkStart w:id="12" w:name="_Toc223713250"/>
      <w:r w:rsidRPr="000D2F13">
        <w:rPr>
          <w:b/>
          <w:sz w:val="26"/>
          <w:szCs w:val="26"/>
          <w:u w:val="single"/>
        </w:rPr>
        <w:t>Понятия, используемые в настоящих Правилах, применяются в следующем значении:</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акт выбора площадки под строительство</w:t>
      </w:r>
      <w:r w:rsidRPr="000D2F13">
        <w:rPr>
          <w:sz w:val="26"/>
          <w:szCs w:val="26"/>
        </w:rPr>
        <w:t xml:space="preserve">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береговая полоса водного объекта общего пользования</w:t>
      </w:r>
      <w:r w:rsidRPr="000D2F13">
        <w:rPr>
          <w:rFonts w:ascii="Times New Roman" w:hAnsi="Times New Roman" w:cs="Times New Roman"/>
          <w:sz w:val="26"/>
          <w:szCs w:val="26"/>
        </w:rPr>
        <w:t xml:space="preserve"> – полоса земли вдоль береговой линии (границы) водного объекта общего пользования, предназначенная для общего пользования;</w:t>
      </w:r>
    </w:p>
    <w:p w:rsidR="000D2F13" w:rsidRPr="000D2F13" w:rsidRDefault="000D2F13" w:rsidP="000D2F13">
      <w:pPr>
        <w:pStyle w:val="ac"/>
        <w:tabs>
          <w:tab w:val="left" w:pos="0"/>
          <w:tab w:val="left" w:pos="567"/>
        </w:tabs>
        <w:autoSpaceDE w:val="0"/>
        <w:autoSpaceDN w:val="0"/>
        <w:adjustRightInd w:val="0"/>
        <w:spacing w:before="0" w:after="120"/>
        <w:ind w:left="0"/>
        <w:jc w:val="both"/>
      </w:pPr>
      <w:r w:rsidRPr="000D2F13">
        <w:t xml:space="preserve">вид разрешенного использования земельного участка </w:t>
      </w:r>
      <w:r w:rsidRPr="000D2F13">
        <w:rPr>
          <w:b w:val="0"/>
        </w:rPr>
        <w:t xml:space="preserve">– </w:t>
      </w:r>
      <w:r w:rsidRPr="000D2F13">
        <w:rPr>
          <w:b w:val="0"/>
          <w:bCs/>
        </w:rPr>
        <w:t>конкретная деятельность, осуществляемая собственником, землевладельцем, землепользователем, иным пользователем земельного участка, которая может вестись на используемом земельном участке, основанная на зонировании территории;</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bCs/>
          <w:sz w:val="26"/>
          <w:szCs w:val="26"/>
        </w:rPr>
        <w:t>виды разрешенного использования недвижимости</w:t>
      </w:r>
      <w:r w:rsidRPr="000D2F13">
        <w:rPr>
          <w:rFonts w:ascii="Times New Roman" w:hAnsi="Times New Roman" w:cs="Times New Roman"/>
          <w:bCs/>
          <w:sz w:val="26"/>
          <w:szCs w:val="26"/>
        </w:rPr>
        <w:t xml:space="preserve"> –</w:t>
      </w:r>
      <w:r w:rsidRPr="000D2F13">
        <w:rPr>
          <w:rFonts w:ascii="Times New Roman" w:hAnsi="Times New Roman" w:cs="Times New Roman"/>
          <w:sz w:val="26"/>
          <w:szCs w:val="26"/>
        </w:rPr>
        <w:t xml:space="preserve"> виды деятельности, объекты, о</w:t>
      </w:r>
      <w:r w:rsidR="00C80A60">
        <w:rPr>
          <w:rFonts w:ascii="Times New Roman" w:hAnsi="Times New Roman" w:cs="Times New Roman"/>
          <w:sz w:val="26"/>
          <w:szCs w:val="26"/>
        </w:rPr>
        <w:t>существлять и размещать которые</w:t>
      </w:r>
      <w:r w:rsidRPr="000D2F13">
        <w:rPr>
          <w:rFonts w:ascii="Times New Roman" w:hAnsi="Times New Roman" w:cs="Times New Roman"/>
          <w:sz w:val="26"/>
          <w:szCs w:val="26"/>
        </w:rPr>
        <w:t xml:space="preserve"> на земельных участках разрешено в силу поименования этих видов деятельности и объектов в Части II</w:t>
      </w:r>
      <w:r w:rsidR="00B42759">
        <w:rPr>
          <w:rFonts w:ascii="Times New Roman" w:hAnsi="Times New Roman" w:cs="Times New Roman"/>
          <w:sz w:val="26"/>
          <w:szCs w:val="26"/>
          <w:lang w:val="en-US"/>
        </w:rPr>
        <w:t>I</w:t>
      </w:r>
      <w:r w:rsidRPr="000D2F13">
        <w:rPr>
          <w:rFonts w:ascii="Times New Roman" w:hAnsi="Times New Roman" w:cs="Times New Roman"/>
          <w:sz w:val="26"/>
          <w:szCs w:val="26"/>
        </w:rPr>
        <w:t xml:space="preserve">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водоохранная зона</w:t>
      </w:r>
      <w:r w:rsidRPr="000D2F13">
        <w:rPr>
          <w:sz w:val="26"/>
          <w:szCs w:val="26"/>
        </w:rPr>
        <w:t xml:space="preserve"> - территория, примыкающая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вспомогательные виды разрешенного использования</w:t>
      </w:r>
      <w:r w:rsidRPr="000D2F13">
        <w:rPr>
          <w:rFonts w:ascii="Times New Roman" w:hAnsi="Times New Roman" w:cs="Times New Roman"/>
          <w:sz w:val="26"/>
          <w:szCs w:val="26"/>
        </w:rPr>
        <w:t xml:space="preserve">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 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деятельности или функция;</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lastRenderedPageBreak/>
        <w:t xml:space="preserve">генеральный план муниципального образования </w:t>
      </w:r>
      <w:r w:rsidRPr="000D2F13">
        <w:rPr>
          <w:sz w:val="26"/>
          <w:szCs w:val="26"/>
        </w:rPr>
        <w:t>– основной градостроительный документ о градостроительном планировании развития территории муниципального образования, определяющий в интересах населения и государства условия формирования среды жизнедеятельности, направления и границы развития территории муниципального образования,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w:t>
      </w:r>
    </w:p>
    <w:p w:rsidR="000D2F13" w:rsidRPr="000D2F13" w:rsidRDefault="000D2F13" w:rsidP="000D2F13">
      <w:pPr>
        <w:tabs>
          <w:tab w:val="left" w:pos="567"/>
        </w:tabs>
        <w:autoSpaceDE w:val="0"/>
        <w:autoSpaceDN w:val="0"/>
        <w:adjustRightInd w:val="0"/>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 xml:space="preserve">границы населенного пункта </w:t>
      </w:r>
      <w:r w:rsidRPr="000D2F13">
        <w:rPr>
          <w:rFonts w:ascii="Times New Roman" w:hAnsi="Times New Roman" w:cs="Times New Roman"/>
          <w:sz w:val="26"/>
          <w:szCs w:val="26"/>
        </w:rPr>
        <w:t xml:space="preserve">– границы земель населенных пунктов, отделяющие эти земли от земель иных категорий, </w:t>
      </w:r>
      <w:r w:rsidRPr="000D2F13">
        <w:rPr>
          <w:rFonts w:ascii="Times New Roman" w:hAnsi="Times New Roman" w:cs="Times New Roman"/>
          <w:bCs/>
          <w:sz w:val="26"/>
          <w:szCs w:val="26"/>
        </w:rPr>
        <w:t>используемые и предназначенные для застройки и развития населенных пунктов</w:t>
      </w:r>
      <w:r w:rsidRPr="000D2F13">
        <w:rPr>
          <w:rFonts w:ascii="Times New Roman" w:hAnsi="Times New Roman" w:cs="Times New Roman"/>
          <w:sz w:val="26"/>
          <w:szCs w:val="26"/>
        </w:rPr>
        <w:t>;</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градостроительное зонирование</w:t>
      </w:r>
      <w:r w:rsidRPr="000D2F13">
        <w:rPr>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(п.6 ст.1 ГК РФ);</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градостроительный план земельного участка</w:t>
      </w:r>
      <w:r w:rsidRPr="000D2F13">
        <w:rPr>
          <w:sz w:val="26"/>
          <w:szCs w:val="26"/>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градостроительная подготовка земельного участка</w:t>
      </w:r>
      <w:r w:rsidRPr="000D2F13">
        <w:rPr>
          <w:sz w:val="26"/>
          <w:szCs w:val="26"/>
        </w:rPr>
        <w:t xml:space="preserve"> – действия, осуществляемые посредством подготовки градостроительных планов земельных участков для подготовки проектной документации;</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градостроительный регламент</w:t>
      </w:r>
      <w:r w:rsidRPr="000D2F13">
        <w:rPr>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(п.9 ст.1 ГК РФ);</w:t>
      </w:r>
    </w:p>
    <w:p w:rsidR="000D2F13" w:rsidRPr="000D2F13" w:rsidRDefault="000D2F13" w:rsidP="000D2F13">
      <w:pPr>
        <w:keepNext/>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 xml:space="preserve">документация по планировке территории </w:t>
      </w:r>
      <w:r w:rsidRPr="000D2F13">
        <w:rPr>
          <w:rFonts w:ascii="Times New Roman" w:hAnsi="Times New Roman" w:cs="Times New Roman"/>
          <w:sz w:val="26"/>
          <w:szCs w:val="26"/>
        </w:rPr>
        <w:t>– проекты планировки территории, проекты межевания территории, градостроительные планы земельных участков;</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землепользователи</w:t>
      </w:r>
      <w:r w:rsidRPr="000D2F13">
        <w:rPr>
          <w:sz w:val="26"/>
          <w:szCs w:val="26"/>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D2F13" w:rsidRPr="000D2F13" w:rsidRDefault="000D2F13" w:rsidP="000D2F13">
      <w:pPr>
        <w:autoSpaceDE w:val="0"/>
        <w:autoSpaceDN w:val="0"/>
        <w:adjustRightInd w:val="0"/>
        <w:spacing w:after="120" w:line="240" w:lineRule="auto"/>
        <w:jc w:val="both"/>
        <w:rPr>
          <w:rFonts w:ascii="Times New Roman" w:hAnsi="Times New Roman" w:cs="Times New Roman"/>
          <w:spacing w:val="-6"/>
          <w:sz w:val="26"/>
          <w:szCs w:val="26"/>
        </w:rPr>
      </w:pPr>
      <w:r w:rsidRPr="000D2F13">
        <w:rPr>
          <w:rFonts w:ascii="Times New Roman" w:hAnsi="Times New Roman" w:cs="Times New Roman"/>
          <w:b/>
          <w:spacing w:val="-6"/>
          <w:sz w:val="26"/>
          <w:szCs w:val="26"/>
        </w:rPr>
        <w:t>зоны с особыми условиями использования территорий</w:t>
      </w:r>
      <w:r w:rsidRPr="000D2F13">
        <w:rPr>
          <w:rFonts w:ascii="Times New Roman" w:hAnsi="Times New Roman" w:cs="Times New Roman"/>
          <w:spacing w:val="-6"/>
          <w:sz w:val="26"/>
          <w:szCs w:val="26"/>
        </w:rPr>
        <w:t xml:space="preserve"> – охранные, санитарно-защитные зоны, зоны охраны объектов культурного наследия (памятников истории и </w:t>
      </w:r>
      <w:r w:rsidRPr="000D2F13">
        <w:rPr>
          <w:rFonts w:ascii="Times New Roman" w:hAnsi="Times New Roman" w:cs="Times New Roman"/>
          <w:spacing w:val="-6"/>
          <w:sz w:val="26"/>
          <w:szCs w:val="26"/>
        </w:rPr>
        <w:lastRenderedPageBreak/>
        <w:t>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(п.4 ст.1 ГК РФ);</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капитальный ремонт</w:t>
      </w:r>
      <w:r w:rsidRPr="000D2F13">
        <w:rPr>
          <w:rFonts w:ascii="Times New Roman" w:hAnsi="Times New Roman" w:cs="Times New Roman"/>
          <w:sz w:val="26"/>
          <w:szCs w:val="26"/>
        </w:rPr>
        <w:t xml:space="preserve"> –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красные линии</w:t>
      </w:r>
      <w:r w:rsidRPr="000D2F13">
        <w:rPr>
          <w:sz w:val="26"/>
          <w:szCs w:val="26"/>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(п.11 ст.1 ГК РФ);</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линии градостроительного регулирования</w:t>
      </w:r>
      <w:r w:rsidRPr="000D2F13">
        <w:rPr>
          <w:sz w:val="26"/>
          <w:szCs w:val="26"/>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линии регулирования застройки</w:t>
      </w:r>
      <w:r w:rsidRPr="000D2F13">
        <w:rPr>
          <w:sz w:val="26"/>
          <w:szCs w:val="26"/>
        </w:rPr>
        <w:t xml:space="preserve"> - линии, устанавливаемые в документации по планировке территории (в том числе в градостроительных планах земель</w:t>
      </w:r>
      <w:r w:rsidR="00C80A60">
        <w:rPr>
          <w:sz w:val="26"/>
          <w:szCs w:val="26"/>
        </w:rPr>
        <w:t>ных участков) по красным линиям</w:t>
      </w:r>
      <w:r w:rsidRPr="000D2F13">
        <w:rPr>
          <w:sz w:val="26"/>
          <w:szCs w:val="26"/>
        </w:rPr>
        <w:t xml:space="preserve"> или с отступом от красных линий и предписывающие расположение внешних контуров проектируемых зданий, строений, сооружений;</w:t>
      </w:r>
    </w:p>
    <w:p w:rsidR="000D2F13" w:rsidRPr="000D2F13" w:rsidRDefault="000D2F13" w:rsidP="000D2F13">
      <w:pPr>
        <w:tabs>
          <w:tab w:val="left" w:pos="567"/>
        </w:tabs>
        <w:autoSpaceDE w:val="0"/>
        <w:autoSpaceDN w:val="0"/>
        <w:adjustRightInd w:val="0"/>
        <w:spacing w:after="120" w:line="240" w:lineRule="auto"/>
        <w:jc w:val="both"/>
        <w:rPr>
          <w:rFonts w:ascii="Times New Roman" w:hAnsi="Times New Roman" w:cs="Times New Roman"/>
          <w:spacing w:val="-6"/>
          <w:sz w:val="26"/>
          <w:szCs w:val="26"/>
        </w:rPr>
      </w:pPr>
      <w:r w:rsidRPr="000D2F13">
        <w:rPr>
          <w:rFonts w:ascii="Times New Roman" w:hAnsi="Times New Roman" w:cs="Times New Roman"/>
          <w:b/>
          <w:bCs/>
          <w:spacing w:val="-6"/>
          <w:sz w:val="26"/>
          <w:szCs w:val="26"/>
        </w:rPr>
        <w:t>максимальный процент застройки (</w:t>
      </w:r>
      <w:r w:rsidRPr="000D2F13">
        <w:rPr>
          <w:rFonts w:ascii="Times New Roman" w:hAnsi="Times New Roman" w:cs="Times New Roman"/>
          <w:b/>
          <w:snapToGrid w:val="0"/>
          <w:sz w:val="26"/>
          <w:szCs w:val="26"/>
        </w:rPr>
        <w:t>коэффициент плотности застройки)</w:t>
      </w:r>
      <w:r w:rsidR="00597F42">
        <w:rPr>
          <w:rFonts w:ascii="Times New Roman" w:hAnsi="Times New Roman" w:cs="Times New Roman"/>
          <w:b/>
          <w:snapToGrid w:val="0"/>
          <w:sz w:val="26"/>
          <w:szCs w:val="26"/>
        </w:rPr>
        <w:t xml:space="preserve"> </w:t>
      </w:r>
      <w:r w:rsidRPr="000D2F13">
        <w:rPr>
          <w:rFonts w:ascii="Times New Roman" w:hAnsi="Times New Roman" w:cs="Times New Roman"/>
          <w:b/>
          <w:snapToGrid w:val="0"/>
          <w:spacing w:val="-6"/>
          <w:sz w:val="26"/>
          <w:szCs w:val="26"/>
        </w:rPr>
        <w:t xml:space="preserve">– </w:t>
      </w:r>
      <w:r w:rsidRPr="000D2F13">
        <w:rPr>
          <w:rFonts w:ascii="Times New Roman" w:hAnsi="Times New Roman" w:cs="Times New Roman"/>
          <w:snapToGrid w:val="0"/>
          <w:spacing w:val="-6"/>
          <w:sz w:val="26"/>
          <w:szCs w:val="26"/>
        </w:rPr>
        <w:t>в границах земельного участка</w:t>
      </w:r>
      <w:r w:rsidR="00597F42">
        <w:rPr>
          <w:rFonts w:ascii="Times New Roman" w:hAnsi="Times New Roman" w:cs="Times New Roman"/>
          <w:snapToGrid w:val="0"/>
          <w:spacing w:val="-6"/>
          <w:sz w:val="26"/>
          <w:szCs w:val="26"/>
        </w:rPr>
        <w:t xml:space="preserve"> </w:t>
      </w:r>
      <w:r w:rsidRPr="000D2F13">
        <w:rPr>
          <w:rFonts w:ascii="Times New Roman" w:hAnsi="Times New Roman" w:cs="Times New Roman"/>
          <w:spacing w:val="-6"/>
          <w:sz w:val="26"/>
          <w:szCs w:val="26"/>
        </w:rPr>
        <w:t>отношение суммарной площади застройки зданий, строений, сооружений к площади земельного участка (в процентах)</w:t>
      </w:r>
      <w:r w:rsidRPr="000D2F13">
        <w:rPr>
          <w:rFonts w:ascii="Times New Roman" w:hAnsi="Times New Roman" w:cs="Times New Roman"/>
          <w:snapToGrid w:val="0"/>
          <w:spacing w:val="-6"/>
          <w:sz w:val="26"/>
          <w:szCs w:val="26"/>
        </w:rPr>
        <w:t xml:space="preserve">; </w:t>
      </w:r>
      <w:r w:rsidRPr="000D2F13">
        <w:rPr>
          <w:rFonts w:ascii="Times New Roman" w:hAnsi="Times New Roman" w:cs="Times New Roman"/>
          <w:spacing w:val="-6"/>
          <w:sz w:val="26"/>
          <w:szCs w:val="26"/>
        </w:rPr>
        <w:t>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D2F13" w:rsidRPr="000D2F13" w:rsidRDefault="000D2F13" w:rsidP="000D2F13">
      <w:pPr>
        <w:autoSpaceDE w:val="0"/>
        <w:autoSpaceDN w:val="0"/>
        <w:adjustRightInd w:val="0"/>
        <w:spacing w:after="120" w:line="240" w:lineRule="auto"/>
        <w:jc w:val="both"/>
        <w:rPr>
          <w:rFonts w:ascii="Times New Roman" w:hAnsi="Times New Roman" w:cs="Times New Roman"/>
          <w:spacing w:val="-6"/>
          <w:sz w:val="26"/>
          <w:szCs w:val="26"/>
        </w:rPr>
      </w:pPr>
      <w:r w:rsidRPr="000D2F13">
        <w:rPr>
          <w:rFonts w:ascii="Times New Roman" w:hAnsi="Times New Roman" w:cs="Times New Roman"/>
          <w:b/>
          <w:spacing w:val="-6"/>
          <w:sz w:val="26"/>
          <w:szCs w:val="26"/>
        </w:rPr>
        <w:t xml:space="preserve">межевание </w:t>
      </w:r>
      <w:r w:rsidRPr="000D2F13">
        <w:rPr>
          <w:rFonts w:ascii="Times New Roman" w:hAnsi="Times New Roman" w:cs="Times New Roman"/>
          <w:spacing w:val="-6"/>
          <w:sz w:val="26"/>
          <w:szCs w:val="26"/>
        </w:rPr>
        <w:t>– работы по установлению на местности границ муниципального образования и административно-территориальных образований, границ земельных участков с закреплением таких границ межевыми знаками и определению их координат;</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объект капитального строительства</w:t>
      </w:r>
      <w:r w:rsidRPr="000D2F13">
        <w:rPr>
          <w:sz w:val="26"/>
          <w:szCs w:val="26"/>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(п.10. ст.1 ГК РФ);</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lastRenderedPageBreak/>
        <w:t>основные виды разрешенного использования недвижимости</w:t>
      </w:r>
      <w:r w:rsidRPr="000D2F13">
        <w:rPr>
          <w:rFonts w:ascii="Times New Roman" w:hAnsi="Times New Roman" w:cs="Times New Roman"/>
          <w:sz w:val="26"/>
          <w:szCs w:val="26"/>
        </w:rPr>
        <w:t xml:space="preserve">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отклонения от Правил</w:t>
      </w:r>
      <w:r w:rsidRPr="000D2F13">
        <w:rPr>
          <w:sz w:val="26"/>
          <w:szCs w:val="26"/>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прибрежная защитная полоса</w:t>
      </w:r>
      <w:r w:rsidRPr="000D2F13">
        <w:rPr>
          <w:sz w:val="26"/>
          <w:szCs w:val="26"/>
        </w:rPr>
        <w:t xml:space="preserve"> - часть водоохранной зоны, для которой вводятся дополнительные ограничения землепользования, застройки и природопользования;</w:t>
      </w:r>
    </w:p>
    <w:p w:rsidR="000D2F13" w:rsidRPr="000D2F13" w:rsidRDefault="000D2F13" w:rsidP="000D2F13">
      <w:pPr>
        <w:pStyle w:val="ConsPlusNormal"/>
        <w:spacing w:after="120"/>
        <w:ind w:firstLine="0"/>
        <w:jc w:val="both"/>
        <w:rPr>
          <w:rFonts w:ascii="Times New Roman" w:hAnsi="Times New Roman" w:cs="Times New Roman"/>
          <w:spacing w:val="-8"/>
          <w:sz w:val="26"/>
          <w:szCs w:val="26"/>
        </w:rPr>
      </w:pPr>
      <w:r w:rsidRPr="000D2F13">
        <w:rPr>
          <w:rFonts w:ascii="Times New Roman" w:hAnsi="Times New Roman" w:cs="Times New Roman"/>
          <w:b/>
          <w:spacing w:val="-8"/>
          <w:sz w:val="26"/>
          <w:szCs w:val="26"/>
        </w:rPr>
        <w:t xml:space="preserve">проектная </w:t>
      </w:r>
      <w:r w:rsidRPr="0016697A">
        <w:rPr>
          <w:rFonts w:ascii="Times New Roman" w:hAnsi="Times New Roman" w:cs="Times New Roman"/>
          <w:b/>
          <w:sz w:val="26"/>
          <w:szCs w:val="26"/>
        </w:rPr>
        <w:t xml:space="preserve">документация </w:t>
      </w:r>
      <w:r w:rsidRPr="0016697A">
        <w:rPr>
          <w:rFonts w:ascii="Times New Roman" w:hAnsi="Times New Roman" w:cs="Times New Roman"/>
          <w:sz w:val="26"/>
          <w:szCs w:val="26"/>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 xml:space="preserve">публичный сервитут - </w:t>
      </w:r>
      <w:r w:rsidRPr="000D2F13">
        <w:rPr>
          <w:sz w:val="26"/>
          <w:szCs w:val="26"/>
        </w:rPr>
        <w:t>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разрешение на строительство</w:t>
      </w:r>
      <w:r w:rsidRPr="000D2F13">
        <w:rPr>
          <w:sz w:val="26"/>
          <w:szCs w:val="26"/>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Приморского края; </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разрешение на ввод объекта в эксплуатацию</w:t>
      </w:r>
      <w:r w:rsidRPr="000D2F13">
        <w:rPr>
          <w:sz w:val="26"/>
          <w:szCs w:val="26"/>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 xml:space="preserve">разрешение на отклонение от предельных параметров разрешенного строительства, реконструкции объектов капитального строительства </w:t>
      </w:r>
      <w:r w:rsidRPr="000D2F13">
        <w:rPr>
          <w:rFonts w:ascii="Times New Roman" w:hAnsi="Times New Roman" w:cs="Times New Roman"/>
          <w:sz w:val="26"/>
          <w:szCs w:val="26"/>
        </w:rPr>
        <w:t>-  документ, выдаваемый уполномоченным исполнительным органом муниципальной власти муниципального образования и дающий застройщику право осуществлять строит</w:t>
      </w:r>
      <w:r w:rsidR="00AE5479">
        <w:rPr>
          <w:rFonts w:ascii="Times New Roman" w:hAnsi="Times New Roman" w:cs="Times New Roman"/>
          <w:sz w:val="26"/>
          <w:szCs w:val="26"/>
        </w:rPr>
        <w:t>ельство, реконструкцию объектов</w:t>
      </w:r>
      <w:r w:rsidRPr="000D2F13">
        <w:rPr>
          <w:rFonts w:ascii="Times New Roman" w:hAnsi="Times New Roman" w:cs="Times New Roman"/>
          <w:sz w:val="26"/>
          <w:szCs w:val="26"/>
        </w:rPr>
        <w:t xml:space="preserve"> капитального строительства, а также их </w:t>
      </w:r>
      <w:r w:rsidRPr="000D2F13">
        <w:rPr>
          <w:rFonts w:ascii="Times New Roman" w:hAnsi="Times New Roman" w:cs="Times New Roman"/>
          <w:sz w:val="26"/>
          <w:szCs w:val="26"/>
        </w:rPr>
        <w:lastRenderedPageBreak/>
        <w:t>капитальный ремонт с отклонение</w:t>
      </w:r>
      <w:r w:rsidR="00AE5479">
        <w:rPr>
          <w:rFonts w:ascii="Times New Roman" w:hAnsi="Times New Roman" w:cs="Times New Roman"/>
          <w:sz w:val="26"/>
          <w:szCs w:val="26"/>
        </w:rPr>
        <w:t>м</w:t>
      </w:r>
      <w:r w:rsidRPr="000D2F13">
        <w:rPr>
          <w:rFonts w:ascii="Times New Roman" w:hAnsi="Times New Roman" w:cs="Times New Roman"/>
          <w:sz w:val="26"/>
          <w:szCs w:val="26"/>
        </w:rPr>
        <w:t xml:space="preserve"> от указанных предельных параметров, установленных градостроительным регламентом, в пределах, определенных данным разрешением;</w:t>
      </w:r>
    </w:p>
    <w:p w:rsidR="000D2F13" w:rsidRPr="000D2F13" w:rsidRDefault="000D2F13" w:rsidP="000D2F13">
      <w:pPr>
        <w:spacing w:after="120" w:line="240" w:lineRule="auto"/>
        <w:jc w:val="both"/>
        <w:rPr>
          <w:rFonts w:ascii="Times New Roman" w:hAnsi="Times New Roman" w:cs="Times New Roman"/>
          <w:sz w:val="26"/>
          <w:szCs w:val="26"/>
        </w:rPr>
      </w:pPr>
      <w:r w:rsidRPr="000D2F13">
        <w:rPr>
          <w:rFonts w:ascii="Times New Roman" w:hAnsi="Times New Roman" w:cs="Times New Roman"/>
          <w:b/>
          <w:sz w:val="26"/>
          <w:szCs w:val="26"/>
        </w:rPr>
        <w:t>разрешение на условно разрешенный вид использования</w:t>
      </w:r>
      <w:r w:rsidRPr="000D2F13">
        <w:rPr>
          <w:rFonts w:ascii="Times New Roman" w:hAnsi="Times New Roman" w:cs="Times New Roman"/>
          <w:sz w:val="26"/>
          <w:szCs w:val="26"/>
        </w:rPr>
        <w:t xml:space="preserve"> – документ, выдаваемый уполномоченным исполнительным органом муниципального образования и разрешающий правообладателям земельных участков применени</w:t>
      </w:r>
      <w:r w:rsidR="00967790">
        <w:rPr>
          <w:rFonts w:ascii="Times New Roman" w:hAnsi="Times New Roman" w:cs="Times New Roman"/>
          <w:sz w:val="26"/>
          <w:szCs w:val="26"/>
        </w:rPr>
        <w:t>е</w:t>
      </w:r>
      <w:r w:rsidRPr="000D2F13">
        <w:rPr>
          <w:rFonts w:ascii="Times New Roman" w:hAnsi="Times New Roman" w:cs="Times New Roman"/>
          <w:sz w:val="26"/>
          <w:szCs w:val="26"/>
        </w:rPr>
        <w:t xml:space="preserve"> вида использования из числа условно разрешенных видов использования, установленных настоящими Правилами для соответствующей территориальной зоны;</w:t>
      </w:r>
    </w:p>
    <w:p w:rsidR="000D2F13" w:rsidRPr="0016697A" w:rsidRDefault="000D2F13" w:rsidP="000D2F13">
      <w:pPr>
        <w:spacing w:after="120" w:line="240" w:lineRule="auto"/>
        <w:jc w:val="both"/>
        <w:rPr>
          <w:rFonts w:ascii="Times New Roman" w:hAnsi="Times New Roman" w:cs="Times New Roman"/>
          <w:sz w:val="26"/>
          <w:szCs w:val="26"/>
        </w:rPr>
      </w:pPr>
      <w:r w:rsidRPr="0016697A">
        <w:rPr>
          <w:rFonts w:ascii="Times New Roman" w:hAnsi="Times New Roman" w:cs="Times New Roman"/>
          <w:b/>
          <w:sz w:val="26"/>
          <w:szCs w:val="26"/>
        </w:rPr>
        <w:t>разрешенное использование земельных участков и иных объектов недвижимости</w:t>
      </w:r>
      <w:r w:rsidRPr="0016697A">
        <w:rPr>
          <w:rFonts w:ascii="Times New Roman" w:hAnsi="Times New Roman" w:cs="Times New Roman"/>
          <w:sz w:val="26"/>
          <w:szCs w:val="26"/>
        </w:rPr>
        <w:t xml:space="preserve"> – использование объектов недвижимости в соответствии с градостроительным регламентом территориальной зоны;</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реконструкция</w:t>
      </w:r>
      <w:r w:rsidRPr="000D2F13">
        <w:rPr>
          <w:sz w:val="26"/>
          <w:szCs w:val="26"/>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(п.14 ст.1 ГК РФ);</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строительные изменения недвижимости</w:t>
      </w:r>
      <w:r w:rsidRPr="000D2F13">
        <w:rPr>
          <w:sz w:val="26"/>
          <w:szCs w:val="26"/>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территориальная зона</w:t>
      </w:r>
      <w:r w:rsidRPr="000D2F13">
        <w:rPr>
          <w:sz w:val="26"/>
          <w:szCs w:val="26"/>
        </w:rPr>
        <w:t xml:space="preserve"> - зона, для которой в настоящих Правилах определены границы и установлены градостроительные регламенты (п.7 ст.1 ГК РФ);</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территории общего пользования</w:t>
      </w:r>
      <w:r w:rsidRPr="000D2F13">
        <w:rPr>
          <w:sz w:val="26"/>
          <w:szCs w:val="26"/>
        </w:rPr>
        <w:t xml:space="preserve"> – территории, которыми беспрепятственно пользуется неограниченный круг лиц (в том числе площади, улицы, проезды, набережные, скверы, бульвары) (п.12. ст.1 ГК РФ);</w:t>
      </w:r>
    </w:p>
    <w:p w:rsidR="000D2F13" w:rsidRPr="000D2F13" w:rsidRDefault="000D2F13" w:rsidP="000D2F13">
      <w:pPr>
        <w:pStyle w:val="af8"/>
        <w:spacing w:before="0" w:beforeAutospacing="0" w:after="120" w:afterAutospacing="0"/>
        <w:jc w:val="both"/>
        <w:rPr>
          <w:sz w:val="26"/>
          <w:szCs w:val="26"/>
        </w:rPr>
      </w:pPr>
      <w:r w:rsidRPr="000D2F13">
        <w:rPr>
          <w:b/>
          <w:bCs/>
          <w:sz w:val="26"/>
          <w:szCs w:val="26"/>
        </w:rPr>
        <w:t>условно-разрешенные виды использования земельных участков и иных объектов недвижимости</w:t>
      </w:r>
      <w:r w:rsidRPr="000D2F13">
        <w:rPr>
          <w:sz w:val="26"/>
          <w:szCs w:val="26"/>
        </w:rPr>
        <w:t xml:space="preserve"> – виды использования, требующие специальных согласований посредством публичных слушаний в порядке</w:t>
      </w:r>
      <w:r w:rsidR="00CA2E0C">
        <w:rPr>
          <w:sz w:val="26"/>
          <w:szCs w:val="26"/>
        </w:rPr>
        <w:t>,</w:t>
      </w:r>
      <w:r w:rsidRPr="000D2F13">
        <w:rPr>
          <w:sz w:val="26"/>
          <w:szCs w:val="26"/>
        </w:rPr>
        <w:t xml:space="preserve"> установленном настоящими Правилами;</w:t>
      </w:r>
    </w:p>
    <w:p w:rsidR="000D2F13" w:rsidRPr="000D2F13" w:rsidRDefault="000D2F13" w:rsidP="000D2F13">
      <w:pPr>
        <w:spacing w:after="120" w:line="240" w:lineRule="auto"/>
        <w:jc w:val="both"/>
        <w:rPr>
          <w:rFonts w:ascii="Times New Roman" w:hAnsi="Times New Roman" w:cs="Times New Roman"/>
          <w:snapToGrid w:val="0"/>
          <w:sz w:val="26"/>
          <w:szCs w:val="26"/>
        </w:rPr>
      </w:pPr>
      <w:r w:rsidRPr="000D2F13">
        <w:rPr>
          <w:rFonts w:ascii="Times New Roman" w:hAnsi="Times New Roman" w:cs="Times New Roman"/>
          <w:b/>
          <w:sz w:val="26"/>
          <w:szCs w:val="26"/>
        </w:rPr>
        <w:t>функциональные зоны</w:t>
      </w:r>
      <w:r w:rsidRPr="000D2F13">
        <w:rPr>
          <w:rFonts w:ascii="Times New Roman" w:hAnsi="Times New Roman" w:cs="Times New Roman"/>
          <w:sz w:val="26"/>
          <w:szCs w:val="26"/>
        </w:rPr>
        <w:t xml:space="preserve"> – зоны, для которых документами территориального планирования определены границы и функциональное назначение (п.5 ст.1 ГК РФ);</w:t>
      </w:r>
    </w:p>
    <w:p w:rsidR="000D2F13" w:rsidRPr="000D2F13" w:rsidRDefault="000D2F13" w:rsidP="000D2F13">
      <w:pPr>
        <w:spacing w:after="120" w:line="240" w:lineRule="auto"/>
        <w:jc w:val="both"/>
        <w:rPr>
          <w:rFonts w:ascii="Times New Roman" w:hAnsi="Times New Roman" w:cs="Times New Roman"/>
          <w:sz w:val="26"/>
          <w:szCs w:val="26"/>
        </w:rPr>
      </w:pPr>
    </w:p>
    <w:p w:rsidR="004A243E" w:rsidRPr="004A243E" w:rsidRDefault="004A243E" w:rsidP="00E110F5">
      <w:pPr>
        <w:pStyle w:val="3"/>
        <w:numPr>
          <w:ilvl w:val="2"/>
          <w:numId w:val="1"/>
        </w:numPr>
        <w:spacing w:before="0" w:after="120"/>
        <w:rPr>
          <w:rFonts w:ascii="Times New Roman" w:hAnsi="Times New Roman" w:cs="Times New Roman"/>
        </w:rPr>
      </w:pPr>
      <w:bookmarkStart w:id="13" w:name="_Toc330918714"/>
      <w:bookmarkEnd w:id="11"/>
      <w:bookmarkEnd w:id="12"/>
      <w:r w:rsidRPr="004A243E">
        <w:rPr>
          <w:rFonts w:ascii="Times New Roman" w:hAnsi="Times New Roman" w:cs="Times New Roman"/>
        </w:rPr>
        <w:t xml:space="preserve">Цели </w:t>
      </w:r>
      <w:r w:rsidR="008E6C6D">
        <w:rPr>
          <w:rFonts w:ascii="Times New Roman" w:hAnsi="Times New Roman" w:cs="Times New Roman"/>
        </w:rPr>
        <w:t xml:space="preserve">и назначение </w:t>
      </w:r>
      <w:r w:rsidRPr="004A243E">
        <w:rPr>
          <w:rFonts w:ascii="Times New Roman" w:hAnsi="Times New Roman" w:cs="Times New Roman"/>
        </w:rPr>
        <w:t xml:space="preserve">Правил </w:t>
      </w:r>
      <w:r w:rsidR="008E6C6D">
        <w:rPr>
          <w:rFonts w:ascii="Times New Roman" w:hAnsi="Times New Roman" w:cs="Times New Roman"/>
        </w:rPr>
        <w:t xml:space="preserve">землепользования и </w:t>
      </w:r>
      <w:r w:rsidRPr="004A243E">
        <w:rPr>
          <w:rFonts w:ascii="Times New Roman" w:hAnsi="Times New Roman" w:cs="Times New Roman"/>
        </w:rPr>
        <w:t>застройки</w:t>
      </w:r>
      <w:bookmarkEnd w:id="13"/>
    </w:p>
    <w:p w:rsidR="008E6C6D" w:rsidRPr="008E6C6D" w:rsidRDefault="008E6C6D" w:rsidP="008E6C6D">
      <w:pPr>
        <w:pStyle w:val="af8"/>
        <w:spacing w:before="0" w:beforeAutospacing="0" w:after="120" w:afterAutospacing="0"/>
        <w:jc w:val="both"/>
        <w:rPr>
          <w:sz w:val="26"/>
          <w:szCs w:val="26"/>
        </w:rPr>
      </w:pPr>
      <w:bookmarkStart w:id="14" w:name="_Toc223713251"/>
      <w:r w:rsidRPr="008E6C6D">
        <w:rPr>
          <w:sz w:val="26"/>
          <w:szCs w:val="26"/>
        </w:rPr>
        <w:t xml:space="preserve">1. Настоящие Правила в соответствии с Градостроительным кодексом Российской Федерации, Земельным кодексом Российской Федерации вводят на территории </w:t>
      </w:r>
      <w:r w:rsidR="00C91D6B">
        <w:rPr>
          <w:sz w:val="26"/>
          <w:szCs w:val="26"/>
        </w:rPr>
        <w:t>Большеврудского сельского поселения</w:t>
      </w:r>
      <w:r w:rsidRPr="008E6C6D">
        <w:rPr>
          <w:sz w:val="26"/>
          <w:szCs w:val="26"/>
        </w:rPr>
        <w:t xml:space="preserve">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правграждан и обеспечения равенства прав физических и юридических лиц </w:t>
      </w:r>
      <w:r w:rsidRPr="008E6C6D">
        <w:rPr>
          <w:sz w:val="26"/>
          <w:szCs w:val="26"/>
        </w:rPr>
        <w:lastRenderedPageBreak/>
        <w:t>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8E6C6D" w:rsidRPr="008E6C6D" w:rsidRDefault="008E6C6D" w:rsidP="008E6C6D">
      <w:pPr>
        <w:pStyle w:val="af8"/>
        <w:spacing w:before="0" w:beforeAutospacing="0" w:after="120" w:afterAutospacing="0"/>
        <w:jc w:val="both"/>
        <w:rPr>
          <w:sz w:val="26"/>
          <w:szCs w:val="26"/>
        </w:rPr>
      </w:pPr>
      <w:r w:rsidRPr="008E6C6D">
        <w:rPr>
          <w:sz w:val="26"/>
          <w:szCs w:val="26"/>
        </w:rPr>
        <w:t>2. Целью введения системы регулирования землепользования и застройки, основанной на градостроительном зонировании, является:</w:t>
      </w:r>
    </w:p>
    <w:p w:rsidR="008E6C6D" w:rsidRPr="008E6C6D" w:rsidRDefault="008E6C6D" w:rsidP="008E6C6D">
      <w:pPr>
        <w:pStyle w:val="af8"/>
        <w:spacing w:before="0" w:beforeAutospacing="0" w:after="120" w:afterAutospacing="0"/>
        <w:jc w:val="both"/>
        <w:rPr>
          <w:sz w:val="26"/>
          <w:szCs w:val="26"/>
        </w:rPr>
      </w:pPr>
      <w:r w:rsidRPr="008E6C6D">
        <w:rPr>
          <w:sz w:val="26"/>
          <w:szCs w:val="26"/>
        </w:rPr>
        <w:t>- обеспечение условий для реализации планов и программ развития территории муниципального образования, систем инженерного, транспортного обеспечения и социального обслуживания, сохранения природной и культурно-исторической среды;</w:t>
      </w:r>
    </w:p>
    <w:p w:rsidR="008E6C6D" w:rsidRPr="008E6C6D" w:rsidRDefault="008E6C6D" w:rsidP="008E6C6D">
      <w:pPr>
        <w:pStyle w:val="af8"/>
        <w:spacing w:before="0" w:beforeAutospacing="0" w:after="120" w:afterAutospacing="0"/>
        <w:jc w:val="both"/>
        <w:rPr>
          <w:sz w:val="26"/>
          <w:szCs w:val="26"/>
        </w:rPr>
      </w:pPr>
      <w:r w:rsidRPr="008E6C6D">
        <w:rPr>
          <w:sz w:val="26"/>
          <w:szCs w:val="26"/>
        </w:rPr>
        <w:t>-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объектами недвижимости;</w:t>
      </w:r>
    </w:p>
    <w:p w:rsidR="008E6C6D" w:rsidRPr="008E6C6D" w:rsidRDefault="008E6C6D" w:rsidP="008E6C6D">
      <w:pPr>
        <w:pStyle w:val="af8"/>
        <w:spacing w:before="0" w:beforeAutospacing="0" w:after="120" w:afterAutospacing="0"/>
        <w:jc w:val="both"/>
        <w:rPr>
          <w:sz w:val="26"/>
          <w:szCs w:val="26"/>
        </w:rPr>
      </w:pPr>
      <w:r w:rsidRPr="008E6C6D">
        <w:rPr>
          <w:sz w:val="26"/>
          <w:szCs w:val="26"/>
        </w:rPr>
        <w:t xml:space="preserve">-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E6C6D" w:rsidRPr="008E6C6D" w:rsidRDefault="008E6C6D" w:rsidP="008E6C6D">
      <w:pPr>
        <w:pStyle w:val="af8"/>
        <w:spacing w:before="0" w:beforeAutospacing="0" w:after="120" w:afterAutospacing="0"/>
        <w:jc w:val="both"/>
        <w:rPr>
          <w:sz w:val="26"/>
          <w:szCs w:val="26"/>
        </w:rPr>
      </w:pPr>
      <w:r w:rsidRPr="008E6C6D">
        <w:rPr>
          <w:sz w:val="26"/>
          <w:szCs w:val="26"/>
        </w:rPr>
        <w:t>- обеспечение свободного доступа граждан к информации и их участия в принятии решений по вопросам развития муниципального образования, землепользования и застройки посредством проведения публичных слушаний;</w:t>
      </w:r>
    </w:p>
    <w:p w:rsidR="008E6C6D" w:rsidRPr="008E6C6D" w:rsidRDefault="008E6C6D" w:rsidP="008E6C6D">
      <w:pPr>
        <w:pStyle w:val="af8"/>
        <w:spacing w:before="0" w:beforeAutospacing="0" w:after="120" w:afterAutospacing="0"/>
        <w:jc w:val="both"/>
        <w:rPr>
          <w:sz w:val="26"/>
          <w:szCs w:val="26"/>
        </w:rPr>
      </w:pPr>
      <w:r w:rsidRPr="008E6C6D">
        <w:rPr>
          <w:sz w:val="26"/>
          <w:szCs w:val="26"/>
        </w:rPr>
        <w:t>- обеспечение контроля за соблюдением прав граждан и юридических лиц.</w:t>
      </w:r>
    </w:p>
    <w:p w:rsidR="008E6C6D" w:rsidRPr="008E6C6D" w:rsidRDefault="008E6C6D" w:rsidP="008E6C6D">
      <w:pPr>
        <w:pStyle w:val="af8"/>
        <w:spacing w:before="0" w:beforeAutospacing="0" w:after="120" w:afterAutospacing="0"/>
        <w:jc w:val="both"/>
        <w:rPr>
          <w:sz w:val="26"/>
          <w:szCs w:val="26"/>
        </w:rPr>
      </w:pPr>
      <w:r w:rsidRPr="008E6C6D">
        <w:rPr>
          <w:sz w:val="26"/>
          <w:szCs w:val="26"/>
        </w:rPr>
        <w:t xml:space="preserve">3. 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w:t>
      </w:r>
    </w:p>
    <w:p w:rsidR="008E6C6D" w:rsidRPr="008E6C6D" w:rsidRDefault="008E6C6D" w:rsidP="008E6C6D">
      <w:pPr>
        <w:pStyle w:val="af8"/>
        <w:spacing w:before="0" w:beforeAutospacing="0" w:after="120" w:afterAutospacing="0"/>
        <w:jc w:val="both"/>
        <w:rPr>
          <w:sz w:val="26"/>
          <w:szCs w:val="26"/>
        </w:rPr>
      </w:pPr>
      <w:r w:rsidRPr="008E6C6D">
        <w:rPr>
          <w:sz w:val="26"/>
          <w:szCs w:val="26"/>
        </w:rPr>
        <w:t xml:space="preserve">4. Нормативные акты </w:t>
      </w:r>
      <w:r w:rsidR="00597F42">
        <w:rPr>
          <w:sz w:val="26"/>
          <w:szCs w:val="26"/>
        </w:rPr>
        <w:t>муниципального образования</w:t>
      </w:r>
      <w:r w:rsidRPr="008E6C6D">
        <w:rPr>
          <w:sz w:val="26"/>
          <w:szCs w:val="26"/>
        </w:rPr>
        <w:t xml:space="preserve"> приводятся в соот</w:t>
      </w:r>
      <w:r w:rsidR="00FC38BD">
        <w:rPr>
          <w:sz w:val="26"/>
          <w:szCs w:val="26"/>
        </w:rPr>
        <w:t>ветствие с настоящими Правилами</w:t>
      </w:r>
      <w:r w:rsidRPr="008E6C6D">
        <w:rPr>
          <w:sz w:val="26"/>
          <w:szCs w:val="26"/>
        </w:rPr>
        <w:t xml:space="preserve"> в течение шести месяцев со дня их вступления в силу.</w:t>
      </w:r>
    </w:p>
    <w:p w:rsidR="008E6C6D" w:rsidRPr="008E6C6D" w:rsidRDefault="008E6C6D" w:rsidP="008E6C6D">
      <w:pPr>
        <w:pStyle w:val="af8"/>
        <w:spacing w:before="0" w:beforeAutospacing="0" w:after="120" w:afterAutospacing="0"/>
        <w:jc w:val="both"/>
        <w:rPr>
          <w:sz w:val="26"/>
          <w:szCs w:val="26"/>
        </w:rPr>
      </w:pPr>
      <w:r w:rsidRPr="008E6C6D">
        <w:rPr>
          <w:sz w:val="26"/>
          <w:szCs w:val="26"/>
        </w:rPr>
        <w:t xml:space="preserve">Принятые до введения в действие настоящих Правил акты </w:t>
      </w:r>
      <w:r w:rsidR="00597F42">
        <w:rPr>
          <w:sz w:val="26"/>
          <w:szCs w:val="26"/>
        </w:rPr>
        <w:t>муниципального образования</w:t>
      </w:r>
      <w:r w:rsidRPr="008E6C6D">
        <w:rPr>
          <w:sz w:val="26"/>
          <w:szCs w:val="26"/>
        </w:rPr>
        <w:t xml:space="preserve"> по вопросам, касающимся землепользования и застройки, применяются в части</w:t>
      </w:r>
      <w:r w:rsidR="00FC38BD">
        <w:rPr>
          <w:sz w:val="26"/>
          <w:szCs w:val="26"/>
        </w:rPr>
        <w:t>,</w:t>
      </w:r>
      <w:r w:rsidRPr="008E6C6D">
        <w:rPr>
          <w:sz w:val="26"/>
          <w:szCs w:val="26"/>
        </w:rPr>
        <w:t xml:space="preserve"> не противоречащей настоящим Правилам.</w:t>
      </w:r>
    </w:p>
    <w:p w:rsidR="008E6C6D" w:rsidRPr="008E6C6D" w:rsidRDefault="008E6C6D" w:rsidP="008E6C6D">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1"/>
        </w:numPr>
        <w:spacing w:before="0" w:after="120"/>
        <w:rPr>
          <w:rFonts w:ascii="Times New Roman" w:hAnsi="Times New Roman" w:cs="Times New Roman"/>
        </w:rPr>
      </w:pPr>
      <w:bookmarkStart w:id="15" w:name="_Toc330918715"/>
      <w:bookmarkEnd w:id="14"/>
      <w:r w:rsidRPr="004A243E">
        <w:rPr>
          <w:rFonts w:ascii="Times New Roman" w:hAnsi="Times New Roman" w:cs="Times New Roman"/>
        </w:rPr>
        <w:t>Область применения Правил застройки</w:t>
      </w:r>
      <w:bookmarkEnd w:id="15"/>
    </w:p>
    <w:p w:rsidR="004A243E" w:rsidRPr="004A243E" w:rsidRDefault="004A243E" w:rsidP="008E6C6D">
      <w:pPr>
        <w:tabs>
          <w:tab w:val="left" w:pos="1080"/>
          <w:tab w:val="left" w:pos="1260"/>
        </w:tabs>
        <w:spacing w:after="120" w:line="240" w:lineRule="auto"/>
        <w:jc w:val="both"/>
        <w:rPr>
          <w:rFonts w:ascii="Times New Roman" w:hAnsi="Times New Roman" w:cs="Times New Roman"/>
          <w:sz w:val="26"/>
          <w:szCs w:val="26"/>
        </w:rPr>
      </w:pPr>
      <w:bookmarkStart w:id="16" w:name="_Toc223713252"/>
      <w:r w:rsidRPr="004A243E">
        <w:rPr>
          <w:rFonts w:ascii="Times New Roman" w:hAnsi="Times New Roman" w:cs="Times New Roman"/>
          <w:sz w:val="26"/>
          <w:szCs w:val="26"/>
        </w:rPr>
        <w:t xml:space="preserve">1.Настоящие Правила распространяются на все расположенные на территории </w:t>
      </w:r>
      <w:r w:rsidR="008E6C6D">
        <w:rPr>
          <w:rFonts w:ascii="Times New Roman" w:hAnsi="Times New Roman" w:cs="Times New Roman"/>
          <w:sz w:val="26"/>
          <w:szCs w:val="26"/>
        </w:rPr>
        <w:t xml:space="preserve">муниципального образования </w:t>
      </w:r>
      <w:r w:rsidRPr="004A243E">
        <w:rPr>
          <w:rFonts w:ascii="Times New Roman" w:hAnsi="Times New Roman" w:cs="Times New Roman"/>
          <w:sz w:val="26"/>
          <w:szCs w:val="26"/>
        </w:rPr>
        <w:t xml:space="preserve">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установленных Правилами градостроительных регламентов сохраняются при изменении формы </w:t>
      </w:r>
      <w:r w:rsidRPr="004A243E">
        <w:rPr>
          <w:rFonts w:ascii="Times New Roman" w:hAnsi="Times New Roman" w:cs="Times New Roman"/>
          <w:sz w:val="26"/>
          <w:szCs w:val="26"/>
        </w:rPr>
        <w:lastRenderedPageBreak/>
        <w:t>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A243E" w:rsidRPr="004A243E" w:rsidRDefault="004A243E" w:rsidP="008E6C6D">
      <w:pPr>
        <w:tabs>
          <w:tab w:val="left" w:pos="1080"/>
          <w:tab w:val="left" w:pos="126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2.</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Настоящие Правила применяются при:</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 xml:space="preserve">осуществлении муниципального земельного контроля за использованием земель </w:t>
      </w:r>
      <w:r w:rsidR="008E6C6D">
        <w:rPr>
          <w:rFonts w:ascii="Times New Roman" w:hAnsi="Times New Roman" w:cs="Times New Roman"/>
          <w:sz w:val="26"/>
          <w:szCs w:val="26"/>
        </w:rPr>
        <w:t>муниципального образования</w:t>
      </w:r>
      <w:r w:rsidRPr="004A243E">
        <w:rPr>
          <w:rFonts w:ascii="Times New Roman" w:hAnsi="Times New Roman" w:cs="Times New Roman"/>
          <w:sz w:val="26"/>
          <w:szCs w:val="26"/>
        </w:rPr>
        <w:t>;</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формировании земельных участков, подготовк</w:t>
      </w:r>
      <w:r w:rsidR="001D0B77">
        <w:rPr>
          <w:rFonts w:ascii="Times New Roman" w:hAnsi="Times New Roman" w:cs="Times New Roman"/>
          <w:sz w:val="26"/>
          <w:szCs w:val="26"/>
        </w:rPr>
        <w:t>е</w:t>
      </w:r>
      <w:r w:rsidRPr="004A243E">
        <w:rPr>
          <w:rFonts w:ascii="Times New Roman" w:hAnsi="Times New Roman" w:cs="Times New Roman"/>
          <w:sz w:val="26"/>
          <w:szCs w:val="26"/>
        </w:rPr>
        <w:t xml:space="preserve">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4A243E" w:rsidRP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3.</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Использование земельных участков, а также использование, строительство, реконструкция объектов капитального строительства, противоречащие настоящим Правилам, не допускается.</w:t>
      </w:r>
    </w:p>
    <w:p w:rsidR="004A243E" w:rsidRDefault="004A243E" w:rsidP="008E6C6D">
      <w:pPr>
        <w:tabs>
          <w:tab w:val="left" w:pos="108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4.</w:t>
      </w:r>
      <w:r w:rsidR="00597F42">
        <w:rPr>
          <w:rFonts w:ascii="Times New Roman" w:hAnsi="Times New Roman" w:cs="Times New Roman"/>
          <w:sz w:val="26"/>
          <w:szCs w:val="26"/>
        </w:rPr>
        <w:t xml:space="preserve"> </w:t>
      </w:r>
      <w:r w:rsidRPr="004A243E">
        <w:rPr>
          <w:rFonts w:ascii="Times New Roman" w:hAnsi="Times New Roman" w:cs="Times New Roman"/>
          <w:sz w:val="26"/>
          <w:szCs w:val="26"/>
        </w:rPr>
        <w:t xml:space="preserve">Решения органов местного самоуправления </w:t>
      </w:r>
      <w:r w:rsidR="00597F42">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 xml:space="preserve">, </w:t>
      </w:r>
      <w:r w:rsidR="0001777A">
        <w:rPr>
          <w:rFonts w:ascii="Times New Roman" w:hAnsi="Times New Roman" w:cs="Times New Roman"/>
          <w:sz w:val="26"/>
          <w:szCs w:val="26"/>
        </w:rPr>
        <w:t xml:space="preserve">органов </w:t>
      </w:r>
      <w:r w:rsidRPr="004A243E">
        <w:rPr>
          <w:rFonts w:ascii="Times New Roman" w:hAnsi="Times New Roman" w:cs="Times New Roman"/>
          <w:sz w:val="26"/>
          <w:szCs w:val="26"/>
        </w:rPr>
        <w:t xml:space="preserve">местного самоуправления </w:t>
      </w:r>
      <w:r w:rsidR="00597F42">
        <w:rPr>
          <w:rFonts w:ascii="Times New Roman" w:hAnsi="Times New Roman" w:cs="Times New Roman"/>
          <w:sz w:val="26"/>
          <w:szCs w:val="26"/>
        </w:rPr>
        <w:t>Волосовского муниципального района</w:t>
      </w:r>
      <w:r w:rsidRPr="004A243E">
        <w:rPr>
          <w:rFonts w:ascii="Times New Roman" w:hAnsi="Times New Roman" w:cs="Times New Roman"/>
          <w:sz w:val="26"/>
          <w:szCs w:val="26"/>
        </w:rPr>
        <w:t xml:space="preserve">, органов государственной власти </w:t>
      </w:r>
      <w:r w:rsidR="00597F42">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противоречащие настоящим Правилам, могут быть оспорены в судебном порядке.</w:t>
      </w:r>
    </w:p>
    <w:p w:rsidR="008E6C6D" w:rsidRPr="004A243E" w:rsidRDefault="008E6C6D" w:rsidP="008E6C6D">
      <w:pPr>
        <w:tabs>
          <w:tab w:val="left" w:pos="1080"/>
        </w:tabs>
        <w:spacing w:after="120" w:line="240" w:lineRule="auto"/>
        <w:jc w:val="both"/>
        <w:rPr>
          <w:rFonts w:ascii="Times New Roman" w:hAnsi="Times New Roman" w:cs="Times New Roman"/>
          <w:sz w:val="26"/>
          <w:szCs w:val="26"/>
        </w:rPr>
      </w:pPr>
    </w:p>
    <w:p w:rsidR="004A243E" w:rsidRPr="004A243E" w:rsidRDefault="004A243E" w:rsidP="00E110F5">
      <w:pPr>
        <w:pStyle w:val="3"/>
        <w:numPr>
          <w:ilvl w:val="2"/>
          <w:numId w:val="1"/>
        </w:numPr>
        <w:spacing w:before="0" w:after="120"/>
        <w:rPr>
          <w:rFonts w:ascii="Times New Roman" w:hAnsi="Times New Roman" w:cs="Times New Roman"/>
        </w:rPr>
      </w:pPr>
      <w:bookmarkStart w:id="17" w:name="_Toc330918716"/>
      <w:bookmarkEnd w:id="16"/>
      <w:r w:rsidRPr="004A243E">
        <w:rPr>
          <w:rFonts w:ascii="Times New Roman" w:hAnsi="Times New Roman" w:cs="Times New Roman"/>
        </w:rPr>
        <w:t xml:space="preserve">Соотношение Правил застройки с Генеральным планом </w:t>
      </w:r>
      <w:r w:rsidR="00597F42">
        <w:rPr>
          <w:rFonts w:ascii="Times New Roman" w:hAnsi="Times New Roman" w:cs="Times New Roman"/>
        </w:rPr>
        <w:t xml:space="preserve">Большеврудского сельского поселения </w:t>
      </w:r>
      <w:r w:rsidRPr="004A243E">
        <w:rPr>
          <w:rFonts w:ascii="Times New Roman" w:hAnsi="Times New Roman" w:cs="Times New Roman"/>
        </w:rPr>
        <w:t>и документацией по планировке территории</w:t>
      </w:r>
      <w:bookmarkEnd w:id="17"/>
    </w:p>
    <w:p w:rsidR="004A243E" w:rsidRPr="005C69B4" w:rsidRDefault="004A243E" w:rsidP="005C69B4">
      <w:pPr>
        <w:pStyle w:val="aff5"/>
        <w:spacing w:after="120"/>
        <w:ind w:left="0" w:firstLine="0"/>
        <w:rPr>
          <w:sz w:val="26"/>
          <w:szCs w:val="26"/>
        </w:rPr>
      </w:pPr>
      <w:r w:rsidRPr="005C69B4">
        <w:rPr>
          <w:sz w:val="26"/>
          <w:szCs w:val="26"/>
        </w:rPr>
        <w:t xml:space="preserve">1. Правила застройки разработаны на основе Генерального плана </w:t>
      </w:r>
      <w:r w:rsidR="00597F42">
        <w:rPr>
          <w:sz w:val="26"/>
          <w:szCs w:val="26"/>
        </w:rPr>
        <w:t>Большеврудского сельского поселения</w:t>
      </w:r>
      <w:r w:rsidRPr="005C69B4">
        <w:rPr>
          <w:sz w:val="26"/>
          <w:szCs w:val="26"/>
        </w:rPr>
        <w:t xml:space="preserve"> и не должны ему противоречить. Допускается конкретизация положений Генерального плана, но с обязательным учётом функционального зонирования территории.</w:t>
      </w:r>
    </w:p>
    <w:p w:rsidR="004A243E" w:rsidRPr="005C69B4" w:rsidRDefault="004A243E" w:rsidP="005C69B4">
      <w:pPr>
        <w:spacing w:after="120" w:line="240" w:lineRule="auto"/>
        <w:jc w:val="both"/>
        <w:rPr>
          <w:rFonts w:ascii="Times New Roman" w:hAnsi="Times New Roman" w:cs="Times New Roman"/>
          <w:sz w:val="26"/>
          <w:szCs w:val="26"/>
        </w:rPr>
      </w:pPr>
      <w:r w:rsidRPr="005C69B4">
        <w:rPr>
          <w:rFonts w:ascii="Times New Roman" w:hAnsi="Times New Roman" w:cs="Times New Roman"/>
          <w:sz w:val="26"/>
          <w:szCs w:val="26"/>
        </w:rPr>
        <w:t>В случае внесения изменений в Генеральный план, соответствующие изменения вносятся в Правила застройки.</w:t>
      </w:r>
    </w:p>
    <w:p w:rsidR="004A243E" w:rsidRPr="005C69B4" w:rsidRDefault="004A243E" w:rsidP="005C69B4">
      <w:pPr>
        <w:pStyle w:val="aff5"/>
        <w:spacing w:after="120"/>
        <w:ind w:left="0" w:firstLine="0"/>
        <w:rPr>
          <w:sz w:val="26"/>
          <w:szCs w:val="26"/>
        </w:rPr>
      </w:pPr>
      <w:r w:rsidRPr="005C69B4">
        <w:rPr>
          <w:sz w:val="26"/>
          <w:szCs w:val="26"/>
        </w:rPr>
        <w:t xml:space="preserve">2. Документация по планировке территории разрабатывается на основе Генерального плана </w:t>
      </w:r>
      <w:r w:rsidR="00597F42">
        <w:rPr>
          <w:sz w:val="26"/>
          <w:szCs w:val="26"/>
        </w:rPr>
        <w:t>Большеврудского сельского поселения</w:t>
      </w:r>
      <w:r w:rsidRPr="005C69B4">
        <w:rPr>
          <w:sz w:val="26"/>
          <w:szCs w:val="26"/>
        </w:rPr>
        <w:t xml:space="preserve">, Правил </w:t>
      </w:r>
      <w:r w:rsidR="00C91D6B">
        <w:rPr>
          <w:sz w:val="26"/>
          <w:szCs w:val="26"/>
        </w:rPr>
        <w:t xml:space="preserve">землепользования и </w:t>
      </w:r>
      <w:r w:rsidRPr="005C69B4">
        <w:rPr>
          <w:sz w:val="26"/>
          <w:szCs w:val="26"/>
        </w:rPr>
        <w:t>застройки и не должна им противоречить.</w:t>
      </w:r>
    </w:p>
    <w:p w:rsidR="004A243E" w:rsidRPr="005C69B4" w:rsidRDefault="004A243E" w:rsidP="005C69B4">
      <w:pPr>
        <w:pStyle w:val="aff5"/>
        <w:spacing w:after="120"/>
        <w:ind w:left="0" w:firstLine="0"/>
        <w:rPr>
          <w:sz w:val="26"/>
          <w:szCs w:val="26"/>
        </w:rPr>
      </w:pPr>
      <w:r w:rsidRPr="005C69B4">
        <w:rPr>
          <w:sz w:val="26"/>
          <w:szCs w:val="26"/>
        </w:rPr>
        <w:lastRenderedPageBreak/>
        <w:t xml:space="preserve">3. Нормативные и ненормативные муниципальные правовые акты </w:t>
      </w:r>
      <w:r w:rsidR="00597F42">
        <w:rPr>
          <w:sz w:val="26"/>
          <w:szCs w:val="26"/>
        </w:rPr>
        <w:t xml:space="preserve">Большеврудского сельского поселения </w:t>
      </w:r>
      <w:r w:rsidRPr="005C69B4">
        <w:rPr>
          <w:sz w:val="26"/>
          <w:szCs w:val="26"/>
        </w:rPr>
        <w:t>в области землепользования и застройки, за исключением Генерального плана и разрешений на строительство, выданных до вступления в силу настоящих Правил, применяются в части, не противоречащей настоящим Правилам.</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1"/>
        </w:numPr>
        <w:spacing w:before="0" w:after="120"/>
        <w:rPr>
          <w:rFonts w:ascii="Times New Roman" w:hAnsi="Times New Roman" w:cs="Times New Roman"/>
          <w:lang w:val="en-US"/>
        </w:rPr>
      </w:pPr>
      <w:bookmarkStart w:id="18" w:name="_Toc223713253"/>
      <w:bookmarkStart w:id="19" w:name="_Toc330918717"/>
      <w:r w:rsidRPr="004A243E">
        <w:rPr>
          <w:rFonts w:ascii="Times New Roman" w:hAnsi="Times New Roman" w:cs="Times New Roman"/>
        </w:rPr>
        <w:t>Застройщики. Заказчики</w:t>
      </w:r>
      <w:bookmarkEnd w:id="19"/>
    </w:p>
    <w:p w:rsidR="004A243E" w:rsidRPr="009B129D" w:rsidRDefault="004A243E" w:rsidP="00C91143">
      <w:pPr>
        <w:numPr>
          <w:ilvl w:val="0"/>
          <w:numId w:val="9"/>
        </w:numPr>
        <w:tabs>
          <w:tab w:val="clear" w:pos="720"/>
          <w:tab w:val="num" w:pos="108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t>Земельные участки и объекты капитального строительства могут принадлежать застройщикам на правах собственности, аренды, пожизненно наследуемого владения земельным участком и других правах, позволяющих осуществлять строительство, реконструкцию, капитальный ремонт объектов капитального строительства.</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t>Застройщики имеют право:</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осуществлять строительство, реконструкцию, капитальный ремонт объектов капитального строительства на принадлежащих им земельных участках;</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утверждать проектную документацию на строительство, реконструкцию объектов капитального строительства и их частей;</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в случаях, установленных настоящими Правилами, ходатайствовать перед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дминистрацией </w:t>
      </w:r>
      <w:r w:rsidR="00C91D6B">
        <w:rPr>
          <w:rFonts w:ascii="Times New Roman" w:hAnsi="Times New Roman" w:cs="Times New Roman"/>
          <w:sz w:val="26"/>
          <w:szCs w:val="26"/>
        </w:rPr>
        <w:t xml:space="preserve">Большеврудского сельского поселения </w:t>
      </w:r>
      <w:r w:rsidRPr="009B129D">
        <w:rPr>
          <w:rFonts w:ascii="Times New Roman" w:hAnsi="Times New Roman" w:cs="Times New Roman"/>
          <w:sz w:val="26"/>
          <w:szCs w:val="26"/>
        </w:rPr>
        <w:t>об отклонении от предельных параметров разрешённого строительства, реконструкции объектов капитального строительства, о предоставлении разрешения на условно разрешённый вид использования земельного участка;</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осуществлять другие права, предусмотренные действующим законодательством.</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t>Застройщики обязаны:</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соблюдать требования градостроительных регламентов;</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безвозмездно передать в течение десяти дней со дня получения разрешения на строительство в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дминистрацию </w:t>
      </w:r>
      <w:r w:rsidR="00C91D6B">
        <w:rPr>
          <w:rFonts w:ascii="Times New Roman" w:hAnsi="Times New Roman" w:cs="Times New Roman"/>
          <w:sz w:val="26"/>
          <w:szCs w:val="26"/>
        </w:rPr>
        <w:t xml:space="preserve">Большеврудского сельского поселения </w:t>
      </w:r>
      <w:r w:rsidRPr="009B129D">
        <w:rPr>
          <w:rFonts w:ascii="Times New Roman" w:hAnsi="Times New Roman" w:cs="Times New Roman"/>
          <w:sz w:val="26"/>
          <w:szCs w:val="26"/>
        </w:rPr>
        <w:t>один экземпляр копий материалов инженерных изысканий, проектной документации и других материалов, предусмотренных ч.18 ст.51 Градостроительного кодекса Российской Федерации;</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исполнять другие обязанности, установленные законодательством.</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t>Заказчик – физическое или юридическое лицо, уполномоченное застройщиком на выполнение функций, указанных в ч.6 настоящей статьи.</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lastRenderedPageBreak/>
        <w:t>Заказчики реализуют полномочия застройщиков на основании договора с застройщиками, в частности:</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выполняют инженерные изыскания;</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привлекают на основании договора лицо (лиц</w:t>
      </w:r>
      <w:r w:rsidR="00981FA6">
        <w:rPr>
          <w:rFonts w:ascii="Times New Roman" w:hAnsi="Times New Roman" w:cs="Times New Roman"/>
          <w:sz w:val="26"/>
          <w:szCs w:val="26"/>
        </w:rPr>
        <w:t>а</w:t>
      </w:r>
      <w:r w:rsidRPr="009B129D">
        <w:rPr>
          <w:rFonts w:ascii="Times New Roman" w:hAnsi="Times New Roman" w:cs="Times New Roman"/>
          <w:sz w:val="26"/>
          <w:szCs w:val="26"/>
        </w:rPr>
        <w:t>), осуществляющее подготовку проектной документации;</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составляют задание на подготовку проектной документации;</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утверждают проектную документацию;</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направляют проектную документацию на государственную экспертизу (при необходимости проведения такой экспертизы);</w:t>
      </w:r>
    </w:p>
    <w:p w:rsidR="004A243E" w:rsidRPr="009B129D" w:rsidRDefault="004A243E" w:rsidP="00C91143">
      <w:pPr>
        <w:numPr>
          <w:ilvl w:val="1"/>
          <w:numId w:val="8"/>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реализуют иные полномочия, предусмотренные договором с застройщиком и действующим законодательством.</w:t>
      </w:r>
    </w:p>
    <w:p w:rsidR="004A243E" w:rsidRPr="009B129D" w:rsidRDefault="004A243E" w:rsidP="00C91143">
      <w:pPr>
        <w:pStyle w:val="aff5"/>
        <w:numPr>
          <w:ilvl w:val="0"/>
          <w:numId w:val="9"/>
        </w:numPr>
        <w:tabs>
          <w:tab w:val="clear" w:pos="720"/>
          <w:tab w:val="num" w:pos="1080"/>
        </w:tabs>
        <w:spacing w:after="120"/>
        <w:ind w:left="295" w:hanging="295"/>
        <w:rPr>
          <w:sz w:val="26"/>
          <w:szCs w:val="26"/>
        </w:rPr>
      </w:pPr>
      <w:r w:rsidRPr="009B129D">
        <w:rPr>
          <w:sz w:val="26"/>
          <w:szCs w:val="26"/>
        </w:rPr>
        <w:t>Допускается совмещение функций заказчика и застройщика.</w:t>
      </w:r>
    </w:p>
    <w:p w:rsidR="004A243E" w:rsidRPr="004A243E" w:rsidRDefault="004A243E" w:rsidP="004A243E">
      <w:pPr>
        <w:spacing w:after="120" w:line="240" w:lineRule="auto"/>
        <w:rPr>
          <w:rFonts w:ascii="Times New Roman" w:hAnsi="Times New Roman" w:cs="Times New Roman"/>
          <w:sz w:val="26"/>
          <w:szCs w:val="26"/>
        </w:rPr>
      </w:pPr>
    </w:p>
    <w:p w:rsidR="004A243E" w:rsidRPr="009B129D" w:rsidRDefault="004A243E" w:rsidP="00981FA6">
      <w:pPr>
        <w:pStyle w:val="3"/>
        <w:numPr>
          <w:ilvl w:val="2"/>
          <w:numId w:val="1"/>
        </w:numPr>
        <w:spacing w:before="0" w:after="120"/>
        <w:jc w:val="both"/>
        <w:rPr>
          <w:rFonts w:ascii="Times New Roman" w:hAnsi="Times New Roman" w:cs="Times New Roman"/>
        </w:rPr>
      </w:pPr>
      <w:bookmarkStart w:id="20" w:name="_Toc330918718"/>
      <w:r w:rsidRPr="009B129D">
        <w:rPr>
          <w:rFonts w:ascii="Times New Roman" w:hAnsi="Times New Roman" w:cs="Times New Roman"/>
        </w:rPr>
        <w:t xml:space="preserve">Полномочия органов и должностных лиц местного самоуправления </w:t>
      </w:r>
      <w:r w:rsidR="00C91D6B">
        <w:rPr>
          <w:rFonts w:ascii="Times New Roman" w:hAnsi="Times New Roman" w:cs="Times New Roman"/>
        </w:rPr>
        <w:t xml:space="preserve">Большеврудского сельского поселения </w:t>
      </w:r>
      <w:r w:rsidRPr="009B129D">
        <w:rPr>
          <w:rFonts w:ascii="Times New Roman" w:hAnsi="Times New Roman" w:cs="Times New Roman"/>
        </w:rPr>
        <w:t>в области землепользования и застройки</w:t>
      </w:r>
      <w:bookmarkEnd w:id="20"/>
    </w:p>
    <w:p w:rsidR="004A243E" w:rsidRPr="009B129D" w:rsidRDefault="004A243E" w:rsidP="00C91143">
      <w:pPr>
        <w:numPr>
          <w:ilvl w:val="1"/>
          <w:numId w:val="10"/>
        </w:numPr>
        <w:tabs>
          <w:tab w:val="clear" w:pos="1440"/>
          <w:tab w:val="num" w:pos="0"/>
        </w:tabs>
        <w:spacing w:after="120" w:line="240" w:lineRule="auto"/>
        <w:ind w:left="0" w:firstLine="0"/>
        <w:jc w:val="both"/>
        <w:rPr>
          <w:rFonts w:ascii="Times New Roman" w:hAnsi="Times New Roman" w:cs="Times New Roman"/>
          <w:sz w:val="26"/>
          <w:szCs w:val="26"/>
        </w:rPr>
      </w:pPr>
      <w:r w:rsidRPr="009B129D">
        <w:rPr>
          <w:rFonts w:ascii="Times New Roman" w:hAnsi="Times New Roman" w:cs="Times New Roman"/>
          <w:sz w:val="26"/>
          <w:szCs w:val="26"/>
        </w:rPr>
        <w:t xml:space="preserve">К полномочиям Совета депутатов </w:t>
      </w:r>
      <w:r w:rsidR="00C91D6B">
        <w:rPr>
          <w:rFonts w:ascii="Times New Roman" w:hAnsi="Times New Roman" w:cs="Times New Roman"/>
          <w:sz w:val="26"/>
          <w:szCs w:val="26"/>
        </w:rPr>
        <w:t xml:space="preserve">Большеврудского сельского поселения </w:t>
      </w:r>
      <w:r w:rsidRPr="009B129D">
        <w:rPr>
          <w:rFonts w:ascii="Times New Roman" w:hAnsi="Times New Roman" w:cs="Times New Roman"/>
          <w:sz w:val="26"/>
          <w:szCs w:val="26"/>
        </w:rPr>
        <w:t xml:space="preserve">в области землепользования и застройки относятся: </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утверждение Правил застройки и изменений в них.</w:t>
      </w:r>
    </w:p>
    <w:p w:rsidR="004A243E" w:rsidRPr="009B129D" w:rsidRDefault="004A243E" w:rsidP="00C91143">
      <w:pPr>
        <w:numPr>
          <w:ilvl w:val="1"/>
          <w:numId w:val="10"/>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К полномочиям Главы </w:t>
      </w:r>
      <w:r w:rsidR="00C91D6B">
        <w:rPr>
          <w:rFonts w:ascii="Times New Roman" w:hAnsi="Times New Roman" w:cs="Times New Roman"/>
          <w:sz w:val="26"/>
          <w:szCs w:val="26"/>
        </w:rPr>
        <w:t xml:space="preserve">Большеврудского сельского поселения </w:t>
      </w:r>
      <w:r w:rsidRPr="009B129D">
        <w:rPr>
          <w:rFonts w:ascii="Times New Roman" w:hAnsi="Times New Roman" w:cs="Times New Roman"/>
          <w:sz w:val="26"/>
          <w:szCs w:val="26"/>
        </w:rPr>
        <w:t>в области землепользования и застройки относятся:</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w:t>
      </w:r>
      <w:r w:rsidR="003F7406">
        <w:rPr>
          <w:rFonts w:ascii="Times New Roman" w:hAnsi="Times New Roman" w:cs="Times New Roman"/>
          <w:sz w:val="26"/>
          <w:szCs w:val="26"/>
        </w:rPr>
        <w:t>я</w:t>
      </w:r>
      <w:r w:rsidRPr="009B129D">
        <w:rPr>
          <w:rFonts w:ascii="Times New Roman" w:hAnsi="Times New Roman" w:cs="Times New Roman"/>
          <w:sz w:val="26"/>
          <w:szCs w:val="26"/>
        </w:rPr>
        <w:t xml:space="preserve"> о назначении публичных слушаний;</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решения о подготовке проекта изменений в Правила застройки;</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руководство Комиссией по землепользованию и застройке;</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утверждение документации по планировке территории;</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утверждение заключений по результатам публичных слушаний;</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решения о предоставлении разрешения на условно разрешённый вид использования земельного участка;</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243E" w:rsidRPr="009B129D" w:rsidRDefault="004A243E" w:rsidP="00C91143">
      <w:pPr>
        <w:numPr>
          <w:ilvl w:val="1"/>
          <w:numId w:val="10"/>
        </w:numPr>
        <w:tabs>
          <w:tab w:val="clear" w:pos="1440"/>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 xml:space="preserve">К полномочиям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 xml:space="preserve">Большеврудского сельского поселения </w:t>
      </w:r>
      <w:r w:rsidRPr="009B129D">
        <w:rPr>
          <w:rFonts w:ascii="Times New Roman" w:hAnsi="Times New Roman" w:cs="Times New Roman"/>
          <w:sz w:val="26"/>
          <w:szCs w:val="26"/>
        </w:rPr>
        <w:t>в области землепользования и застройки относятся:</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обеспечение разработки и утверждения документации по планировке территории;</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организация и проведение публичных слушаний;</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формирование земельных участков как объектов недвижимости;</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lastRenderedPageBreak/>
        <w:t>выдача разрешений на строительство;</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выдача разрешений на ввод объектов в эксплуатацию;</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изъятие, в том числе путем выкупа, земельных участков для муниципальных нужд;</w:t>
      </w:r>
    </w:p>
    <w:p w:rsidR="004A243E" w:rsidRPr="009B129D" w:rsidRDefault="004A243E" w:rsidP="00C91143">
      <w:pPr>
        <w:numPr>
          <w:ilvl w:val="0"/>
          <w:numId w:val="11"/>
        </w:numPr>
        <w:tabs>
          <w:tab w:val="num" w:pos="0"/>
        </w:tabs>
        <w:spacing w:after="120" w:line="240" w:lineRule="auto"/>
        <w:ind w:left="295" w:hanging="295"/>
        <w:jc w:val="both"/>
        <w:rPr>
          <w:rFonts w:ascii="Times New Roman" w:hAnsi="Times New Roman" w:cs="Times New Roman"/>
          <w:sz w:val="26"/>
          <w:szCs w:val="26"/>
        </w:rPr>
      </w:pPr>
      <w:r w:rsidRPr="009B129D">
        <w:rPr>
          <w:rFonts w:ascii="Times New Roman" w:hAnsi="Times New Roman" w:cs="Times New Roman"/>
          <w:sz w:val="26"/>
          <w:szCs w:val="26"/>
        </w:rPr>
        <w:t>другие полномочия</w:t>
      </w:r>
      <w:r w:rsidR="00981FA6">
        <w:rPr>
          <w:rFonts w:ascii="Times New Roman" w:hAnsi="Times New Roman" w:cs="Times New Roman"/>
          <w:sz w:val="26"/>
          <w:szCs w:val="26"/>
        </w:rPr>
        <w:t xml:space="preserve"> в соответствии с законодательством</w:t>
      </w:r>
      <w:r w:rsidRPr="009B129D">
        <w:rPr>
          <w:rFonts w:ascii="Times New Roman" w:hAnsi="Times New Roman" w:cs="Times New Roman"/>
          <w:sz w:val="26"/>
          <w:szCs w:val="26"/>
        </w:rPr>
        <w:t>.</w:t>
      </w:r>
    </w:p>
    <w:p w:rsidR="004A243E" w:rsidRPr="00981FA6"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1"/>
        </w:numPr>
        <w:spacing w:before="0" w:after="120"/>
        <w:rPr>
          <w:rFonts w:ascii="Times New Roman" w:hAnsi="Times New Roman" w:cs="Times New Roman"/>
        </w:rPr>
      </w:pPr>
      <w:bookmarkStart w:id="21" w:name="_Toc330918719"/>
      <w:r w:rsidRPr="004A243E">
        <w:rPr>
          <w:rFonts w:ascii="Times New Roman" w:hAnsi="Times New Roman" w:cs="Times New Roman"/>
        </w:rPr>
        <w:t>Комиссия по землепользованию и застройке</w:t>
      </w:r>
      <w:bookmarkEnd w:id="21"/>
    </w:p>
    <w:p w:rsidR="004A243E" w:rsidRPr="009B129D" w:rsidRDefault="004A243E" w:rsidP="00C91143">
      <w:pPr>
        <w:numPr>
          <w:ilvl w:val="0"/>
          <w:numId w:val="12"/>
        </w:numPr>
        <w:tabs>
          <w:tab w:val="num" w:pos="0"/>
        </w:tabs>
        <w:spacing w:after="120" w:line="240" w:lineRule="auto"/>
        <w:ind w:left="0" w:firstLine="0"/>
        <w:jc w:val="both"/>
        <w:rPr>
          <w:rFonts w:ascii="Times New Roman" w:hAnsi="Times New Roman" w:cs="Times New Roman"/>
          <w:sz w:val="26"/>
          <w:szCs w:val="26"/>
        </w:rPr>
      </w:pPr>
      <w:r w:rsidRPr="009B129D">
        <w:rPr>
          <w:rFonts w:ascii="Times New Roman" w:hAnsi="Times New Roman" w:cs="Times New Roman"/>
          <w:sz w:val="26"/>
          <w:szCs w:val="26"/>
        </w:rPr>
        <w:t xml:space="preserve">Комиссия по землепользованию и застройке </w:t>
      </w:r>
      <w:r w:rsidR="00C91D6B">
        <w:rPr>
          <w:rFonts w:ascii="Times New Roman" w:hAnsi="Times New Roman" w:cs="Times New Roman"/>
          <w:sz w:val="26"/>
          <w:szCs w:val="26"/>
        </w:rPr>
        <w:t xml:space="preserve">Большеврудского сельского поселения </w:t>
      </w:r>
      <w:r w:rsidRPr="009B129D">
        <w:rPr>
          <w:rFonts w:ascii="Times New Roman" w:hAnsi="Times New Roman" w:cs="Times New Roman"/>
          <w:sz w:val="26"/>
          <w:szCs w:val="26"/>
        </w:rPr>
        <w:t>(далее также – Комиссия) формируется в целях обеспечения требований настоящих Правил, предъявляемых к землепользованию и застройке.</w:t>
      </w:r>
    </w:p>
    <w:p w:rsidR="004A243E" w:rsidRPr="009B129D" w:rsidRDefault="004A243E" w:rsidP="00C91143">
      <w:pPr>
        <w:numPr>
          <w:ilvl w:val="0"/>
          <w:numId w:val="12"/>
        </w:numPr>
        <w:tabs>
          <w:tab w:val="num" w:pos="0"/>
        </w:tabs>
        <w:spacing w:after="120" w:line="240" w:lineRule="auto"/>
        <w:ind w:left="0" w:firstLine="0"/>
        <w:jc w:val="both"/>
        <w:rPr>
          <w:rFonts w:ascii="Times New Roman" w:hAnsi="Times New Roman" w:cs="Times New Roman"/>
          <w:sz w:val="26"/>
          <w:szCs w:val="26"/>
        </w:rPr>
      </w:pPr>
      <w:r w:rsidRPr="009B129D">
        <w:rPr>
          <w:rFonts w:ascii="Times New Roman" w:hAnsi="Times New Roman" w:cs="Times New Roman"/>
          <w:sz w:val="26"/>
          <w:szCs w:val="26"/>
        </w:rPr>
        <w:t>Комиссия осуществляет свою деятельнос</w:t>
      </w:r>
      <w:r w:rsidR="00C91D6B">
        <w:rPr>
          <w:rFonts w:ascii="Times New Roman" w:hAnsi="Times New Roman" w:cs="Times New Roman"/>
          <w:sz w:val="26"/>
          <w:szCs w:val="26"/>
        </w:rPr>
        <w:t>ть согласно настоящим Правилам</w:t>
      </w:r>
      <w:r w:rsidRPr="009B129D">
        <w:rPr>
          <w:rFonts w:ascii="Times New Roman" w:hAnsi="Times New Roman" w:cs="Times New Roman"/>
          <w:sz w:val="26"/>
          <w:szCs w:val="26"/>
        </w:rPr>
        <w:t xml:space="preserve">, а также согласно Положению о Комиссии, утверждаемым Главой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9B129D">
        <w:rPr>
          <w:rFonts w:ascii="Times New Roman" w:hAnsi="Times New Roman" w:cs="Times New Roman"/>
          <w:sz w:val="26"/>
          <w:szCs w:val="26"/>
        </w:rPr>
        <w:t xml:space="preserve">. Состав Комиссии, в том числе её руководитель, определяются Главой </w:t>
      </w:r>
      <w:r w:rsidR="00981FA6">
        <w:rPr>
          <w:rFonts w:ascii="Times New Roman" w:hAnsi="Times New Roman" w:cs="Times New Roman"/>
          <w:sz w:val="26"/>
          <w:szCs w:val="26"/>
        </w:rPr>
        <w:t>а</w:t>
      </w:r>
      <w:r w:rsidRPr="009B129D">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9B129D">
        <w:rPr>
          <w:rFonts w:ascii="Times New Roman" w:hAnsi="Times New Roman" w:cs="Times New Roman"/>
          <w:sz w:val="26"/>
          <w:szCs w:val="26"/>
        </w:rPr>
        <w:t>.</w:t>
      </w:r>
    </w:p>
    <w:p w:rsidR="004A243E" w:rsidRPr="000150CA" w:rsidRDefault="004A243E" w:rsidP="004A243E">
      <w:pPr>
        <w:spacing w:after="120" w:line="240" w:lineRule="auto"/>
        <w:rPr>
          <w:rFonts w:ascii="Times New Roman" w:hAnsi="Times New Roman" w:cs="Times New Roman"/>
          <w:sz w:val="26"/>
          <w:szCs w:val="26"/>
        </w:rPr>
      </w:pPr>
    </w:p>
    <w:p w:rsidR="004A243E" w:rsidRPr="000150CA" w:rsidRDefault="004A243E" w:rsidP="00981FA6">
      <w:pPr>
        <w:pStyle w:val="2"/>
        <w:keepLines w:val="0"/>
        <w:widowControl w:val="0"/>
        <w:numPr>
          <w:ilvl w:val="1"/>
          <w:numId w:val="1"/>
        </w:numPr>
        <w:autoSpaceDE w:val="0"/>
        <w:autoSpaceDN w:val="0"/>
        <w:adjustRightInd w:val="0"/>
        <w:spacing w:before="0" w:after="120" w:line="240" w:lineRule="auto"/>
        <w:jc w:val="both"/>
        <w:rPr>
          <w:rFonts w:ascii="Times New Roman" w:hAnsi="Times New Roman" w:cs="Times New Roman"/>
          <w:color w:val="auto"/>
        </w:rPr>
      </w:pPr>
      <w:bookmarkStart w:id="22" w:name="_Toc330918720"/>
      <w:r w:rsidRPr="000150CA">
        <w:rPr>
          <w:rFonts w:ascii="Times New Roman" w:hAnsi="Times New Roman" w:cs="Times New Roman"/>
          <w:color w:val="auto"/>
        </w:rPr>
        <w:t>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22"/>
    </w:p>
    <w:p w:rsidR="004A243E" w:rsidRPr="004A243E" w:rsidRDefault="004A243E" w:rsidP="00E110F5">
      <w:pPr>
        <w:pStyle w:val="3"/>
        <w:numPr>
          <w:ilvl w:val="2"/>
          <w:numId w:val="1"/>
        </w:numPr>
        <w:spacing w:before="0" w:after="120"/>
        <w:rPr>
          <w:rFonts w:ascii="Times New Roman" w:hAnsi="Times New Roman" w:cs="Times New Roman"/>
        </w:rPr>
      </w:pPr>
      <w:bookmarkStart w:id="23" w:name="_Toc330918721"/>
      <w:r w:rsidRPr="004A243E">
        <w:rPr>
          <w:rFonts w:ascii="Times New Roman" w:hAnsi="Times New Roman" w:cs="Times New Roman"/>
        </w:rPr>
        <w:t>Формирование и предоставление земельных участков для строительства</w:t>
      </w:r>
      <w:bookmarkEnd w:id="23"/>
    </w:p>
    <w:p w:rsidR="004A243E" w:rsidRPr="000150CA" w:rsidRDefault="004A243E" w:rsidP="00C91143">
      <w:pPr>
        <w:numPr>
          <w:ilvl w:val="1"/>
          <w:numId w:val="11"/>
        </w:numPr>
        <w:tabs>
          <w:tab w:val="num" w:pos="1080"/>
        </w:tabs>
        <w:spacing w:after="120" w:line="240" w:lineRule="auto"/>
        <w:ind w:left="0" w:firstLine="0"/>
        <w:jc w:val="both"/>
        <w:rPr>
          <w:rFonts w:ascii="Times New Roman" w:hAnsi="Times New Roman" w:cs="Times New Roman"/>
          <w:sz w:val="26"/>
          <w:szCs w:val="26"/>
        </w:rPr>
      </w:pPr>
      <w:r w:rsidRPr="000150CA">
        <w:rPr>
          <w:rFonts w:ascii="Times New Roman" w:hAnsi="Times New Roman" w:cs="Times New Roman"/>
          <w:sz w:val="26"/>
          <w:szCs w:val="26"/>
        </w:rPr>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4A243E" w:rsidRPr="000150CA" w:rsidRDefault="004A243E" w:rsidP="00981FA6">
      <w:pPr>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t>Сформированным считается земельный участок, в отношении которого осуществлён государственный кадастровый учёт, определены разрешённое использование и технические условия подключения объектов к сетям инженерно-технического обеспечения, а также плата за подключение объектов к сетям инженерно-технического обеспечения.</w:t>
      </w:r>
    </w:p>
    <w:p w:rsidR="004A243E" w:rsidRPr="000150CA" w:rsidRDefault="004A243E" w:rsidP="00981FA6">
      <w:pPr>
        <w:tabs>
          <w:tab w:val="num" w:pos="1429"/>
        </w:tabs>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t>Формирование земельного участка производится в соответствии со статьёй 30 Земельного кодекса Российской Федерации.</w:t>
      </w:r>
    </w:p>
    <w:p w:rsidR="004A243E" w:rsidRPr="000150CA" w:rsidRDefault="004A243E" w:rsidP="00C91143">
      <w:pPr>
        <w:numPr>
          <w:ilvl w:val="1"/>
          <w:numId w:val="11"/>
        </w:numPr>
        <w:tabs>
          <w:tab w:val="num" w:pos="1080"/>
        </w:tabs>
        <w:spacing w:after="12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Предоставление земельных участков для строительства осуществляется:</w:t>
      </w:r>
    </w:p>
    <w:p w:rsidR="004A243E" w:rsidRPr="000150CA" w:rsidRDefault="004A243E" w:rsidP="00C91143">
      <w:pPr>
        <w:numPr>
          <w:ilvl w:val="2"/>
          <w:numId w:val="11"/>
        </w:numPr>
        <w:tabs>
          <w:tab w:val="clear" w:pos="2869"/>
          <w:tab w:val="num" w:pos="1080"/>
        </w:tabs>
        <w:spacing w:after="12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без предварительного согласования мест размещения объектов;</w:t>
      </w:r>
    </w:p>
    <w:p w:rsidR="004A243E" w:rsidRPr="000150CA" w:rsidRDefault="004A243E" w:rsidP="00C91143">
      <w:pPr>
        <w:numPr>
          <w:ilvl w:val="2"/>
          <w:numId w:val="11"/>
        </w:numPr>
        <w:tabs>
          <w:tab w:val="clear" w:pos="2869"/>
          <w:tab w:val="num" w:pos="1080"/>
        </w:tabs>
        <w:spacing w:after="120" w:line="240" w:lineRule="auto"/>
        <w:ind w:left="295" w:hanging="295"/>
        <w:jc w:val="both"/>
        <w:rPr>
          <w:rFonts w:ascii="Times New Roman" w:hAnsi="Times New Roman" w:cs="Times New Roman"/>
          <w:sz w:val="26"/>
          <w:szCs w:val="26"/>
        </w:rPr>
      </w:pPr>
      <w:bookmarkStart w:id="24" w:name="sub_3012"/>
      <w:r w:rsidRPr="000150CA">
        <w:rPr>
          <w:rFonts w:ascii="Times New Roman" w:hAnsi="Times New Roman" w:cs="Times New Roman"/>
          <w:sz w:val="26"/>
          <w:szCs w:val="26"/>
        </w:rPr>
        <w:t>с предварительным согласованием мест размещения объектов.</w:t>
      </w:r>
    </w:p>
    <w:p w:rsidR="004A243E" w:rsidRPr="000150CA" w:rsidRDefault="004A243E" w:rsidP="00C91143">
      <w:pPr>
        <w:numPr>
          <w:ilvl w:val="1"/>
          <w:numId w:val="11"/>
        </w:numPr>
        <w:tabs>
          <w:tab w:val="num" w:pos="1080"/>
        </w:tabs>
        <w:spacing w:after="12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Предварительное согласование места размещения объекта не проводится:</w:t>
      </w:r>
    </w:p>
    <w:p w:rsidR="004A243E" w:rsidRPr="000150CA" w:rsidRDefault="004A243E" w:rsidP="001B6187">
      <w:pPr>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t xml:space="preserve">- при размещении объекта </w:t>
      </w:r>
      <w:r w:rsidR="000150CA" w:rsidRPr="000150CA">
        <w:rPr>
          <w:rFonts w:ascii="Times New Roman" w:hAnsi="Times New Roman" w:cs="Times New Roman"/>
          <w:sz w:val="26"/>
          <w:szCs w:val="26"/>
        </w:rPr>
        <w:t xml:space="preserve">на территории </w:t>
      </w:r>
      <w:r w:rsidR="00C91D6B">
        <w:rPr>
          <w:rFonts w:ascii="Times New Roman" w:hAnsi="Times New Roman" w:cs="Times New Roman"/>
          <w:sz w:val="26"/>
          <w:szCs w:val="26"/>
        </w:rPr>
        <w:t>Большеврудского сельского поселения</w:t>
      </w:r>
      <w:r w:rsidRPr="000150CA">
        <w:rPr>
          <w:rFonts w:ascii="Times New Roman" w:hAnsi="Times New Roman" w:cs="Times New Roman"/>
          <w:sz w:val="26"/>
          <w:szCs w:val="26"/>
        </w:rPr>
        <w:t xml:space="preserve"> в соответствии с утверждённой документацией по планировке территории и настоящими Правилами (в том числе при проведении торгов по продаже </w:t>
      </w:r>
      <w:r w:rsidRPr="000150CA">
        <w:rPr>
          <w:rFonts w:ascii="Times New Roman" w:hAnsi="Times New Roman" w:cs="Times New Roman"/>
          <w:sz w:val="26"/>
          <w:szCs w:val="26"/>
        </w:rPr>
        <w:lastRenderedPageBreak/>
        <w:t>земельного участка или продаже права на заключение договора аренды земельного участка);</w:t>
      </w:r>
    </w:p>
    <w:p w:rsidR="004A243E" w:rsidRPr="000150CA" w:rsidRDefault="004A243E" w:rsidP="001B6187">
      <w:pPr>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t>- при предоставлении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4A243E" w:rsidRPr="000150CA" w:rsidRDefault="004A243E" w:rsidP="001B6187">
      <w:pPr>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t>- в случае предоставления земельного участка для строительства в границах застроенной территории, в отношении которой принято решение о развитии;</w:t>
      </w:r>
    </w:p>
    <w:p w:rsidR="004A243E" w:rsidRPr="000150CA" w:rsidRDefault="004A243E" w:rsidP="001B6187">
      <w:pPr>
        <w:spacing w:after="120" w:line="240" w:lineRule="auto"/>
        <w:jc w:val="both"/>
        <w:rPr>
          <w:rFonts w:ascii="Times New Roman" w:hAnsi="Times New Roman" w:cs="Times New Roman"/>
          <w:sz w:val="26"/>
          <w:szCs w:val="26"/>
        </w:rPr>
      </w:pPr>
      <w:r w:rsidRPr="000150CA">
        <w:rPr>
          <w:rFonts w:ascii="Times New Roman" w:hAnsi="Times New Roman" w:cs="Times New Roman"/>
          <w:sz w:val="26"/>
          <w:szCs w:val="26"/>
        </w:rPr>
        <w:t>- при предоставлении земельного участка акционерному обществу, сто процентов акций которого принадлежит Российской Федерации, управляющей компании, в случае привлечения их в порядке, предусмотренном законодательством РФ об особых экономических зонах, для выполнения функций по созданию за счёт средств федерального бюджета, бюджета субъекта Российской Федерации, местного бюджета объектов недвижимости в границах особой экономической зоны и на прилегающей к ней территории и по управлению этими и ранее созданными объектами;</w:t>
      </w:r>
    </w:p>
    <w:p w:rsidR="004A243E" w:rsidRPr="000150CA" w:rsidRDefault="004A243E" w:rsidP="000150CA">
      <w:pPr>
        <w:spacing w:after="120" w:line="240" w:lineRule="auto"/>
        <w:ind w:left="295" w:hanging="295"/>
        <w:jc w:val="both"/>
        <w:rPr>
          <w:rFonts w:ascii="Times New Roman" w:hAnsi="Times New Roman" w:cs="Times New Roman"/>
          <w:sz w:val="26"/>
          <w:szCs w:val="26"/>
        </w:rPr>
      </w:pPr>
      <w:r w:rsidRPr="000150CA">
        <w:rPr>
          <w:rFonts w:ascii="Times New Roman" w:hAnsi="Times New Roman" w:cs="Times New Roman"/>
          <w:sz w:val="26"/>
          <w:szCs w:val="26"/>
        </w:rPr>
        <w:t>- при предоставлении земельного участка резиденту особой экономической зоны.</w:t>
      </w:r>
    </w:p>
    <w:p w:rsidR="004A243E" w:rsidRPr="001B6187" w:rsidRDefault="004A243E" w:rsidP="00C91143">
      <w:pPr>
        <w:pStyle w:val="ac"/>
        <w:numPr>
          <w:ilvl w:val="1"/>
          <w:numId w:val="11"/>
        </w:numPr>
        <w:tabs>
          <w:tab w:val="num" w:pos="1429"/>
        </w:tabs>
        <w:spacing w:after="120"/>
        <w:ind w:left="0" w:hanging="357"/>
        <w:jc w:val="both"/>
        <w:rPr>
          <w:b w:val="0"/>
        </w:rPr>
      </w:pPr>
      <w:r w:rsidRPr="001B6187">
        <w:rPr>
          <w:b w:val="0"/>
        </w:rPr>
        <w:t>Предварительное согласование места размещения объекта проводится во всех остальных случаях, не указанных в части 3 настоящей статьи.</w:t>
      </w:r>
    </w:p>
    <w:p w:rsidR="004A243E" w:rsidRPr="001B6187" w:rsidRDefault="004A243E" w:rsidP="00C91143">
      <w:pPr>
        <w:pStyle w:val="ac"/>
        <w:numPr>
          <w:ilvl w:val="1"/>
          <w:numId w:val="11"/>
        </w:numPr>
        <w:tabs>
          <w:tab w:val="num" w:pos="1429"/>
        </w:tabs>
        <w:spacing w:after="120"/>
        <w:ind w:left="0"/>
        <w:jc w:val="both"/>
        <w:rPr>
          <w:b w:val="0"/>
        </w:rPr>
      </w:pPr>
      <w:r w:rsidRPr="001B6187">
        <w:rPr>
          <w:b w:val="0"/>
        </w:rPr>
        <w:t>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w:t>
      </w:r>
    </w:p>
    <w:bookmarkEnd w:id="24"/>
    <w:p w:rsidR="004A243E" w:rsidRPr="001B6187" w:rsidRDefault="004A243E" w:rsidP="00C91143">
      <w:pPr>
        <w:pStyle w:val="ac"/>
        <w:numPr>
          <w:ilvl w:val="1"/>
          <w:numId w:val="11"/>
        </w:numPr>
        <w:tabs>
          <w:tab w:val="num" w:pos="1429"/>
        </w:tabs>
        <w:spacing w:after="120"/>
        <w:ind w:left="0"/>
        <w:jc w:val="both"/>
        <w:rPr>
          <w:b w:val="0"/>
        </w:rPr>
      </w:pPr>
      <w:r w:rsidRPr="001B6187">
        <w:rPr>
          <w:b w:val="0"/>
        </w:rPr>
        <w:t xml:space="preserve">Формирование земельного участка, находящегося в муниципальной собственности </w:t>
      </w:r>
      <w:r w:rsidR="00C91D6B">
        <w:rPr>
          <w:b w:val="0"/>
        </w:rPr>
        <w:t>Большеврудского сельского поселения</w:t>
      </w:r>
      <w:r w:rsidRPr="001B6187">
        <w:rPr>
          <w:b w:val="0"/>
        </w:rPr>
        <w:t xml:space="preserve">, производится за счёт средств </w:t>
      </w:r>
      <w:r w:rsidR="001B6187">
        <w:rPr>
          <w:b w:val="0"/>
        </w:rPr>
        <w:t>а</w:t>
      </w:r>
      <w:r w:rsidRPr="001B6187">
        <w:rPr>
          <w:b w:val="0"/>
        </w:rPr>
        <w:t xml:space="preserve">дминистрации </w:t>
      </w:r>
      <w:r w:rsidR="00C91D6B">
        <w:rPr>
          <w:b w:val="0"/>
        </w:rPr>
        <w:t xml:space="preserve">Большеврудского сельского поселения </w:t>
      </w:r>
      <w:r w:rsidRPr="001B6187">
        <w:rPr>
          <w:b w:val="0"/>
        </w:rPr>
        <w:t>либо заинтересованного в предоставлении земельного участка лица.</w:t>
      </w:r>
    </w:p>
    <w:p w:rsidR="004A243E" w:rsidRPr="000150CA" w:rsidRDefault="004A243E" w:rsidP="00C91143">
      <w:pPr>
        <w:numPr>
          <w:ilvl w:val="1"/>
          <w:numId w:val="11"/>
        </w:numPr>
        <w:tabs>
          <w:tab w:val="num" w:pos="1080"/>
        </w:tabs>
        <w:spacing w:after="120" w:line="240" w:lineRule="auto"/>
        <w:ind w:left="0" w:hanging="295"/>
        <w:jc w:val="both"/>
        <w:rPr>
          <w:rFonts w:ascii="Times New Roman" w:hAnsi="Times New Roman" w:cs="Times New Roman"/>
          <w:sz w:val="26"/>
          <w:szCs w:val="26"/>
        </w:rPr>
      </w:pPr>
      <w:r w:rsidRPr="000150CA">
        <w:rPr>
          <w:rFonts w:ascii="Times New Roman" w:hAnsi="Times New Roman" w:cs="Times New Roman"/>
          <w:sz w:val="26"/>
          <w:szCs w:val="26"/>
        </w:rPr>
        <w:t>Приобретение заинтересованными лицами прав на земельные участки осуществляется в соответствии с нормами:</w:t>
      </w:r>
    </w:p>
    <w:p w:rsidR="004A243E" w:rsidRPr="000150CA" w:rsidRDefault="004A243E" w:rsidP="00C91143">
      <w:pPr>
        <w:numPr>
          <w:ilvl w:val="2"/>
          <w:numId w:val="11"/>
        </w:numPr>
        <w:tabs>
          <w:tab w:val="clear" w:pos="2869"/>
          <w:tab w:val="num" w:pos="1080"/>
        </w:tabs>
        <w:spacing w:after="120" w:line="240" w:lineRule="auto"/>
        <w:ind w:left="0" w:hanging="295"/>
        <w:jc w:val="both"/>
        <w:rPr>
          <w:rFonts w:ascii="Times New Roman" w:hAnsi="Times New Roman" w:cs="Times New Roman"/>
          <w:sz w:val="26"/>
          <w:szCs w:val="26"/>
        </w:rPr>
      </w:pPr>
      <w:r w:rsidRPr="000150CA">
        <w:rPr>
          <w:rFonts w:ascii="Times New Roman" w:hAnsi="Times New Roman" w:cs="Times New Roman"/>
          <w:sz w:val="26"/>
          <w:szCs w:val="26"/>
        </w:rPr>
        <w:t>гражданского законодательства – в случаях, когда указанные права приобретаются одним физическим или юридическим лицом у другого физического или юридического лица;</w:t>
      </w:r>
    </w:p>
    <w:p w:rsidR="004A243E" w:rsidRPr="000150CA" w:rsidRDefault="004A243E" w:rsidP="00C91143">
      <w:pPr>
        <w:numPr>
          <w:ilvl w:val="2"/>
          <w:numId w:val="11"/>
        </w:numPr>
        <w:tabs>
          <w:tab w:val="clear" w:pos="2869"/>
          <w:tab w:val="num" w:pos="1080"/>
        </w:tabs>
        <w:spacing w:after="120" w:line="240" w:lineRule="auto"/>
        <w:ind w:left="0" w:hanging="295"/>
        <w:jc w:val="both"/>
        <w:rPr>
          <w:rFonts w:ascii="Times New Roman" w:hAnsi="Times New Roman" w:cs="Times New Roman"/>
          <w:sz w:val="26"/>
          <w:szCs w:val="26"/>
        </w:rPr>
      </w:pPr>
      <w:r w:rsidRPr="000150CA">
        <w:rPr>
          <w:rFonts w:ascii="Times New Roman" w:hAnsi="Times New Roman" w:cs="Times New Roman"/>
          <w:sz w:val="26"/>
          <w:szCs w:val="26"/>
        </w:rPr>
        <w:t xml:space="preserve">земельного законодательства – в случаях, когда указанные права предоставляются заинтересованным лицам из состава земель, находящихся в муниципальной собственности </w:t>
      </w:r>
      <w:r w:rsidR="00C91D6B">
        <w:rPr>
          <w:rFonts w:ascii="Times New Roman" w:hAnsi="Times New Roman" w:cs="Times New Roman"/>
          <w:sz w:val="26"/>
          <w:szCs w:val="26"/>
        </w:rPr>
        <w:t xml:space="preserve">Большеврудского сельского поселения </w:t>
      </w:r>
      <w:r w:rsidRPr="000150CA">
        <w:rPr>
          <w:rFonts w:ascii="Times New Roman" w:hAnsi="Times New Roman" w:cs="Times New Roman"/>
          <w:sz w:val="26"/>
          <w:szCs w:val="26"/>
        </w:rPr>
        <w:t>или из состава земель, собственность на которые не разграничена.</w:t>
      </w:r>
    </w:p>
    <w:p w:rsidR="004A243E" w:rsidRPr="004A243E" w:rsidRDefault="004A243E" w:rsidP="001B6187">
      <w:pPr>
        <w:spacing w:after="120" w:line="240" w:lineRule="auto"/>
        <w:rPr>
          <w:rFonts w:ascii="Times New Roman" w:hAnsi="Times New Roman" w:cs="Times New Roman"/>
          <w:sz w:val="26"/>
          <w:szCs w:val="26"/>
        </w:rPr>
      </w:pPr>
    </w:p>
    <w:p w:rsidR="004A243E" w:rsidRPr="000150CA" w:rsidRDefault="004A243E" w:rsidP="001B6187">
      <w:pPr>
        <w:pStyle w:val="3"/>
        <w:numPr>
          <w:ilvl w:val="2"/>
          <w:numId w:val="3"/>
        </w:numPr>
        <w:spacing w:before="0" w:after="120"/>
        <w:jc w:val="both"/>
        <w:rPr>
          <w:rFonts w:ascii="Times New Roman" w:hAnsi="Times New Roman" w:cs="Times New Roman"/>
        </w:rPr>
      </w:pPr>
      <w:bookmarkStart w:id="25" w:name="_Toc330918722"/>
      <w:r w:rsidRPr="000150CA">
        <w:rPr>
          <w:rFonts w:ascii="Times New Roman" w:hAnsi="Times New Roman" w:cs="Times New Roman"/>
        </w:rPr>
        <w:t xml:space="preserve">Основания для изъятия земель для муниципальных нужд </w:t>
      </w:r>
      <w:r w:rsidR="00C91D6B">
        <w:rPr>
          <w:rFonts w:ascii="Times New Roman" w:hAnsi="Times New Roman" w:cs="Times New Roman"/>
        </w:rPr>
        <w:t>Большеврудского сельского поселения</w:t>
      </w:r>
      <w:r w:rsidRPr="000150CA">
        <w:rPr>
          <w:rFonts w:ascii="Times New Roman" w:hAnsi="Times New Roman" w:cs="Times New Roman"/>
        </w:rPr>
        <w:t>.</w:t>
      </w:r>
      <w:bookmarkEnd w:id="25"/>
    </w:p>
    <w:p w:rsidR="004A243E" w:rsidRPr="000B2C18" w:rsidRDefault="004A243E" w:rsidP="000B2C18">
      <w:pPr>
        <w:pStyle w:val="ConsNormal"/>
        <w:widowControl/>
        <w:spacing w:after="120"/>
        <w:ind w:left="295" w:right="0"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1. Изъятие, в том числе путём выкупа, земельных участков для муниципальных нужд </w:t>
      </w:r>
      <w:r w:rsidR="00C91D6B">
        <w:rPr>
          <w:rFonts w:ascii="Times New Roman" w:hAnsi="Times New Roman" w:cs="Times New Roman"/>
          <w:sz w:val="26"/>
          <w:szCs w:val="26"/>
        </w:rPr>
        <w:t xml:space="preserve">Большеврудского сельского поселения </w:t>
      </w:r>
      <w:r w:rsidRPr="000B2C18">
        <w:rPr>
          <w:rFonts w:ascii="Times New Roman" w:hAnsi="Times New Roman" w:cs="Times New Roman"/>
          <w:sz w:val="26"/>
          <w:szCs w:val="26"/>
        </w:rPr>
        <w:t>осуществляется в исключительных случаях, связанных с:</w:t>
      </w:r>
    </w:p>
    <w:p w:rsidR="004A243E" w:rsidRPr="000B2C18"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0B2C18">
        <w:rPr>
          <w:rFonts w:ascii="Times New Roman" w:hAnsi="Times New Roman" w:cs="Times New Roman"/>
          <w:sz w:val="26"/>
          <w:szCs w:val="26"/>
        </w:rPr>
        <w:lastRenderedPageBreak/>
        <w:t xml:space="preserve">размещением следующих объектов местного значения </w:t>
      </w:r>
      <w:r w:rsidR="00C91D6B">
        <w:rPr>
          <w:rFonts w:ascii="Times New Roman" w:hAnsi="Times New Roman" w:cs="Times New Roman"/>
          <w:sz w:val="26"/>
          <w:szCs w:val="26"/>
        </w:rPr>
        <w:t xml:space="preserve">Большеврудского сельского поселения </w:t>
      </w:r>
      <w:r w:rsidRPr="000B2C18">
        <w:rPr>
          <w:rFonts w:ascii="Times New Roman" w:hAnsi="Times New Roman" w:cs="Times New Roman"/>
          <w:sz w:val="26"/>
          <w:szCs w:val="26"/>
        </w:rPr>
        <w:t>при отсутствии других вариантов возможного размещения этих объектов:</w:t>
      </w:r>
    </w:p>
    <w:p w:rsidR="004A243E" w:rsidRPr="000B2C18" w:rsidRDefault="004A243E" w:rsidP="000B2C18">
      <w:pPr>
        <w:pStyle w:val="ConsNormal"/>
        <w:widowControl/>
        <w:spacing w:after="120"/>
        <w:ind w:left="295" w:right="0"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 объекты электро-, газо-, тепло- и водоснабжения муниципального значения </w:t>
      </w:r>
      <w:r w:rsidR="00C91D6B">
        <w:rPr>
          <w:rFonts w:ascii="Times New Roman" w:hAnsi="Times New Roman" w:cs="Times New Roman"/>
          <w:sz w:val="26"/>
          <w:szCs w:val="26"/>
        </w:rPr>
        <w:t>Большеврудского сельского поселения</w:t>
      </w:r>
      <w:r w:rsidRPr="000B2C18">
        <w:rPr>
          <w:rFonts w:ascii="Times New Roman" w:hAnsi="Times New Roman" w:cs="Times New Roman"/>
          <w:sz w:val="26"/>
          <w:szCs w:val="26"/>
        </w:rPr>
        <w:t>;</w:t>
      </w:r>
    </w:p>
    <w:p w:rsidR="004A243E" w:rsidRPr="000B2C18" w:rsidRDefault="004A243E" w:rsidP="000B2C18">
      <w:pPr>
        <w:pStyle w:val="ConsNormal"/>
        <w:widowControl/>
        <w:spacing w:after="120"/>
        <w:ind w:left="295" w:right="0"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 автомобильные дороги местного значения </w:t>
      </w:r>
      <w:r w:rsidR="00C91D6B">
        <w:rPr>
          <w:rFonts w:ascii="Times New Roman" w:hAnsi="Times New Roman" w:cs="Times New Roman"/>
          <w:sz w:val="26"/>
          <w:szCs w:val="26"/>
        </w:rPr>
        <w:t>Большеврудского сельского поселения</w:t>
      </w:r>
      <w:r w:rsidRPr="000B2C18">
        <w:rPr>
          <w:rFonts w:ascii="Times New Roman" w:hAnsi="Times New Roman" w:cs="Times New Roman"/>
          <w:sz w:val="26"/>
          <w:szCs w:val="26"/>
        </w:rPr>
        <w:t>;</w:t>
      </w:r>
    </w:p>
    <w:p w:rsidR="004A243E" w:rsidRPr="000B2C18"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C91D6B">
        <w:rPr>
          <w:rFonts w:ascii="Times New Roman" w:hAnsi="Times New Roman" w:cs="Times New Roman"/>
          <w:sz w:val="26"/>
          <w:szCs w:val="26"/>
        </w:rPr>
        <w:t>Большеврудского сельского поселения</w:t>
      </w:r>
      <w:r w:rsidRPr="000B2C18">
        <w:rPr>
          <w:rFonts w:ascii="Times New Roman" w:hAnsi="Times New Roman" w:cs="Times New Roman"/>
          <w:sz w:val="26"/>
          <w:szCs w:val="26"/>
        </w:rPr>
        <w:t xml:space="preserve">, в случаях, установленных законами </w:t>
      </w:r>
      <w:r w:rsidR="00C91D6B">
        <w:rPr>
          <w:rFonts w:ascii="Times New Roman" w:hAnsi="Times New Roman" w:cs="Times New Roman"/>
          <w:sz w:val="26"/>
          <w:szCs w:val="26"/>
        </w:rPr>
        <w:t>Ленинградской области</w:t>
      </w:r>
      <w:r w:rsidRPr="000B2C18">
        <w:rPr>
          <w:rFonts w:ascii="Times New Roman" w:hAnsi="Times New Roman" w:cs="Times New Roman"/>
          <w:sz w:val="26"/>
          <w:szCs w:val="26"/>
        </w:rPr>
        <w:t>.</w:t>
      </w:r>
    </w:p>
    <w:p w:rsidR="004A243E" w:rsidRPr="000B2C18" w:rsidRDefault="004A243E" w:rsidP="000B2C18">
      <w:pPr>
        <w:pStyle w:val="ConsNormal"/>
        <w:widowControl/>
        <w:spacing w:after="120"/>
        <w:ind w:left="295" w:right="0" w:hanging="295"/>
        <w:jc w:val="both"/>
        <w:rPr>
          <w:rFonts w:ascii="Times New Roman" w:hAnsi="Times New Roman" w:cs="Times New Roman"/>
          <w:sz w:val="26"/>
          <w:szCs w:val="26"/>
        </w:rPr>
      </w:pPr>
      <w:r w:rsidRPr="000B2C18">
        <w:rPr>
          <w:rFonts w:ascii="Times New Roman" w:hAnsi="Times New Roman" w:cs="Times New Roman"/>
          <w:sz w:val="26"/>
          <w:szCs w:val="26"/>
        </w:rPr>
        <w:t xml:space="preserve">2. Установление порядка изъятия </w:t>
      </w:r>
      <w:hyperlink w:anchor="sub_55" w:history="1">
        <w:r w:rsidRPr="000B2C18">
          <w:rPr>
            <w:rFonts w:ascii="Times New Roman" w:hAnsi="Times New Roman" w:cs="Times New Roman"/>
            <w:sz w:val="26"/>
            <w:szCs w:val="26"/>
          </w:rPr>
          <w:t>земельных участков</w:t>
        </w:r>
      </w:hyperlink>
      <w:r w:rsidRPr="000B2C18">
        <w:rPr>
          <w:rFonts w:ascii="Times New Roman" w:hAnsi="Times New Roman" w:cs="Times New Roman"/>
          <w:sz w:val="26"/>
          <w:szCs w:val="26"/>
        </w:rPr>
        <w:t>, в том числе путём выкупа, для муниципальных нужд производится органами государственной власти Российской Федерации.</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1B6187">
      <w:pPr>
        <w:pStyle w:val="3"/>
        <w:numPr>
          <w:ilvl w:val="2"/>
          <w:numId w:val="3"/>
        </w:numPr>
        <w:spacing w:before="0" w:after="120"/>
        <w:jc w:val="both"/>
        <w:rPr>
          <w:rFonts w:ascii="Times New Roman" w:hAnsi="Times New Roman" w:cs="Times New Roman"/>
        </w:rPr>
      </w:pPr>
      <w:bookmarkStart w:id="26" w:name="_Toc330918723"/>
      <w:r w:rsidRPr="004A243E">
        <w:rPr>
          <w:rFonts w:ascii="Times New Roman" w:hAnsi="Times New Roman" w:cs="Times New Roman"/>
        </w:rPr>
        <w:t>Возмещение убытков при изъятии земельных участков для муниципальных нужд.</w:t>
      </w:r>
      <w:bookmarkEnd w:id="26"/>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 xml:space="preserve">1. Убытки, причинённые собственнику изъятием земельного участка для муниципальных нужд </w:t>
      </w:r>
      <w:r w:rsidR="00C91D6B">
        <w:rPr>
          <w:rFonts w:ascii="Times New Roman" w:hAnsi="Times New Roman" w:cs="Times New Roman"/>
          <w:sz w:val="26"/>
          <w:szCs w:val="26"/>
        </w:rPr>
        <w:t>Большеврудского сельского поселения</w:t>
      </w:r>
      <w:r w:rsidRPr="0001527F">
        <w:rPr>
          <w:rFonts w:ascii="Times New Roman" w:hAnsi="Times New Roman" w:cs="Times New Roman"/>
          <w:sz w:val="26"/>
          <w:szCs w:val="26"/>
        </w:rPr>
        <w:t>, включаются в плату за изымаемый земельный участок (выкупную цену).</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C91D6B">
        <w:rPr>
          <w:rFonts w:ascii="Times New Roman" w:hAnsi="Times New Roman" w:cs="Times New Roman"/>
          <w:sz w:val="26"/>
          <w:szCs w:val="26"/>
        </w:rPr>
        <w:t xml:space="preserve">Большеврудского сельского поселения </w:t>
      </w:r>
      <w:r w:rsidRPr="0001527F">
        <w:rPr>
          <w:rFonts w:ascii="Times New Roman" w:hAnsi="Times New Roman" w:cs="Times New Roman"/>
          <w:sz w:val="26"/>
          <w:szCs w:val="26"/>
        </w:rPr>
        <w:t>уплатить выкупную цену за изымаемый участок.</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3.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4. При определении выкупной цены в неё включается рыночная стоимость земельного участка и находящегося на нём недвижимого имущества, а также все убытки, причинённые собственнику изъятием земельного участка.</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 xml:space="preserve">6. Возмещение убытков осуществляется за счёт бюджета </w:t>
      </w:r>
      <w:r w:rsidR="00C91D6B">
        <w:rPr>
          <w:rFonts w:ascii="Times New Roman" w:hAnsi="Times New Roman" w:cs="Times New Roman"/>
          <w:sz w:val="26"/>
          <w:szCs w:val="26"/>
        </w:rPr>
        <w:t>Большеврудского сельского поселения</w:t>
      </w:r>
      <w:r w:rsidRPr="0001527F">
        <w:rPr>
          <w:rFonts w:ascii="Times New Roman" w:hAnsi="Times New Roman" w:cs="Times New Roman"/>
          <w:sz w:val="26"/>
          <w:szCs w:val="26"/>
        </w:rPr>
        <w:t>.</w:t>
      </w:r>
    </w:p>
    <w:p w:rsidR="004A243E" w:rsidRPr="0001527F" w:rsidRDefault="004A243E" w:rsidP="0001527F">
      <w:pPr>
        <w:pStyle w:val="ConsNormal"/>
        <w:widowControl/>
        <w:spacing w:after="120"/>
        <w:ind w:left="295" w:right="0" w:hanging="295"/>
        <w:jc w:val="both"/>
        <w:rPr>
          <w:rFonts w:ascii="Times New Roman" w:hAnsi="Times New Roman" w:cs="Times New Roman"/>
          <w:sz w:val="26"/>
          <w:szCs w:val="26"/>
        </w:rPr>
      </w:pPr>
      <w:r w:rsidRPr="0001527F">
        <w:rPr>
          <w:rFonts w:ascii="Times New Roman" w:hAnsi="Times New Roman" w:cs="Times New Roman"/>
          <w:sz w:val="26"/>
          <w:szCs w:val="26"/>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4A243E" w:rsidRPr="00DC6BC7" w:rsidRDefault="004A243E" w:rsidP="004A243E">
      <w:pPr>
        <w:spacing w:after="120" w:line="240" w:lineRule="auto"/>
        <w:rPr>
          <w:rFonts w:ascii="Times New Roman" w:hAnsi="Times New Roman" w:cs="Times New Roman"/>
          <w:sz w:val="26"/>
          <w:szCs w:val="26"/>
        </w:rPr>
      </w:pPr>
    </w:p>
    <w:p w:rsidR="004A243E" w:rsidRPr="00DC6BC7" w:rsidRDefault="004A243E" w:rsidP="001B6187">
      <w:pPr>
        <w:pStyle w:val="3"/>
        <w:numPr>
          <w:ilvl w:val="2"/>
          <w:numId w:val="3"/>
        </w:numPr>
        <w:spacing w:before="0" w:after="120"/>
        <w:jc w:val="both"/>
        <w:rPr>
          <w:rFonts w:ascii="Times New Roman" w:hAnsi="Times New Roman" w:cs="Times New Roman"/>
        </w:rPr>
      </w:pPr>
      <w:bookmarkStart w:id="27" w:name="_Toc330918724"/>
      <w:r w:rsidRPr="00DC6BC7">
        <w:rPr>
          <w:rFonts w:ascii="Times New Roman" w:hAnsi="Times New Roman" w:cs="Times New Roman"/>
        </w:rPr>
        <w:t xml:space="preserve">Резервирование земельных участков для муниципальных нужд </w:t>
      </w:r>
      <w:r w:rsidR="00C91D6B">
        <w:rPr>
          <w:rFonts w:ascii="Times New Roman" w:hAnsi="Times New Roman" w:cs="Times New Roman"/>
        </w:rPr>
        <w:t>Большеврудского сельского поселения</w:t>
      </w:r>
      <w:bookmarkEnd w:id="27"/>
    </w:p>
    <w:p w:rsidR="004A243E" w:rsidRPr="00DC6BC7" w:rsidRDefault="004A243E" w:rsidP="00DC6BC7">
      <w:pPr>
        <w:pStyle w:val="ConsNormal"/>
        <w:widowControl/>
        <w:spacing w:after="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1. Резервирование земель для муниципальных нужд </w:t>
      </w:r>
      <w:r w:rsidR="00C91D6B">
        <w:rPr>
          <w:rFonts w:ascii="Times New Roman" w:hAnsi="Times New Roman" w:cs="Times New Roman"/>
          <w:sz w:val="26"/>
          <w:szCs w:val="26"/>
        </w:rPr>
        <w:t xml:space="preserve">Большеврудского сельского поселения </w:t>
      </w:r>
      <w:r w:rsidRPr="00DC6BC7">
        <w:rPr>
          <w:rFonts w:ascii="Times New Roman" w:hAnsi="Times New Roman" w:cs="Times New Roman"/>
          <w:sz w:val="26"/>
          <w:szCs w:val="26"/>
        </w:rPr>
        <w:t xml:space="preserve">осуществляется в случаях, предусмотренных частью 1 статьи 9 настоящих Правил,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w:t>
      </w:r>
      <w:r w:rsidR="00C91D6B">
        <w:rPr>
          <w:rFonts w:ascii="Times New Roman" w:hAnsi="Times New Roman" w:cs="Times New Roman"/>
          <w:sz w:val="26"/>
          <w:szCs w:val="26"/>
        </w:rPr>
        <w:t>инфраструктур местного значения</w:t>
      </w:r>
      <w:r w:rsidRPr="00DC6BC7">
        <w:rPr>
          <w:rFonts w:ascii="Times New Roman" w:hAnsi="Times New Roman" w:cs="Times New Roman"/>
          <w:sz w:val="26"/>
          <w:szCs w:val="26"/>
        </w:rPr>
        <w:t>, созданием особо охраняемых природных территорий местного значения, организацией пруда или обводнённого карьера.</w:t>
      </w:r>
    </w:p>
    <w:p w:rsidR="004A243E" w:rsidRPr="00DC6BC7" w:rsidRDefault="004A243E" w:rsidP="00DC6BC7">
      <w:pPr>
        <w:pStyle w:val="ConsNormal"/>
        <w:widowControl/>
        <w:spacing w:after="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2. Резервирование земель допускается в зонах планируемого размещения объектов капитального строительства местного значения, определённых Генеральным планом </w:t>
      </w:r>
      <w:r w:rsidR="00C91D6B">
        <w:rPr>
          <w:rFonts w:ascii="Times New Roman" w:hAnsi="Times New Roman" w:cs="Times New Roman"/>
          <w:sz w:val="26"/>
          <w:szCs w:val="26"/>
        </w:rPr>
        <w:t>Большеврудского сельского поселения</w:t>
      </w:r>
      <w:r w:rsidRPr="00DC6BC7">
        <w:rPr>
          <w:rFonts w:ascii="Times New Roman" w:hAnsi="Times New Roman" w:cs="Times New Roman"/>
          <w:sz w:val="26"/>
          <w:szCs w:val="26"/>
        </w:rPr>
        <w:t>, а также в пределах иных территорий, необходимых в соответствии с федеральными законами для обеспечения муниципальных нужд.</w:t>
      </w:r>
    </w:p>
    <w:p w:rsidR="004A243E" w:rsidRPr="00DC6BC7" w:rsidRDefault="004A243E" w:rsidP="00DC6BC7">
      <w:pPr>
        <w:pStyle w:val="ConsNormal"/>
        <w:widowControl/>
        <w:spacing w:after="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3. Земли для муниципальных нужд </w:t>
      </w:r>
      <w:r w:rsidR="00C91D6B">
        <w:rPr>
          <w:rFonts w:ascii="Times New Roman" w:hAnsi="Times New Roman" w:cs="Times New Roman"/>
          <w:sz w:val="26"/>
          <w:szCs w:val="26"/>
        </w:rPr>
        <w:t xml:space="preserve">Большеврудского сельского поселения </w:t>
      </w:r>
      <w:r w:rsidRPr="00DC6BC7">
        <w:rPr>
          <w:rFonts w:ascii="Times New Roman" w:hAnsi="Times New Roman" w:cs="Times New Roman"/>
          <w:sz w:val="26"/>
          <w:szCs w:val="26"/>
        </w:rPr>
        <w:t>могут резервироваться на срок не более чем семь лет. Допускается резервирование земель, находящихся в муниципальной собственности</w:t>
      </w:r>
      <w:r w:rsidR="00C91D6B">
        <w:rPr>
          <w:rFonts w:ascii="Times New Roman" w:hAnsi="Times New Roman" w:cs="Times New Roman"/>
          <w:sz w:val="26"/>
          <w:szCs w:val="26"/>
        </w:rPr>
        <w:t xml:space="preserve"> </w:t>
      </w:r>
      <w:r w:rsidRPr="00DC6BC7">
        <w:rPr>
          <w:rFonts w:ascii="Times New Roman" w:hAnsi="Times New Roman" w:cs="Times New Roman"/>
          <w:sz w:val="26"/>
          <w:szCs w:val="26"/>
        </w:rPr>
        <w:t>и не предоставленных гражданам и юридическим лицам, для строительства линейных объектов местного значения на срок до двадцати лет.</w:t>
      </w:r>
    </w:p>
    <w:p w:rsidR="004A243E" w:rsidRPr="00DC6BC7" w:rsidRDefault="004A243E" w:rsidP="00DC6BC7">
      <w:pPr>
        <w:pStyle w:val="ConsNormal"/>
        <w:widowControl/>
        <w:spacing w:after="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4A243E" w:rsidRPr="00DC6BC7" w:rsidRDefault="004A243E" w:rsidP="00DC6BC7">
      <w:pPr>
        <w:pStyle w:val="ConsNormal"/>
        <w:widowControl/>
        <w:spacing w:after="120"/>
        <w:ind w:left="295" w:right="0" w:hanging="295"/>
        <w:jc w:val="both"/>
        <w:rPr>
          <w:rFonts w:ascii="Times New Roman" w:hAnsi="Times New Roman" w:cs="Times New Roman"/>
          <w:sz w:val="26"/>
          <w:szCs w:val="26"/>
        </w:rPr>
      </w:pPr>
      <w:r w:rsidRPr="00DC6BC7">
        <w:rPr>
          <w:rFonts w:ascii="Times New Roman" w:hAnsi="Times New Roman" w:cs="Times New Roman"/>
          <w:sz w:val="26"/>
          <w:szCs w:val="26"/>
        </w:rPr>
        <w:t>5. Порядок резервирования земель для муниципальных нужд определяется Правительством Российской Федерации.</w:t>
      </w:r>
    </w:p>
    <w:p w:rsidR="004A243E" w:rsidRPr="00DC6BC7" w:rsidRDefault="004A243E" w:rsidP="004A243E">
      <w:pPr>
        <w:spacing w:after="120" w:line="240" w:lineRule="auto"/>
        <w:rPr>
          <w:rFonts w:ascii="Times New Roman" w:hAnsi="Times New Roman" w:cs="Times New Roman"/>
          <w:sz w:val="26"/>
          <w:szCs w:val="26"/>
        </w:rPr>
      </w:pPr>
    </w:p>
    <w:p w:rsidR="004A243E" w:rsidRPr="00DC6BC7" w:rsidRDefault="004A243E" w:rsidP="00E110F5">
      <w:pPr>
        <w:pStyle w:val="3"/>
        <w:numPr>
          <w:ilvl w:val="2"/>
          <w:numId w:val="3"/>
        </w:numPr>
        <w:spacing w:before="0" w:after="120"/>
        <w:rPr>
          <w:rFonts w:ascii="Times New Roman" w:hAnsi="Times New Roman" w:cs="Times New Roman"/>
        </w:rPr>
      </w:pPr>
      <w:bookmarkStart w:id="28" w:name="_Toc330918725"/>
      <w:r w:rsidRPr="00DC6BC7">
        <w:rPr>
          <w:rFonts w:ascii="Times New Roman" w:hAnsi="Times New Roman" w:cs="Times New Roman"/>
        </w:rPr>
        <w:t xml:space="preserve">Публичные сервитуты на территории </w:t>
      </w:r>
      <w:r w:rsidR="00C91D6B">
        <w:rPr>
          <w:rFonts w:ascii="Times New Roman" w:hAnsi="Times New Roman" w:cs="Times New Roman"/>
        </w:rPr>
        <w:t>Большеврудского сельского поселения</w:t>
      </w:r>
      <w:r w:rsidRPr="00DC6BC7">
        <w:rPr>
          <w:rFonts w:ascii="Times New Roman" w:hAnsi="Times New Roman" w:cs="Times New Roman"/>
        </w:rPr>
        <w:t>.</w:t>
      </w:r>
      <w:bookmarkEnd w:id="28"/>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1. Публичный сервитут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2. Могут устанавливаться публичные сервитуты для: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1) прохода или проезда через земельный участок;</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3) размещения на земельном участке межевых и геодезических знаков и подъездов к ним;</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4) проведения дренажных работ на земельном участке;</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lastRenderedPageBreak/>
        <w:t xml:space="preserve">5) </w:t>
      </w:r>
      <w:r w:rsidRPr="00DC6BC7">
        <w:rPr>
          <w:rFonts w:ascii="Times New Roman" w:hAnsi="Times New Roman" w:cs="Times New Roman"/>
          <w:sz w:val="26"/>
          <w:szCs w:val="26"/>
        </w:rPr>
        <w:t>забора (изъятия) водных ресурсов из водных объектов и водопоя;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 xml:space="preserve">6) </w:t>
      </w:r>
      <w:r w:rsidRPr="00DC6BC7">
        <w:rPr>
          <w:rFonts w:ascii="Times New Roman" w:hAnsi="Times New Roman" w:cs="Times New Roman"/>
          <w:sz w:val="26"/>
          <w:szCs w:val="26"/>
        </w:rPr>
        <w:t xml:space="preserve">прогона сельскохозяйственных животных через земельный </w:t>
      </w:r>
      <w:r w:rsidRPr="00DC6BC7">
        <w:rPr>
          <w:rFonts w:ascii="Times New Roman" w:hAnsi="Times New Roman" w:cs="Times New Roman"/>
          <w:color w:val="000000"/>
          <w:sz w:val="26"/>
          <w:szCs w:val="26"/>
        </w:rPr>
        <w:t>участок;</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 xml:space="preserve">7) </w:t>
      </w:r>
      <w:r w:rsidRPr="00DC6BC7">
        <w:rPr>
          <w:rFonts w:ascii="Times New Roman" w:hAnsi="Times New Roman" w:cs="Times New Roman"/>
          <w:sz w:val="26"/>
          <w:szCs w:val="26"/>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Pr="00DC6BC7">
        <w:rPr>
          <w:rFonts w:ascii="Times New Roman" w:hAnsi="Times New Roman" w:cs="Times New Roman"/>
          <w:color w:val="000000"/>
          <w:sz w:val="26"/>
          <w:szCs w:val="26"/>
        </w:rPr>
        <w:t>;</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 xml:space="preserve">8) </w:t>
      </w:r>
      <w:r w:rsidRPr="00DC6BC7">
        <w:rPr>
          <w:rFonts w:ascii="Times New Roman" w:hAnsi="Times New Roman" w:cs="Times New Roman"/>
          <w:sz w:val="26"/>
          <w:szCs w:val="26"/>
        </w:rPr>
        <w:t>использования земельного участка в целях охоты и рыболовства</w:t>
      </w:r>
      <w:r w:rsidRPr="00DC6BC7">
        <w:rPr>
          <w:rFonts w:ascii="Times New Roman" w:hAnsi="Times New Roman" w:cs="Times New Roman"/>
          <w:color w:val="000000"/>
          <w:sz w:val="26"/>
          <w:szCs w:val="26"/>
        </w:rPr>
        <w:t>;</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color w:val="000000"/>
          <w:sz w:val="26"/>
          <w:szCs w:val="26"/>
        </w:rPr>
        <w:t>9) временного пользования земельным участком в целях проведения изыскательских, исследовательских и других работ;</w:t>
      </w:r>
    </w:p>
    <w:p w:rsidR="004A243E" w:rsidRPr="00DC6BC7" w:rsidRDefault="004A243E" w:rsidP="00DC6BC7">
      <w:pPr>
        <w:spacing w:after="120" w:line="240" w:lineRule="auto"/>
        <w:jc w:val="both"/>
        <w:rPr>
          <w:rFonts w:ascii="Times New Roman" w:hAnsi="Times New Roman" w:cs="Times New Roman"/>
          <w:color w:val="000000"/>
          <w:sz w:val="26"/>
          <w:szCs w:val="26"/>
        </w:rPr>
      </w:pPr>
      <w:r w:rsidRPr="00DC6BC7">
        <w:rPr>
          <w:rFonts w:ascii="Times New Roman" w:hAnsi="Times New Roman" w:cs="Times New Roman"/>
          <w:color w:val="000000"/>
          <w:sz w:val="26"/>
          <w:szCs w:val="26"/>
        </w:rPr>
        <w:t xml:space="preserve">10) свободного доступа к </w:t>
      </w:r>
      <w:r w:rsidR="001B6187">
        <w:rPr>
          <w:rFonts w:ascii="Times New Roman" w:hAnsi="Times New Roman" w:cs="Times New Roman"/>
          <w:color w:val="000000"/>
          <w:sz w:val="26"/>
          <w:szCs w:val="26"/>
        </w:rPr>
        <w:t>береговой</w:t>
      </w:r>
      <w:r w:rsidRPr="00DC6BC7">
        <w:rPr>
          <w:rFonts w:ascii="Times New Roman" w:hAnsi="Times New Roman" w:cs="Times New Roman"/>
          <w:color w:val="000000"/>
          <w:sz w:val="26"/>
          <w:szCs w:val="26"/>
        </w:rPr>
        <w:t xml:space="preserve"> полосе.</w:t>
      </w:r>
    </w:p>
    <w:p w:rsidR="004A243E" w:rsidRPr="00DC6BC7" w:rsidRDefault="004A243E" w:rsidP="00DC6BC7">
      <w:pPr>
        <w:spacing w:after="120" w:line="240" w:lineRule="auto"/>
        <w:jc w:val="both"/>
        <w:rPr>
          <w:rFonts w:ascii="Times New Roman" w:hAnsi="Times New Roman" w:cs="Times New Roman"/>
          <w:color w:val="000000"/>
          <w:sz w:val="26"/>
          <w:szCs w:val="26"/>
        </w:rPr>
      </w:pPr>
      <w:r w:rsidRPr="00DC6BC7">
        <w:rPr>
          <w:rFonts w:ascii="Times New Roman" w:hAnsi="Times New Roman" w:cs="Times New Roman"/>
          <w:color w:val="000000"/>
          <w:sz w:val="26"/>
          <w:szCs w:val="26"/>
        </w:rPr>
        <w:t>3. Установление публичного сервитута осуществляется с учётом результатов публичных слушаний.</w:t>
      </w:r>
    </w:p>
    <w:p w:rsidR="004A243E" w:rsidRPr="00DC6BC7" w:rsidRDefault="004A243E" w:rsidP="00DC6BC7">
      <w:pPr>
        <w:spacing w:after="120" w:line="240" w:lineRule="auto"/>
        <w:jc w:val="both"/>
        <w:rPr>
          <w:rFonts w:ascii="Times New Roman" w:hAnsi="Times New Roman" w:cs="Times New Roman"/>
          <w:color w:val="000000"/>
          <w:sz w:val="26"/>
          <w:szCs w:val="26"/>
        </w:rPr>
      </w:pPr>
      <w:r w:rsidRPr="00DC6BC7">
        <w:rPr>
          <w:rFonts w:ascii="Times New Roman" w:hAnsi="Times New Roman" w:cs="Times New Roman"/>
          <w:color w:val="000000"/>
          <w:sz w:val="26"/>
          <w:szCs w:val="26"/>
        </w:rPr>
        <w:t>4. Сервитут может быть срочным и постоянным.</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5. Инициаторами установления публичного сервитута могут быть физические и юридические лица, органы государственной власти и </w:t>
      </w:r>
      <w:r w:rsidR="001B6187">
        <w:rPr>
          <w:rFonts w:ascii="Times New Roman" w:hAnsi="Times New Roman" w:cs="Times New Roman"/>
          <w:sz w:val="26"/>
          <w:szCs w:val="26"/>
        </w:rPr>
        <w:t xml:space="preserve">органы </w:t>
      </w:r>
      <w:r w:rsidRPr="00DC6BC7">
        <w:rPr>
          <w:rFonts w:ascii="Times New Roman" w:hAnsi="Times New Roman" w:cs="Times New Roman"/>
          <w:sz w:val="26"/>
          <w:szCs w:val="26"/>
        </w:rPr>
        <w:t>местного самоуправления.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Инициатор установления публичного сервитута подаёт в </w:t>
      </w:r>
      <w:r w:rsidR="001B6187">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дминистрацию </w:t>
      </w:r>
      <w:r w:rsidR="00C91D6B">
        <w:rPr>
          <w:rFonts w:ascii="Times New Roman" w:hAnsi="Times New Roman" w:cs="Times New Roman"/>
          <w:sz w:val="26"/>
          <w:szCs w:val="26"/>
        </w:rPr>
        <w:t>Большеврудского сельского поселения</w:t>
      </w:r>
      <w:r w:rsidRPr="00DC6BC7">
        <w:rPr>
          <w:rFonts w:ascii="Times New Roman" w:hAnsi="Times New Roman" w:cs="Times New Roman"/>
          <w:sz w:val="26"/>
          <w:szCs w:val="26"/>
        </w:rPr>
        <w:t xml:space="preserve"> заявление об установлении публичного сервитута, в котором указываются:</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устанавливается публичный сервитут;</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данного земельного участка;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обоснование необходимости установления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ситуационный план и сфера действия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срок действия публичного сервитута или указание на его бессрочность.</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6. Администрация </w:t>
      </w:r>
      <w:r w:rsidR="00C91D6B">
        <w:rPr>
          <w:rFonts w:ascii="Times New Roman" w:hAnsi="Times New Roman" w:cs="Times New Roman"/>
          <w:sz w:val="26"/>
          <w:szCs w:val="26"/>
        </w:rPr>
        <w:t xml:space="preserve">Большеврудского сельского поселения </w:t>
      </w:r>
      <w:r w:rsidRPr="00DC6BC7">
        <w:rPr>
          <w:rFonts w:ascii="Times New Roman" w:hAnsi="Times New Roman" w:cs="Times New Roman"/>
          <w:sz w:val="26"/>
          <w:szCs w:val="26"/>
        </w:rPr>
        <w:t xml:space="preserve">в течение пяти дней рассматривает заявление об установлении (прекращении) публичного сервитута, выявляет необходимость проведения Комиссией по землепользованию и застройке публичных слушаний по вопросу об установлении (прекращении) публичного сервитута и направляет заявление, указанное в абз.2 ч.5 настоящей статьи, Главе </w:t>
      </w:r>
      <w:r w:rsidR="00C91D6B">
        <w:rPr>
          <w:rFonts w:ascii="Times New Roman" w:hAnsi="Times New Roman" w:cs="Times New Roman"/>
          <w:sz w:val="26"/>
          <w:szCs w:val="26"/>
        </w:rPr>
        <w:t>Большеврудского сельского поселения</w:t>
      </w:r>
      <w:r w:rsidRPr="00DC6BC7">
        <w:rPr>
          <w:rFonts w:ascii="Times New Roman" w:hAnsi="Times New Roman" w:cs="Times New Roman"/>
          <w:sz w:val="26"/>
          <w:szCs w:val="26"/>
        </w:rPr>
        <w:t xml:space="preserve">. Глава </w:t>
      </w:r>
      <w:r w:rsidR="00C91D6B">
        <w:rPr>
          <w:rFonts w:ascii="Times New Roman" w:hAnsi="Times New Roman" w:cs="Times New Roman"/>
          <w:sz w:val="26"/>
          <w:szCs w:val="26"/>
        </w:rPr>
        <w:t>Большеврудского сельского поселения</w:t>
      </w:r>
      <w:r w:rsidRPr="00DC6BC7">
        <w:rPr>
          <w:rFonts w:ascii="Times New Roman" w:hAnsi="Times New Roman" w:cs="Times New Roman"/>
          <w:sz w:val="26"/>
          <w:szCs w:val="26"/>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Администрация </w:t>
      </w:r>
      <w:r w:rsidR="00C91D6B">
        <w:rPr>
          <w:rFonts w:ascii="Times New Roman" w:hAnsi="Times New Roman" w:cs="Times New Roman"/>
          <w:sz w:val="26"/>
          <w:szCs w:val="26"/>
        </w:rPr>
        <w:t xml:space="preserve">Большеврудского сельского поселения </w:t>
      </w:r>
      <w:r w:rsidRPr="00DC6BC7">
        <w:rPr>
          <w:rFonts w:ascii="Times New Roman" w:hAnsi="Times New Roman" w:cs="Times New Roman"/>
          <w:sz w:val="26"/>
          <w:szCs w:val="26"/>
        </w:rPr>
        <w:t xml:space="preserve">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w:t>
      </w:r>
      <w:r w:rsidRPr="00DC6BC7">
        <w:rPr>
          <w:rFonts w:ascii="Times New Roman" w:hAnsi="Times New Roman" w:cs="Times New Roman"/>
          <w:sz w:val="26"/>
          <w:szCs w:val="26"/>
        </w:rPr>
        <w:lastRenderedPageBreak/>
        <w:t>решение может быть обжаловано инициатором установления (прекращения) публичного сервитута в судебном порядке.</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Главе </w:t>
      </w:r>
      <w:r w:rsidR="001B6187">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DC6BC7">
        <w:rPr>
          <w:rFonts w:ascii="Times New Roman" w:hAnsi="Times New Roman" w:cs="Times New Roman"/>
          <w:sz w:val="26"/>
          <w:szCs w:val="26"/>
        </w:rPr>
        <w:t>.</w:t>
      </w:r>
    </w:p>
    <w:p w:rsidR="004A243E" w:rsidRPr="00DC6BC7" w:rsidRDefault="001B6187" w:rsidP="00DC6BC7">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8. Глава а</w:t>
      </w:r>
      <w:r w:rsidR="004A243E" w:rsidRPr="00DC6BC7">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 xml:space="preserve">Большеврудского сельского поселения </w:t>
      </w:r>
      <w:r w:rsidR="004A243E" w:rsidRPr="00DC6BC7">
        <w:rPr>
          <w:rFonts w:ascii="Times New Roman" w:hAnsi="Times New Roman" w:cs="Times New Roman"/>
          <w:sz w:val="26"/>
          <w:szCs w:val="26"/>
        </w:rPr>
        <w:t>в течение трёх дней со дня поступления указанных в части 7 настоящей статьи рекомендаций принимает постановление об установлении публичного сервитута или об отказе в установлении публичного сервитута с указанием причин отказа. В постановлении об установлении публичного сервитута должно быть указано:</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устанавливается публичный сервитут;</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данного земельного участка;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сфера действия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срок действия публичного сервитута или указание на его бессрочность;</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4A243E" w:rsidRPr="00DC6BC7" w:rsidRDefault="004A243E" w:rsidP="00DC6BC7">
      <w:pPr>
        <w:spacing w:after="120" w:line="240" w:lineRule="auto"/>
        <w:jc w:val="both"/>
        <w:rPr>
          <w:rFonts w:ascii="Times New Roman" w:hAnsi="Times New Roman" w:cs="Times New Roman"/>
          <w:color w:val="FF0000"/>
          <w:sz w:val="26"/>
          <w:szCs w:val="26"/>
        </w:rPr>
      </w:pPr>
      <w:r w:rsidRPr="00DC6BC7">
        <w:rPr>
          <w:rFonts w:ascii="Times New Roman" w:hAnsi="Times New Roman" w:cs="Times New Roman"/>
          <w:sz w:val="26"/>
          <w:szCs w:val="26"/>
        </w:rPr>
        <w:lastRenderedPageBreak/>
        <w:t xml:space="preserve">10. Срочный публичный сервитут прекращается по истечении срока его действия, определённого постановлением  Главы </w:t>
      </w:r>
      <w:r w:rsidR="00C91D6B">
        <w:rPr>
          <w:rFonts w:ascii="Times New Roman" w:hAnsi="Times New Roman" w:cs="Times New Roman"/>
          <w:sz w:val="26"/>
          <w:szCs w:val="26"/>
        </w:rPr>
        <w:t xml:space="preserve">Большеврудского сельского поселения </w:t>
      </w:r>
      <w:r w:rsidRPr="00DC6BC7">
        <w:rPr>
          <w:rFonts w:ascii="Times New Roman" w:hAnsi="Times New Roman" w:cs="Times New Roman"/>
          <w:sz w:val="26"/>
          <w:szCs w:val="26"/>
        </w:rPr>
        <w:t>согласно части 8 настоящей статьи. Принятие отдельного нормативного правового акта о прекращении действия срочного публичного сервитута не требуется.</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11. Бессрочный публичный сервитут прекращается в случае отсутствия интересов Российской Федерации, </w:t>
      </w:r>
      <w:r w:rsidR="00C91D6B">
        <w:rPr>
          <w:rFonts w:ascii="Times New Roman" w:hAnsi="Times New Roman" w:cs="Times New Roman"/>
          <w:sz w:val="26"/>
          <w:szCs w:val="26"/>
        </w:rPr>
        <w:t>Ленинградской области</w:t>
      </w:r>
      <w:r w:rsidR="00DE257F">
        <w:rPr>
          <w:rFonts w:ascii="Times New Roman" w:hAnsi="Times New Roman" w:cs="Times New Roman"/>
          <w:sz w:val="26"/>
          <w:szCs w:val="26"/>
        </w:rPr>
        <w:t xml:space="preserve">, муниципального образования </w:t>
      </w:r>
      <w:r w:rsidRPr="00DC6BC7">
        <w:rPr>
          <w:rFonts w:ascii="Times New Roman" w:hAnsi="Times New Roman" w:cs="Times New Roman"/>
          <w:sz w:val="26"/>
          <w:szCs w:val="26"/>
        </w:rPr>
        <w:t xml:space="preserve">или местного населения, в </w:t>
      </w:r>
      <w:r w:rsidR="00DE257F" w:rsidRPr="00DC6BC7">
        <w:rPr>
          <w:rFonts w:ascii="Times New Roman" w:hAnsi="Times New Roman" w:cs="Times New Roman"/>
          <w:sz w:val="26"/>
          <w:szCs w:val="26"/>
        </w:rPr>
        <w:t>целях</w:t>
      </w:r>
      <w:r w:rsidRPr="00DC6BC7">
        <w:rPr>
          <w:rFonts w:ascii="Times New Roman" w:hAnsi="Times New Roman" w:cs="Times New Roman"/>
          <w:sz w:val="26"/>
          <w:szCs w:val="26"/>
        </w:rPr>
        <w:t xml:space="preserve"> обеспечения которых он был установлен. Бессрочный публичный сервитут прекращается в порядке, определённом ч.ч. 5-9 настоящей статьи, с учётом особенностей, установленных настоящей частью.</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Инициатор прекращения публичного сервитута подаёт в </w:t>
      </w:r>
      <w:r w:rsidR="00DE257F">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дминистрацию </w:t>
      </w:r>
      <w:r w:rsidR="00C91D6B">
        <w:rPr>
          <w:rFonts w:ascii="Times New Roman" w:hAnsi="Times New Roman" w:cs="Times New Roman"/>
          <w:sz w:val="26"/>
          <w:szCs w:val="26"/>
        </w:rPr>
        <w:t>Большеврудского сельского поселения</w:t>
      </w:r>
      <w:r w:rsidRPr="00DC6BC7">
        <w:rPr>
          <w:rFonts w:ascii="Times New Roman" w:hAnsi="Times New Roman" w:cs="Times New Roman"/>
          <w:sz w:val="26"/>
          <w:szCs w:val="26"/>
        </w:rPr>
        <w:t xml:space="preserve"> заявление о прекращении публичного сервитута, в котором указываются:</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установлен публичный сервитут;</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реквизиты постановления Главы </w:t>
      </w:r>
      <w:r w:rsidR="000D56E8">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 xml:space="preserve">Большеврудского сельского поселения </w:t>
      </w:r>
      <w:r w:rsidRPr="00DC6BC7">
        <w:rPr>
          <w:rFonts w:ascii="Times New Roman" w:hAnsi="Times New Roman" w:cs="Times New Roman"/>
          <w:sz w:val="26"/>
          <w:szCs w:val="26"/>
        </w:rPr>
        <w:t>об установлении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земельного участка, обременённого публичным сервитутом;</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прекращения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обоснование необходимости прекращения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сфера действия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указание на бессрочность публичного сервитута.</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К заявлению прилагается схема расположения земельного участка на кадастровом плане или кадастровой карте соответствующей территории.</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В постановлении Главы </w:t>
      </w:r>
      <w:r w:rsidR="00C91D6B">
        <w:rPr>
          <w:rFonts w:ascii="Times New Roman" w:hAnsi="Times New Roman" w:cs="Times New Roman"/>
          <w:sz w:val="26"/>
          <w:szCs w:val="26"/>
        </w:rPr>
        <w:t xml:space="preserve">Большеврудского сельского поселения </w:t>
      </w:r>
      <w:r w:rsidRPr="00DC6BC7">
        <w:rPr>
          <w:rFonts w:ascii="Times New Roman" w:hAnsi="Times New Roman" w:cs="Times New Roman"/>
          <w:sz w:val="26"/>
          <w:szCs w:val="26"/>
        </w:rPr>
        <w:t>о прекращении публичного сервитута должно быть указано:</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местонахождение земельного участка, в отношении которого установлен публичный сервитут;</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реквизиты постановления Главы Администрации </w:t>
      </w:r>
      <w:r w:rsidR="00C91D6B">
        <w:rPr>
          <w:rFonts w:ascii="Times New Roman" w:hAnsi="Times New Roman" w:cs="Times New Roman"/>
          <w:sz w:val="26"/>
          <w:szCs w:val="26"/>
        </w:rPr>
        <w:t xml:space="preserve">Большеврудского сельского поселения </w:t>
      </w:r>
      <w:r w:rsidRPr="00DC6BC7">
        <w:rPr>
          <w:rFonts w:ascii="Times New Roman" w:hAnsi="Times New Roman" w:cs="Times New Roman"/>
          <w:sz w:val="26"/>
          <w:szCs w:val="26"/>
        </w:rPr>
        <w:t>об установлении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 собственнике (землевладельце, землепользователе) земельного участка, обременённого публичным сервитутом;</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установления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сведения об инициаторе прекращения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содержание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сфера действия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lastRenderedPageBreak/>
        <w:t>указание на бессрочность публичного сервитута;</w:t>
      </w:r>
    </w:p>
    <w:p w:rsidR="004A243E" w:rsidRPr="00DC6BC7"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решение о прекращении действия публичного сервитута.</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К постановлению прилагается схема расположения земельного участка на кадастровом плане или кадастровой карте соответствующей территории.</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12. Осуществление публичного сервитута должно быть наименее обременительным для земельного участка, в отношении которого он установлен.</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w:t>
      </w:r>
      <w:r w:rsidR="000D56E8">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 xml:space="preserve">Большеврудского сельского поселения </w:t>
      </w:r>
      <w:r w:rsidRPr="00DC6BC7">
        <w:rPr>
          <w:rFonts w:ascii="Times New Roman" w:hAnsi="Times New Roman" w:cs="Times New Roman"/>
          <w:sz w:val="26"/>
          <w:szCs w:val="26"/>
        </w:rPr>
        <w:t>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 xml:space="preserve">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w:t>
      </w:r>
      <w:r w:rsidR="000D56E8">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дминистрацией </w:t>
      </w:r>
      <w:r w:rsidR="00C91D6B">
        <w:rPr>
          <w:rFonts w:ascii="Times New Roman" w:hAnsi="Times New Roman" w:cs="Times New Roman"/>
          <w:sz w:val="26"/>
          <w:szCs w:val="26"/>
        </w:rPr>
        <w:t>Большеврудского сельского поселения</w:t>
      </w:r>
      <w:r w:rsidRPr="00DC6BC7">
        <w:rPr>
          <w:rFonts w:ascii="Times New Roman" w:hAnsi="Times New Roman" w:cs="Times New Roman"/>
          <w:sz w:val="26"/>
          <w:szCs w:val="26"/>
        </w:rPr>
        <w:t xml:space="preserve"> убытков или предоставления равноценного земельного участка с возмещением убытков.</w:t>
      </w:r>
    </w:p>
    <w:p w:rsidR="004A243E" w:rsidRPr="00DC6BC7" w:rsidRDefault="004A243E" w:rsidP="00DC6BC7">
      <w:pPr>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lang w:val="en-US"/>
        </w:rPr>
      </w:pPr>
      <w:bookmarkStart w:id="29" w:name="_Toc330918726"/>
      <w:r w:rsidRPr="004A243E">
        <w:rPr>
          <w:rFonts w:ascii="Times New Roman" w:hAnsi="Times New Roman" w:cs="Times New Roman"/>
        </w:rPr>
        <w:t>Развитие застроенных территорий</w:t>
      </w:r>
      <w:bookmarkEnd w:id="29"/>
    </w:p>
    <w:p w:rsidR="004A243E" w:rsidRPr="00DC6BC7" w:rsidRDefault="004A243E" w:rsidP="00C91143">
      <w:pPr>
        <w:numPr>
          <w:ilvl w:val="0"/>
          <w:numId w:val="14"/>
        </w:numPr>
        <w:tabs>
          <w:tab w:val="clear" w:pos="720"/>
          <w:tab w:val="left" w:pos="108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Заинтересованные физические и юридические лица, органы государственной власти </w:t>
      </w:r>
      <w:r w:rsidR="00C91D6B">
        <w:rPr>
          <w:rFonts w:ascii="Times New Roman" w:hAnsi="Times New Roman" w:cs="Times New Roman"/>
          <w:sz w:val="26"/>
          <w:szCs w:val="26"/>
        </w:rPr>
        <w:t>Ленинградской области</w:t>
      </w:r>
      <w:r w:rsidRPr="00DC6BC7">
        <w:rPr>
          <w:rFonts w:ascii="Times New Roman" w:hAnsi="Times New Roman" w:cs="Times New Roman"/>
          <w:sz w:val="26"/>
          <w:szCs w:val="26"/>
        </w:rPr>
        <w:t xml:space="preserve"> вправе обратиться в </w:t>
      </w:r>
      <w:r w:rsidR="000C7A10">
        <w:rPr>
          <w:rFonts w:ascii="Times New Roman" w:hAnsi="Times New Roman" w:cs="Times New Roman"/>
          <w:sz w:val="26"/>
          <w:szCs w:val="26"/>
        </w:rPr>
        <w:t>а</w:t>
      </w:r>
      <w:r w:rsidR="004A4F00">
        <w:rPr>
          <w:rFonts w:ascii="Times New Roman" w:hAnsi="Times New Roman" w:cs="Times New Roman"/>
          <w:sz w:val="26"/>
          <w:szCs w:val="26"/>
        </w:rPr>
        <w:t>дминистрацию</w:t>
      </w:r>
      <w:r w:rsidR="000E43D1">
        <w:rPr>
          <w:rFonts w:ascii="Times New Roman" w:hAnsi="Times New Roman" w:cs="Times New Roman"/>
          <w:sz w:val="26"/>
          <w:szCs w:val="26"/>
        </w:rPr>
        <w:t xml:space="preserve">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DC6BC7">
        <w:rPr>
          <w:rFonts w:ascii="Times New Roman" w:hAnsi="Times New Roman" w:cs="Times New Roman"/>
          <w:sz w:val="26"/>
          <w:szCs w:val="26"/>
        </w:rPr>
        <w:t>с заявлением, содержащим предложения о развитии соответствующей застроенной территории.</w:t>
      </w:r>
    </w:p>
    <w:p w:rsidR="004A243E" w:rsidRPr="00DC6BC7" w:rsidRDefault="004A243E" w:rsidP="000C7A10">
      <w:pPr>
        <w:tabs>
          <w:tab w:val="left" w:pos="1080"/>
        </w:tabs>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Заявление должно содержать материалы, обосновывающие предложения о развитии соответствующей застроенной территории.</w:t>
      </w:r>
    </w:p>
    <w:p w:rsidR="004A243E" w:rsidRPr="00DC6BC7" w:rsidRDefault="004A243E" w:rsidP="000C7A10">
      <w:pPr>
        <w:tabs>
          <w:tab w:val="left" w:pos="1080"/>
        </w:tabs>
        <w:spacing w:after="120" w:line="240" w:lineRule="auto"/>
        <w:jc w:val="both"/>
        <w:rPr>
          <w:rFonts w:ascii="Times New Roman" w:hAnsi="Times New Roman" w:cs="Times New Roman"/>
          <w:sz w:val="26"/>
          <w:szCs w:val="26"/>
        </w:rPr>
      </w:pPr>
      <w:r w:rsidRPr="00DC6BC7">
        <w:rPr>
          <w:rFonts w:ascii="Times New Roman" w:hAnsi="Times New Roman" w:cs="Times New Roman"/>
          <w:sz w:val="26"/>
          <w:szCs w:val="26"/>
        </w:rPr>
        <w:t>Обосновывающие материалы предъявляются в виде эскиза границ и эскиза новой застройки соответствующей застроенной территории. Могут представляться иные материалы, обосновывающие целесообразность, возможность и допустимость реализации соответствующих предложений.</w:t>
      </w:r>
    </w:p>
    <w:p w:rsidR="004A243E" w:rsidRPr="00DC6BC7" w:rsidRDefault="004A243E" w:rsidP="00C91143">
      <w:pPr>
        <w:numPr>
          <w:ilvl w:val="0"/>
          <w:numId w:val="14"/>
        </w:numPr>
        <w:tabs>
          <w:tab w:val="clear" w:pos="720"/>
          <w:tab w:val="left" w:pos="108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Органы местного самоуправления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DC6BC7">
        <w:rPr>
          <w:rFonts w:ascii="Times New Roman" w:hAnsi="Times New Roman" w:cs="Times New Roman"/>
          <w:sz w:val="26"/>
          <w:szCs w:val="26"/>
        </w:rPr>
        <w:t>могут осуществлять развитие застроенных территори</w:t>
      </w:r>
      <w:r w:rsidR="00BF6D0D">
        <w:rPr>
          <w:rFonts w:ascii="Times New Roman" w:hAnsi="Times New Roman" w:cs="Times New Roman"/>
          <w:sz w:val="26"/>
          <w:szCs w:val="26"/>
        </w:rPr>
        <w:t>й</w:t>
      </w:r>
      <w:r w:rsidRPr="00DC6BC7">
        <w:rPr>
          <w:rFonts w:ascii="Times New Roman" w:hAnsi="Times New Roman" w:cs="Times New Roman"/>
          <w:sz w:val="26"/>
          <w:szCs w:val="26"/>
        </w:rPr>
        <w:t xml:space="preserve"> по собственной инициативе. </w:t>
      </w:r>
    </w:p>
    <w:p w:rsidR="004A243E" w:rsidRPr="00DC6BC7" w:rsidRDefault="004A243E" w:rsidP="00C91143">
      <w:pPr>
        <w:numPr>
          <w:ilvl w:val="0"/>
          <w:numId w:val="14"/>
        </w:numPr>
        <w:tabs>
          <w:tab w:val="clear" w:pos="720"/>
          <w:tab w:val="left" w:pos="108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 xml:space="preserve">Решение о развитии застроенной территории принимается Главой </w:t>
      </w:r>
      <w:r w:rsidR="000C7A10">
        <w:rPr>
          <w:rFonts w:ascii="Times New Roman" w:hAnsi="Times New Roman" w:cs="Times New Roman"/>
          <w:sz w:val="26"/>
          <w:szCs w:val="26"/>
        </w:rPr>
        <w:t>а</w:t>
      </w:r>
      <w:r w:rsidRPr="00DC6BC7">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DC6BC7">
        <w:rPr>
          <w:rFonts w:ascii="Times New Roman" w:hAnsi="Times New Roman" w:cs="Times New Roman"/>
          <w:sz w:val="26"/>
          <w:szCs w:val="26"/>
        </w:rPr>
        <w:t>.</w:t>
      </w:r>
    </w:p>
    <w:p w:rsidR="004A243E" w:rsidRPr="004A243E" w:rsidRDefault="004A243E" w:rsidP="00C91143">
      <w:pPr>
        <w:numPr>
          <w:ilvl w:val="0"/>
          <w:numId w:val="14"/>
        </w:numPr>
        <w:tabs>
          <w:tab w:val="clear" w:pos="720"/>
          <w:tab w:val="left" w:pos="1080"/>
        </w:tabs>
        <w:spacing w:after="120" w:line="240" w:lineRule="auto"/>
        <w:ind w:left="295" w:hanging="295"/>
        <w:jc w:val="both"/>
        <w:rPr>
          <w:rFonts w:ascii="Times New Roman" w:hAnsi="Times New Roman" w:cs="Times New Roman"/>
          <w:sz w:val="26"/>
          <w:szCs w:val="26"/>
        </w:rPr>
      </w:pPr>
      <w:r w:rsidRPr="00DC6BC7">
        <w:rPr>
          <w:rFonts w:ascii="Times New Roman" w:hAnsi="Times New Roman" w:cs="Times New Roman"/>
          <w:sz w:val="26"/>
          <w:szCs w:val="26"/>
        </w:rPr>
        <w:t>Условия и порядок осуществления развития застроенной</w:t>
      </w:r>
      <w:r w:rsidRPr="004A243E">
        <w:rPr>
          <w:rFonts w:ascii="Times New Roman" w:hAnsi="Times New Roman" w:cs="Times New Roman"/>
          <w:sz w:val="26"/>
          <w:szCs w:val="26"/>
        </w:rPr>
        <w:t xml:space="preserve"> территории определены статьями 46 – 46 Градостроительного кодекса РФ.</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lang w:val="en-US"/>
        </w:rPr>
      </w:pPr>
      <w:bookmarkStart w:id="30" w:name="_Toc330918727"/>
      <w:r w:rsidRPr="004A243E">
        <w:rPr>
          <w:rFonts w:ascii="Times New Roman" w:hAnsi="Times New Roman" w:cs="Times New Roman"/>
        </w:rPr>
        <w:lastRenderedPageBreak/>
        <w:t>Земельный контроль</w:t>
      </w:r>
      <w:bookmarkEnd w:id="30"/>
    </w:p>
    <w:p w:rsidR="004A243E" w:rsidRPr="0015165B" w:rsidRDefault="004A243E" w:rsidP="00C91143">
      <w:pPr>
        <w:numPr>
          <w:ilvl w:val="0"/>
          <w:numId w:val="15"/>
        </w:numPr>
        <w:tabs>
          <w:tab w:val="clear" w:pos="720"/>
          <w:tab w:val="num" w:pos="1080"/>
        </w:tabs>
        <w:spacing w:after="120" w:line="240" w:lineRule="auto"/>
        <w:ind w:left="295" w:hanging="295"/>
        <w:jc w:val="both"/>
        <w:rPr>
          <w:rFonts w:ascii="Times New Roman" w:hAnsi="Times New Roman" w:cs="Times New Roman"/>
          <w:sz w:val="26"/>
          <w:szCs w:val="26"/>
        </w:rPr>
      </w:pPr>
      <w:r w:rsidRPr="0015165B">
        <w:rPr>
          <w:rFonts w:ascii="Times New Roman" w:hAnsi="Times New Roman" w:cs="Times New Roman"/>
          <w:sz w:val="26"/>
          <w:szCs w:val="26"/>
        </w:rPr>
        <w:t xml:space="preserve">На территории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15165B">
        <w:rPr>
          <w:rFonts w:ascii="Times New Roman" w:hAnsi="Times New Roman" w:cs="Times New Roman"/>
          <w:sz w:val="26"/>
          <w:szCs w:val="26"/>
        </w:rPr>
        <w:t>осуществляется государственный, муниципальный, общественный и производственный земельный контроль за соблюдением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w:t>
      </w:r>
    </w:p>
    <w:p w:rsidR="004A243E" w:rsidRPr="0015165B" w:rsidRDefault="004A243E" w:rsidP="00C91143">
      <w:pPr>
        <w:numPr>
          <w:ilvl w:val="0"/>
          <w:numId w:val="15"/>
        </w:numPr>
        <w:tabs>
          <w:tab w:val="clear" w:pos="720"/>
          <w:tab w:val="num" w:pos="1080"/>
        </w:tabs>
        <w:spacing w:after="120" w:line="240" w:lineRule="auto"/>
        <w:ind w:left="295" w:hanging="295"/>
        <w:jc w:val="both"/>
        <w:rPr>
          <w:rFonts w:ascii="Times New Roman" w:hAnsi="Times New Roman" w:cs="Times New Roman"/>
          <w:sz w:val="26"/>
          <w:szCs w:val="26"/>
        </w:rPr>
      </w:pPr>
      <w:r w:rsidRPr="0015165B">
        <w:rPr>
          <w:rFonts w:ascii="Times New Roman" w:hAnsi="Times New Roman" w:cs="Times New Roman"/>
          <w:sz w:val="26"/>
          <w:szCs w:val="26"/>
        </w:rPr>
        <w:t>Государственный, общественный и производственный земельный контроль осуществляются в соответствии с земельным законодательством РФ.</w:t>
      </w:r>
    </w:p>
    <w:p w:rsidR="004A243E" w:rsidRPr="0015165B" w:rsidRDefault="004A243E" w:rsidP="00C91143">
      <w:pPr>
        <w:numPr>
          <w:ilvl w:val="0"/>
          <w:numId w:val="15"/>
        </w:numPr>
        <w:tabs>
          <w:tab w:val="clear" w:pos="720"/>
          <w:tab w:val="num" w:pos="1080"/>
        </w:tabs>
        <w:spacing w:after="120" w:line="240" w:lineRule="auto"/>
        <w:ind w:left="295" w:hanging="295"/>
        <w:jc w:val="both"/>
        <w:rPr>
          <w:rFonts w:ascii="Times New Roman" w:hAnsi="Times New Roman" w:cs="Times New Roman"/>
          <w:sz w:val="26"/>
          <w:szCs w:val="26"/>
        </w:rPr>
      </w:pPr>
      <w:r w:rsidRPr="0015165B">
        <w:rPr>
          <w:rFonts w:ascii="Times New Roman" w:hAnsi="Times New Roman" w:cs="Times New Roman"/>
          <w:sz w:val="26"/>
          <w:szCs w:val="26"/>
        </w:rPr>
        <w:t xml:space="preserve">Порядок осуществления муниципального земельного контроля устанавливается </w:t>
      </w:r>
      <w:r w:rsidR="000C7A10">
        <w:rPr>
          <w:rFonts w:ascii="Times New Roman" w:hAnsi="Times New Roman" w:cs="Times New Roman"/>
          <w:sz w:val="26"/>
          <w:szCs w:val="26"/>
        </w:rPr>
        <w:t>а</w:t>
      </w:r>
      <w:r w:rsidRPr="0015165B">
        <w:rPr>
          <w:rFonts w:ascii="Times New Roman" w:hAnsi="Times New Roman" w:cs="Times New Roman"/>
          <w:sz w:val="26"/>
          <w:szCs w:val="26"/>
        </w:rPr>
        <w:t xml:space="preserve">дминистрацией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15165B">
        <w:rPr>
          <w:rFonts w:ascii="Times New Roman" w:hAnsi="Times New Roman" w:cs="Times New Roman"/>
          <w:sz w:val="26"/>
          <w:szCs w:val="26"/>
        </w:rPr>
        <w:t>на основании и в соответствии с земельным законодательством РФ.</w:t>
      </w:r>
    </w:p>
    <w:p w:rsidR="004A243E" w:rsidRPr="004A243E" w:rsidRDefault="004A243E" w:rsidP="004A243E">
      <w:pPr>
        <w:spacing w:after="120" w:line="240" w:lineRule="auto"/>
        <w:rPr>
          <w:rFonts w:ascii="Times New Roman" w:hAnsi="Times New Roman" w:cs="Times New Roman"/>
          <w:sz w:val="26"/>
          <w:szCs w:val="26"/>
        </w:rPr>
      </w:pPr>
    </w:p>
    <w:p w:rsidR="004A243E" w:rsidRPr="0091734E" w:rsidRDefault="004A243E" w:rsidP="00E110F5">
      <w:pPr>
        <w:pStyle w:val="2"/>
        <w:keepLines w:val="0"/>
        <w:widowControl w:val="0"/>
        <w:numPr>
          <w:ilvl w:val="1"/>
          <w:numId w:val="3"/>
        </w:numPr>
        <w:autoSpaceDE w:val="0"/>
        <w:autoSpaceDN w:val="0"/>
        <w:adjustRightInd w:val="0"/>
        <w:spacing w:before="0" w:after="120" w:line="240" w:lineRule="auto"/>
        <w:rPr>
          <w:rFonts w:ascii="Times New Roman" w:hAnsi="Times New Roman" w:cs="Times New Roman"/>
          <w:color w:val="auto"/>
        </w:rPr>
      </w:pPr>
      <w:bookmarkStart w:id="31" w:name="_Toc330918728"/>
      <w:r w:rsidRPr="0091734E">
        <w:rPr>
          <w:rFonts w:ascii="Times New Roman" w:hAnsi="Times New Roman" w:cs="Times New Roman"/>
          <w:color w:val="auto"/>
        </w:rPr>
        <w:t>Планировка территории</w:t>
      </w:r>
      <w:bookmarkEnd w:id="31"/>
    </w:p>
    <w:p w:rsidR="004A243E" w:rsidRPr="004A243E" w:rsidRDefault="004A243E" w:rsidP="00E110F5">
      <w:pPr>
        <w:pStyle w:val="3"/>
        <w:numPr>
          <w:ilvl w:val="2"/>
          <w:numId w:val="3"/>
        </w:numPr>
        <w:spacing w:before="0" w:after="120"/>
        <w:rPr>
          <w:rFonts w:ascii="Times New Roman" w:hAnsi="Times New Roman" w:cs="Times New Roman"/>
          <w:lang w:val="en-US"/>
        </w:rPr>
      </w:pPr>
      <w:bookmarkStart w:id="32" w:name="_Toc330918729"/>
      <w:r w:rsidRPr="004A243E">
        <w:rPr>
          <w:rFonts w:ascii="Times New Roman" w:hAnsi="Times New Roman" w:cs="Times New Roman"/>
        </w:rPr>
        <w:t>Общие положения о планировке территории</w:t>
      </w:r>
      <w:bookmarkEnd w:id="32"/>
    </w:p>
    <w:p w:rsidR="004A243E" w:rsidRPr="009825FA" w:rsidRDefault="004A243E" w:rsidP="000C7A10">
      <w:pPr>
        <w:shd w:val="clear" w:color="auto" w:fill="FFFFFF"/>
        <w:tabs>
          <w:tab w:val="left" w:pos="785"/>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Планировка территории осуществляется посредством разработки документации по планировке территории:</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планировки как отдельных документов;</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планировки с проектами межевания в их составе;</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планировки с проектами межевания в их составе и с градостроительными планами земельных участков в составе проектов межевания;</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межевания как отдельных документов;</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проектов межевания с градостроительными планами земельных участков в их составе;</w:t>
      </w:r>
    </w:p>
    <w:p w:rsidR="004A243E" w:rsidRPr="009825FA" w:rsidRDefault="004A243E" w:rsidP="00C91143">
      <w:pPr>
        <w:numPr>
          <w:ilvl w:val="0"/>
          <w:numId w:val="13"/>
        </w:numPr>
        <w:tabs>
          <w:tab w:val="clear" w:pos="1429"/>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градостроительных планов земельных участков как отдельных документов.</w:t>
      </w:r>
    </w:p>
    <w:p w:rsidR="004A243E" w:rsidRPr="009825FA" w:rsidRDefault="004A243E" w:rsidP="00C91143">
      <w:pPr>
        <w:widowControl w:val="0"/>
        <w:numPr>
          <w:ilvl w:val="0"/>
          <w:numId w:val="12"/>
        </w:numPr>
        <w:shd w:val="clear" w:color="auto" w:fill="FFFFFF"/>
        <w:tabs>
          <w:tab w:val="left" w:pos="785"/>
        </w:tabs>
        <w:autoSpaceDE w:val="0"/>
        <w:autoSpaceDN w:val="0"/>
        <w:adjustRightInd w:val="0"/>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Разработка документации по планировке территории осуществляется с учётом характеристик планируемого развития конкретной территории, а также следующих особенностей.</w:t>
      </w:r>
    </w:p>
    <w:p w:rsidR="004A243E" w:rsidRPr="009825FA" w:rsidRDefault="004A243E" w:rsidP="000C7A10">
      <w:pPr>
        <w:shd w:val="clear" w:color="auto" w:fill="FFFFFF"/>
        <w:tabs>
          <w:tab w:val="num" w:pos="0"/>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Проекты планировки разрабатываются в случаях, когда необходимо установить (изменить), в том числе посредством установления красных линий:</w:t>
      </w:r>
    </w:p>
    <w:p w:rsidR="004A243E" w:rsidRPr="009825FA" w:rsidRDefault="004A243E" w:rsidP="000C7A10">
      <w:pPr>
        <w:shd w:val="clear" w:color="auto" w:fill="FFFFFF"/>
        <w:tabs>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а) границы элементов планировочной структуры территории (районов, микрорайонов, кварталов);</w:t>
      </w:r>
    </w:p>
    <w:p w:rsidR="004A243E" w:rsidRPr="009825FA" w:rsidRDefault="004A243E" w:rsidP="000C7A10">
      <w:pPr>
        <w:shd w:val="clear" w:color="auto" w:fill="FFFFFF"/>
        <w:tabs>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б) границы земельных участков общего пользования и линейных объектов без определения границ иных земельных участков;</w:t>
      </w:r>
    </w:p>
    <w:p w:rsidR="004A243E" w:rsidRPr="009825FA" w:rsidRDefault="004A243E" w:rsidP="000C7A10">
      <w:pPr>
        <w:shd w:val="clear" w:color="auto" w:fill="FFFFFF"/>
        <w:tabs>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в) границы зон планируемого размещения объектов капитального строительства местного значения</w:t>
      </w:r>
      <w:r w:rsidR="000E43D1">
        <w:rPr>
          <w:rFonts w:ascii="Times New Roman" w:hAnsi="Times New Roman" w:cs="Times New Roman"/>
          <w:sz w:val="26"/>
          <w:szCs w:val="26"/>
        </w:rPr>
        <w:t xml:space="preserve">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w:t>
      </w:r>
    </w:p>
    <w:p w:rsidR="004A243E" w:rsidRPr="009825FA" w:rsidRDefault="004A243E" w:rsidP="000C7A10">
      <w:pPr>
        <w:shd w:val="clear" w:color="auto" w:fill="FFFFFF"/>
        <w:tabs>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г) другие границы.</w:t>
      </w:r>
    </w:p>
    <w:p w:rsidR="004A243E" w:rsidRPr="009825FA" w:rsidRDefault="004A243E" w:rsidP="000E43D1">
      <w:pPr>
        <w:shd w:val="clear" w:color="auto" w:fill="FFFFFF"/>
        <w:tabs>
          <w:tab w:val="num" w:pos="0"/>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 xml:space="preserve">Проекты межевания разрабатываются в пределах красных линий элементов планировочной структуры территории, не разделённой на земельные участки, или </w:t>
      </w:r>
      <w:r w:rsidRPr="009825FA">
        <w:rPr>
          <w:rFonts w:ascii="Times New Roman" w:hAnsi="Times New Roman" w:cs="Times New Roman"/>
          <w:sz w:val="26"/>
          <w:szCs w:val="26"/>
        </w:rPr>
        <w:lastRenderedPageBreak/>
        <w:t>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4A243E" w:rsidRPr="009825FA" w:rsidRDefault="004A243E" w:rsidP="009825FA">
      <w:pPr>
        <w:shd w:val="clear" w:color="auto" w:fill="FFFFFF"/>
        <w:tabs>
          <w:tab w:val="left" w:pos="76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а) границ земельных участков, которые не являются земельными участками общего пользования;</w:t>
      </w:r>
    </w:p>
    <w:p w:rsidR="004A243E" w:rsidRPr="009825FA" w:rsidRDefault="004A243E" w:rsidP="009825FA">
      <w:pPr>
        <w:shd w:val="clear" w:color="auto" w:fill="FFFFFF"/>
        <w:tabs>
          <w:tab w:val="left" w:pos="76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б) линий отступа от красных линий для определения места допустимого размещения зданий, строений, сооружений;</w:t>
      </w:r>
    </w:p>
    <w:p w:rsidR="004A243E" w:rsidRPr="009825FA" w:rsidRDefault="004A243E" w:rsidP="009825FA">
      <w:pPr>
        <w:shd w:val="clear" w:color="auto" w:fill="FFFFFF"/>
        <w:tabs>
          <w:tab w:val="left" w:pos="76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в) границ зон планируемого размещения объектов капитального строительства местного значения</w:t>
      </w:r>
      <w:r w:rsidR="000E43D1">
        <w:rPr>
          <w:rFonts w:ascii="Times New Roman" w:hAnsi="Times New Roman" w:cs="Times New Roman"/>
          <w:sz w:val="26"/>
          <w:szCs w:val="26"/>
        </w:rPr>
        <w:t xml:space="preserve">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w:t>
      </w:r>
    </w:p>
    <w:p w:rsidR="004A243E" w:rsidRPr="009825FA" w:rsidRDefault="004A243E" w:rsidP="009825FA">
      <w:pPr>
        <w:shd w:val="clear" w:color="auto" w:fill="FFFFFF"/>
        <w:tabs>
          <w:tab w:val="left" w:pos="76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 границ зон с особыми условиями использования территории;</w:t>
      </w:r>
    </w:p>
    <w:p w:rsidR="004A243E" w:rsidRPr="009825FA" w:rsidRDefault="004A243E" w:rsidP="009825FA">
      <w:pPr>
        <w:shd w:val="clear" w:color="auto" w:fill="FFFFFF"/>
        <w:tabs>
          <w:tab w:val="left" w:pos="76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д) других границ.</w:t>
      </w:r>
    </w:p>
    <w:p w:rsidR="004A243E" w:rsidRPr="009825FA" w:rsidRDefault="004A243E" w:rsidP="007E5612">
      <w:pPr>
        <w:shd w:val="clear" w:color="auto" w:fill="FFFFFF"/>
        <w:tabs>
          <w:tab w:val="num" w:pos="0"/>
          <w:tab w:val="left" w:pos="760"/>
        </w:tabs>
        <w:spacing w:after="120" w:line="240" w:lineRule="auto"/>
        <w:jc w:val="both"/>
        <w:rPr>
          <w:rFonts w:ascii="Times New Roman" w:hAnsi="Times New Roman" w:cs="Times New Roman"/>
          <w:sz w:val="26"/>
          <w:szCs w:val="26"/>
        </w:rPr>
      </w:pPr>
      <w:r w:rsidRPr="009825FA">
        <w:rPr>
          <w:rFonts w:ascii="Times New Roman" w:hAnsi="Times New Roman" w:cs="Times New Roman"/>
          <w:sz w:val="26"/>
          <w:szCs w:val="26"/>
        </w:rPr>
        <w:t xml:space="preserve">Градостроительные планы земельных участков подготавливаются по заявкам заинтересованных лиц, а также по инициативе органов местного самоуправления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4A243E" w:rsidRPr="009825FA" w:rsidRDefault="004A243E" w:rsidP="009825FA">
      <w:pPr>
        <w:shd w:val="clear" w:color="auto" w:fill="FFFFFF"/>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3. Посредством документации по планировке территории определяются:</w:t>
      </w:r>
    </w:p>
    <w:p w:rsidR="004A243E" w:rsidRPr="009825FA" w:rsidRDefault="004A243E" w:rsidP="00C91143">
      <w:pPr>
        <w:numPr>
          <w:ilvl w:val="0"/>
          <w:numId w:val="16"/>
        </w:numPr>
        <w:shd w:val="clear" w:color="auto" w:fill="FFFFFF"/>
        <w:tabs>
          <w:tab w:val="clear" w:pos="1429"/>
          <w:tab w:val="num" w:pos="0"/>
          <w:tab w:val="left" w:pos="108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4A243E" w:rsidRPr="009825FA" w:rsidRDefault="004A243E" w:rsidP="00C91143">
      <w:pPr>
        <w:numPr>
          <w:ilvl w:val="0"/>
          <w:numId w:val="16"/>
        </w:numPr>
        <w:shd w:val="clear" w:color="auto" w:fill="FFFFFF"/>
        <w:tabs>
          <w:tab w:val="clear" w:pos="1429"/>
          <w:tab w:val="num" w:pos="0"/>
          <w:tab w:val="left" w:pos="113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красные линии;</w:t>
      </w:r>
    </w:p>
    <w:p w:rsidR="004A243E" w:rsidRPr="009825FA" w:rsidRDefault="004A243E" w:rsidP="00C91143">
      <w:pPr>
        <w:numPr>
          <w:ilvl w:val="0"/>
          <w:numId w:val="16"/>
        </w:numPr>
        <w:shd w:val="clear" w:color="auto" w:fill="FFFFFF"/>
        <w:tabs>
          <w:tab w:val="clear" w:pos="1429"/>
          <w:tab w:val="num" w:pos="0"/>
          <w:tab w:val="left" w:pos="108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линии регулирования застройки, если они не определены градостроительными регламентами в составе настоящих Правил;</w:t>
      </w:r>
    </w:p>
    <w:p w:rsidR="004A243E" w:rsidRPr="009825FA" w:rsidRDefault="004A243E" w:rsidP="00C91143">
      <w:pPr>
        <w:numPr>
          <w:ilvl w:val="0"/>
          <w:numId w:val="16"/>
        </w:numPr>
        <w:shd w:val="clear" w:color="auto" w:fill="FFFFFF"/>
        <w:tabs>
          <w:tab w:val="clear" w:pos="1429"/>
          <w:tab w:val="num" w:pos="0"/>
          <w:tab w:val="left" w:pos="961"/>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границы земельных участков, которые планируется изъять, в том числе путём выкупа, для муниципальных нужд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 xml:space="preserve">, либо зарезервировать с последующим изъятием, в том числе путём выкупа, а также границы земельных участков, определяемых для муниципальных нужд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 xml:space="preserve"> без резервирования и изъятия, в том числе путём выкупа, расположенных в составе земель, находящихся в муниципальной собственности;</w:t>
      </w:r>
    </w:p>
    <w:p w:rsidR="004A243E" w:rsidRPr="009825FA" w:rsidRDefault="004A243E" w:rsidP="00C91143">
      <w:pPr>
        <w:numPr>
          <w:ilvl w:val="0"/>
          <w:numId w:val="16"/>
        </w:numPr>
        <w:shd w:val="clear" w:color="auto" w:fill="FFFFFF"/>
        <w:tabs>
          <w:tab w:val="clear" w:pos="1429"/>
          <w:tab w:val="num" w:pos="0"/>
          <w:tab w:val="left" w:pos="961"/>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границы земельных участков, которые планируется предоставить физическим или юридическим лицам;</w:t>
      </w:r>
    </w:p>
    <w:p w:rsidR="004A243E" w:rsidRPr="009825FA" w:rsidRDefault="004A243E" w:rsidP="00C91143">
      <w:pPr>
        <w:numPr>
          <w:ilvl w:val="0"/>
          <w:numId w:val="16"/>
        </w:numPr>
        <w:shd w:val="clear" w:color="auto" w:fill="FFFFFF"/>
        <w:tabs>
          <w:tab w:val="clear" w:pos="1429"/>
          <w:tab w:val="num" w:pos="0"/>
          <w:tab w:val="left" w:pos="1044"/>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границы земельных участков на территориях существующей застройки, не разделённых на земельные участки;</w:t>
      </w:r>
    </w:p>
    <w:p w:rsidR="004A243E" w:rsidRPr="009825FA" w:rsidRDefault="004A243E" w:rsidP="00C91143">
      <w:pPr>
        <w:numPr>
          <w:ilvl w:val="0"/>
          <w:numId w:val="16"/>
        </w:numPr>
        <w:shd w:val="clear" w:color="auto" w:fill="FFFFFF"/>
        <w:tabs>
          <w:tab w:val="clear" w:pos="1429"/>
          <w:tab w:val="num" w:pos="0"/>
          <w:tab w:val="left" w:pos="1112"/>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и другие.</w:t>
      </w:r>
    </w:p>
    <w:p w:rsidR="004A243E" w:rsidRPr="009825FA" w:rsidRDefault="004A243E" w:rsidP="009825FA">
      <w:pPr>
        <w:shd w:val="clear" w:color="auto" w:fill="FFFFFF"/>
        <w:tabs>
          <w:tab w:val="left" w:pos="1112"/>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4. В составе документации по планировке могут разрабатываться предложения о внесении изменений в настоящие Правила.</w:t>
      </w:r>
    </w:p>
    <w:p w:rsidR="004A243E" w:rsidRPr="009825FA" w:rsidRDefault="004A243E" w:rsidP="009825FA">
      <w:pPr>
        <w:shd w:val="clear" w:color="auto" w:fill="FFFFFF"/>
        <w:tabs>
          <w:tab w:val="left" w:pos="72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5. Запрещается осуществление нового строительства и преобразование застроенных территорий без утверждённой документации по планировке.</w:t>
      </w:r>
    </w:p>
    <w:p w:rsidR="004A243E" w:rsidRPr="004A243E" w:rsidRDefault="004A243E" w:rsidP="004A243E">
      <w:pPr>
        <w:shd w:val="clear" w:color="auto" w:fill="FFFFFF"/>
        <w:tabs>
          <w:tab w:val="left" w:pos="785"/>
        </w:tabs>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33" w:name="_Toc330918730"/>
      <w:r w:rsidRPr="004A243E">
        <w:rPr>
          <w:rFonts w:ascii="Times New Roman" w:hAnsi="Times New Roman" w:cs="Times New Roman"/>
        </w:rPr>
        <w:t>Подготовка документации по планировке территории</w:t>
      </w:r>
      <w:bookmarkEnd w:id="33"/>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Подготовка документации по планировке территории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 xml:space="preserve">осуществляется на основании Генерального плана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 настоящих Правил,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Документация по планировке территории разрабатывается по инициативе органов местного самоуправления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 а также на основании предложений физических и юридических лиц.</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Подготовка документации по планировке территории обеспечивается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дминистрацией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 xml:space="preserve">. Документация по планировке территории утверждается Главой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Основанием для разработки документации по планировке являются:</w:t>
      </w:r>
    </w:p>
    <w:p w:rsidR="004A243E" w:rsidRPr="009825FA" w:rsidRDefault="004A243E" w:rsidP="00C91143">
      <w:pPr>
        <w:numPr>
          <w:ilvl w:val="0"/>
          <w:numId w:val="16"/>
        </w:numPr>
        <w:shd w:val="clear" w:color="auto" w:fill="FFFFFF"/>
        <w:tabs>
          <w:tab w:val="clear" w:pos="1429"/>
          <w:tab w:val="num" w:pos="0"/>
          <w:tab w:val="num" w:pos="360"/>
          <w:tab w:val="left" w:pos="1112"/>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решение о подготовке данной документации, принимаемое Главой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w:t>
      </w:r>
    </w:p>
    <w:p w:rsidR="004A243E" w:rsidRPr="009825FA" w:rsidRDefault="004A243E" w:rsidP="00C91143">
      <w:pPr>
        <w:numPr>
          <w:ilvl w:val="0"/>
          <w:numId w:val="16"/>
        </w:numPr>
        <w:shd w:val="clear" w:color="auto" w:fill="FFFFFF"/>
        <w:tabs>
          <w:tab w:val="clear" w:pos="1429"/>
          <w:tab w:val="num" w:pos="0"/>
          <w:tab w:val="num" w:pos="360"/>
          <w:tab w:val="left" w:pos="1112"/>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заказ на подготовку данной документации.</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В решении Главы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о подготовке документации по планировке территории должны содержаться следующие сведения:</w:t>
      </w:r>
    </w:p>
    <w:p w:rsidR="004A243E" w:rsidRPr="009825FA" w:rsidRDefault="004A243E" w:rsidP="00C91143">
      <w:pPr>
        <w:numPr>
          <w:ilvl w:val="1"/>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местонахождение земельного участка или совокупности земельных участков (квартал, микрорайон и т.п.), применительно к которым осуществляется планировка территории;</w:t>
      </w:r>
    </w:p>
    <w:p w:rsidR="004A243E" w:rsidRPr="009825FA" w:rsidRDefault="004A243E" w:rsidP="00C91143">
      <w:pPr>
        <w:numPr>
          <w:ilvl w:val="1"/>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цель планировки территории;</w:t>
      </w:r>
    </w:p>
    <w:p w:rsidR="004A243E" w:rsidRPr="009825FA" w:rsidRDefault="004A243E" w:rsidP="00C91143">
      <w:pPr>
        <w:numPr>
          <w:ilvl w:val="1"/>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содержание работ по планировке территории;</w:t>
      </w:r>
    </w:p>
    <w:p w:rsidR="004A243E" w:rsidRPr="009825FA" w:rsidRDefault="004A243E" w:rsidP="00C91143">
      <w:pPr>
        <w:numPr>
          <w:ilvl w:val="1"/>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вид разрабатываемой документации по планировке территории;</w:t>
      </w:r>
    </w:p>
    <w:p w:rsidR="004A243E" w:rsidRPr="009825FA" w:rsidRDefault="004A243E" w:rsidP="00C91143">
      <w:pPr>
        <w:numPr>
          <w:ilvl w:val="1"/>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иные сведения.</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007456BF">
        <w:rPr>
          <w:rFonts w:ascii="Times New Roman" w:hAnsi="Times New Roman" w:cs="Times New Roman"/>
          <w:sz w:val="26"/>
          <w:szCs w:val="26"/>
        </w:rPr>
        <w:t>в сети Интернет</w:t>
      </w:r>
      <w:r w:rsidRPr="009825FA">
        <w:rPr>
          <w:rFonts w:ascii="Times New Roman" w:hAnsi="Times New Roman" w:cs="Times New Roman"/>
          <w:sz w:val="26"/>
          <w:szCs w:val="26"/>
        </w:rPr>
        <w:t>.</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Заказ на подготовку документации по планировке выполняется в соответствии с законодательством Российской Федерации о размещении заказов на поставку товаров, выполнении работ, оказани</w:t>
      </w:r>
      <w:r w:rsidR="007456BF">
        <w:rPr>
          <w:rFonts w:ascii="Times New Roman" w:hAnsi="Times New Roman" w:cs="Times New Roman"/>
          <w:sz w:val="26"/>
          <w:szCs w:val="26"/>
        </w:rPr>
        <w:t>и</w:t>
      </w:r>
      <w:r w:rsidRPr="009825FA">
        <w:rPr>
          <w:rFonts w:ascii="Times New Roman" w:hAnsi="Times New Roman" w:cs="Times New Roman"/>
          <w:sz w:val="26"/>
          <w:szCs w:val="26"/>
        </w:rPr>
        <w:t xml:space="preserve"> услуг для государственных или муниципальных нужд. Заказчиком документации по планировке территории является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дминистрация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Со дня опубликования решения о подготовке документации по планировке физические или юридические лица вправе представить в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дминистрацию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 xml:space="preserve"> свои предложения о порядке, сроках </w:t>
      </w:r>
      <w:r w:rsidRPr="009825FA">
        <w:rPr>
          <w:rFonts w:ascii="Times New Roman" w:hAnsi="Times New Roman" w:cs="Times New Roman"/>
          <w:sz w:val="26"/>
          <w:szCs w:val="26"/>
        </w:rPr>
        <w:lastRenderedPageBreak/>
        <w:t xml:space="preserve">подготовки и содержании этих документов. Администрация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по своему усмотрению учитывает данные предложения физических и юридических лиц при обеспечении подготовки документации по планировке.</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Документация по планировке разрабатывается специализированной организацией в соответствии с законодательством о размещении заказов на поставк</w:t>
      </w:r>
      <w:r w:rsidR="001B705C">
        <w:rPr>
          <w:rFonts w:ascii="Times New Roman" w:hAnsi="Times New Roman" w:cs="Times New Roman"/>
          <w:sz w:val="26"/>
          <w:szCs w:val="26"/>
        </w:rPr>
        <w:t>у</w:t>
      </w:r>
      <w:r w:rsidRPr="009825FA">
        <w:rPr>
          <w:rFonts w:ascii="Times New Roman" w:hAnsi="Times New Roman" w:cs="Times New Roman"/>
          <w:sz w:val="26"/>
          <w:szCs w:val="26"/>
        </w:rPr>
        <w:t xml:space="preserve"> товаров, выполнени</w:t>
      </w:r>
      <w:r w:rsidR="001B705C">
        <w:rPr>
          <w:rFonts w:ascii="Times New Roman" w:hAnsi="Times New Roman" w:cs="Times New Roman"/>
          <w:sz w:val="26"/>
          <w:szCs w:val="26"/>
        </w:rPr>
        <w:t>е</w:t>
      </w:r>
      <w:r w:rsidRPr="009825FA">
        <w:rPr>
          <w:rFonts w:ascii="Times New Roman" w:hAnsi="Times New Roman" w:cs="Times New Roman"/>
          <w:sz w:val="26"/>
          <w:szCs w:val="26"/>
        </w:rPr>
        <w:t xml:space="preserve"> работ, оказани</w:t>
      </w:r>
      <w:r w:rsidR="001B705C">
        <w:rPr>
          <w:rFonts w:ascii="Times New Roman" w:hAnsi="Times New Roman" w:cs="Times New Roman"/>
          <w:sz w:val="26"/>
          <w:szCs w:val="26"/>
        </w:rPr>
        <w:t>е</w:t>
      </w:r>
      <w:r w:rsidRPr="009825FA">
        <w:rPr>
          <w:rFonts w:ascii="Times New Roman" w:hAnsi="Times New Roman" w:cs="Times New Roman"/>
          <w:sz w:val="26"/>
          <w:szCs w:val="26"/>
        </w:rPr>
        <w:t xml:space="preserve"> услуг для государственных и муниципальных нужд.</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Администрация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 xml:space="preserve">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30 дней с момента получения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дминистрацией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 xml:space="preserve">разработанной документации по планировке. По результатам проверки администрация направляет документацию по планировке Главе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Порядок проведения публичных слушаний устанавливается Советом депутатов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Администрация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 xml:space="preserve">направляет Главе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9825FA">
        <w:rPr>
          <w:rFonts w:ascii="Times New Roman" w:hAnsi="Times New Roman" w:cs="Times New Roman"/>
          <w:sz w:val="26"/>
          <w:szCs w:val="26"/>
        </w:rPr>
        <w:t>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Глава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 с учётом протокола и заключения о результатах публичных слушаний, принимает решение об утверждении д</w:t>
      </w:r>
      <w:r w:rsidR="00CD47AF">
        <w:rPr>
          <w:rFonts w:ascii="Times New Roman" w:hAnsi="Times New Roman" w:cs="Times New Roman"/>
          <w:sz w:val="26"/>
          <w:szCs w:val="26"/>
        </w:rPr>
        <w:t>окументации по планировке или о</w:t>
      </w:r>
      <w:r w:rsidRPr="009825FA">
        <w:rPr>
          <w:rFonts w:ascii="Times New Roman" w:hAnsi="Times New Roman" w:cs="Times New Roman"/>
          <w:sz w:val="26"/>
          <w:szCs w:val="26"/>
        </w:rPr>
        <w:t xml:space="preserve"> её отклонении и направлении в </w:t>
      </w:r>
      <w:r w:rsidR="007E5612">
        <w:rPr>
          <w:rFonts w:ascii="Times New Roman" w:hAnsi="Times New Roman" w:cs="Times New Roman"/>
          <w:sz w:val="26"/>
          <w:szCs w:val="26"/>
        </w:rPr>
        <w:t>а</w:t>
      </w:r>
      <w:r w:rsidRPr="009825FA">
        <w:rPr>
          <w:rFonts w:ascii="Times New Roman" w:hAnsi="Times New Roman" w:cs="Times New Roman"/>
          <w:sz w:val="26"/>
          <w:szCs w:val="26"/>
        </w:rPr>
        <w:t>дминистрацию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Утверждённая документация по планировке в течение семи дней со дня утверждения подлежит опубликованию в порядке, установленном ч.6 настоящей статьи.</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Положения, установленные частями 1-14 настоящей статьи, применяются при подготовке 1) проектов планировки как отдельных документов; 2) проектов планировки с проектами межевания в их составе; 3) проектов межевания как отдельных документов.</w:t>
      </w:r>
    </w:p>
    <w:p w:rsidR="007E5612"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7E5612">
        <w:rPr>
          <w:rFonts w:ascii="Times New Roman" w:hAnsi="Times New Roman" w:cs="Times New Roman"/>
          <w:sz w:val="26"/>
          <w:szCs w:val="26"/>
        </w:rPr>
        <w:t>Положения, установленные частями 1-14 настоящей статьи, применяются при подготовке 1) проектов планировки с проектами межевания в их составе и с градостроительными планами земельных участков в составе проектов межевания; 2) проектов межевания с градостроительными планами земельных участков в их составе с особенностями, установленными абзацем вторым настоящей части.</w:t>
      </w:r>
    </w:p>
    <w:p w:rsidR="004A243E" w:rsidRPr="007E5612"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7E5612">
        <w:rPr>
          <w:rFonts w:ascii="Times New Roman" w:hAnsi="Times New Roman" w:cs="Times New Roman"/>
          <w:sz w:val="26"/>
          <w:szCs w:val="26"/>
        </w:rPr>
        <w:lastRenderedPageBreak/>
        <w:t xml:space="preserve">Заказ на подготовку градостроительного плана земельного участка не требуется. Градостроительный план земельного участка готовится </w:t>
      </w:r>
      <w:r w:rsidR="007E5612" w:rsidRPr="007E5612">
        <w:rPr>
          <w:rFonts w:ascii="Times New Roman" w:hAnsi="Times New Roman" w:cs="Times New Roman"/>
          <w:sz w:val="26"/>
          <w:szCs w:val="26"/>
        </w:rPr>
        <w:t>а</w:t>
      </w:r>
      <w:r w:rsidRPr="007E5612">
        <w:rPr>
          <w:rFonts w:ascii="Times New Roman" w:hAnsi="Times New Roman" w:cs="Times New Roman"/>
          <w:sz w:val="26"/>
          <w:szCs w:val="26"/>
        </w:rPr>
        <w:t xml:space="preserve">дминистрацией </w:t>
      </w:r>
      <w:r w:rsidR="00C91D6B">
        <w:rPr>
          <w:rFonts w:ascii="Times New Roman" w:hAnsi="Times New Roman" w:cs="Times New Roman"/>
          <w:sz w:val="26"/>
          <w:szCs w:val="26"/>
        </w:rPr>
        <w:t>Большеврудского сельского поселения</w:t>
      </w:r>
      <w:r w:rsidRPr="007E5612">
        <w:rPr>
          <w:rFonts w:ascii="Times New Roman" w:hAnsi="Times New Roman" w:cs="Times New Roman"/>
          <w:sz w:val="26"/>
          <w:szCs w:val="26"/>
        </w:rPr>
        <w:t>. Градостроительные планы земельных участков не выставляются на публичные слушания.</w:t>
      </w:r>
    </w:p>
    <w:p w:rsidR="007E5612"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7E5612">
        <w:rPr>
          <w:rFonts w:ascii="Times New Roman" w:hAnsi="Times New Roman" w:cs="Times New Roman"/>
          <w:sz w:val="26"/>
          <w:szCs w:val="26"/>
        </w:rPr>
        <w:t xml:space="preserve">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как объекты недвижимости. </w:t>
      </w:r>
    </w:p>
    <w:p w:rsidR="004A243E" w:rsidRPr="007E5612" w:rsidRDefault="00250CA3"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Pr>
          <w:rFonts w:ascii="Times New Roman" w:hAnsi="Times New Roman" w:cs="Times New Roman"/>
          <w:sz w:val="26"/>
          <w:szCs w:val="26"/>
        </w:rPr>
        <w:t>В случае</w:t>
      </w:r>
      <w:r w:rsidR="004A243E" w:rsidRPr="007E5612">
        <w:rPr>
          <w:rFonts w:ascii="Times New Roman" w:hAnsi="Times New Roman" w:cs="Times New Roman"/>
          <w:sz w:val="26"/>
          <w:szCs w:val="26"/>
        </w:rPr>
        <w:t xml:space="preserve"> если физическое или юридическое лицо обращается в </w:t>
      </w:r>
      <w:r w:rsidR="007E5612" w:rsidRPr="007E5612">
        <w:rPr>
          <w:rFonts w:ascii="Times New Roman" w:hAnsi="Times New Roman" w:cs="Times New Roman"/>
          <w:sz w:val="26"/>
          <w:szCs w:val="26"/>
        </w:rPr>
        <w:t>а</w:t>
      </w:r>
      <w:r w:rsidR="004A243E" w:rsidRPr="007E5612">
        <w:rPr>
          <w:rFonts w:ascii="Times New Roman" w:hAnsi="Times New Roman" w:cs="Times New Roman"/>
          <w:sz w:val="26"/>
          <w:szCs w:val="26"/>
        </w:rPr>
        <w:t xml:space="preserve">дминистрацию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004A243E" w:rsidRPr="007E5612">
        <w:rPr>
          <w:rFonts w:ascii="Times New Roman" w:hAnsi="Times New Roman" w:cs="Times New Roman"/>
          <w:sz w:val="26"/>
          <w:szCs w:val="26"/>
        </w:rPr>
        <w:t xml:space="preserve">с заявлением о выдаче ему градостроительного плана земельного участка, </w:t>
      </w:r>
      <w:r w:rsidR="007E5612" w:rsidRPr="007E5612">
        <w:rPr>
          <w:rFonts w:ascii="Times New Roman" w:hAnsi="Times New Roman" w:cs="Times New Roman"/>
          <w:sz w:val="26"/>
          <w:szCs w:val="26"/>
        </w:rPr>
        <w:t>а</w:t>
      </w:r>
      <w:r w:rsidR="004A243E" w:rsidRPr="007E5612">
        <w:rPr>
          <w:rFonts w:ascii="Times New Roman" w:hAnsi="Times New Roman" w:cs="Times New Roman"/>
          <w:sz w:val="26"/>
          <w:szCs w:val="26"/>
        </w:rPr>
        <w:t xml:space="preserve">дминистрация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 </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Форма градостроительного плана земельного участка устанавливается Правительством Российской Федерации.</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На основании документации по планировке территории, утвержденной Главой </w:t>
      </w:r>
      <w:r w:rsidR="007E5612">
        <w:rPr>
          <w:rFonts w:ascii="Times New Roman" w:hAnsi="Times New Roman" w:cs="Times New Roman"/>
          <w:sz w:val="26"/>
          <w:szCs w:val="26"/>
        </w:rPr>
        <w:t>а</w:t>
      </w:r>
      <w:r w:rsidRPr="009825FA">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 могут быть внесены изменения в Правила застройки в части уточнения установленных градостроительными регламентами предельных параметров разрешенного строительства и реконструкции объектов капитального строительства.</w:t>
      </w:r>
    </w:p>
    <w:p w:rsidR="004A243E" w:rsidRPr="009825FA" w:rsidRDefault="004A243E" w:rsidP="00C91143">
      <w:pPr>
        <w:numPr>
          <w:ilvl w:val="0"/>
          <w:numId w:val="17"/>
        </w:numPr>
        <w:tabs>
          <w:tab w:val="clear" w:pos="1440"/>
          <w:tab w:val="num" w:pos="0"/>
        </w:tabs>
        <w:spacing w:after="120" w:line="240" w:lineRule="auto"/>
        <w:ind w:left="295" w:hanging="295"/>
        <w:jc w:val="both"/>
        <w:rPr>
          <w:rFonts w:ascii="Times New Roman" w:hAnsi="Times New Roman" w:cs="Times New Roman"/>
          <w:sz w:val="26"/>
          <w:szCs w:val="26"/>
        </w:rPr>
      </w:pPr>
      <w:r w:rsidRPr="009825FA">
        <w:rPr>
          <w:rFonts w:ascii="Times New Roman" w:hAnsi="Times New Roman" w:cs="Times New Roman"/>
          <w:sz w:val="26"/>
          <w:szCs w:val="26"/>
        </w:rPr>
        <w:t xml:space="preserve">Органы государственной власти Российской Федерации, органы государственной власти </w:t>
      </w:r>
      <w:r w:rsidR="00C91D6B">
        <w:rPr>
          <w:rFonts w:ascii="Times New Roman" w:hAnsi="Times New Roman" w:cs="Times New Roman"/>
          <w:sz w:val="26"/>
          <w:szCs w:val="26"/>
        </w:rPr>
        <w:t>Ленинградской области</w:t>
      </w:r>
      <w:r w:rsidRPr="009825FA">
        <w:rPr>
          <w:rFonts w:ascii="Times New Roman" w:hAnsi="Times New Roman" w:cs="Times New Roman"/>
          <w:sz w:val="26"/>
          <w:szCs w:val="26"/>
        </w:rPr>
        <w:t>, органы местного самоуправления</w:t>
      </w:r>
      <w:r w:rsidR="000E43D1">
        <w:rPr>
          <w:rFonts w:ascii="Times New Roman" w:hAnsi="Times New Roman" w:cs="Times New Roman"/>
          <w:sz w:val="26"/>
          <w:szCs w:val="26"/>
        </w:rPr>
        <w:t xml:space="preserve"> </w:t>
      </w:r>
      <w:r w:rsidR="00C91D6B">
        <w:rPr>
          <w:rFonts w:ascii="Times New Roman" w:hAnsi="Times New Roman" w:cs="Times New Roman"/>
          <w:sz w:val="26"/>
          <w:szCs w:val="26"/>
        </w:rPr>
        <w:t>Волосовского муниципального района</w:t>
      </w:r>
      <w:r w:rsidR="009825FA" w:rsidRPr="009825FA">
        <w:rPr>
          <w:rFonts w:ascii="Times New Roman" w:hAnsi="Times New Roman" w:cs="Times New Roman"/>
          <w:sz w:val="26"/>
          <w:szCs w:val="26"/>
        </w:rPr>
        <w:t>,</w:t>
      </w:r>
      <w:r w:rsidR="000E43D1">
        <w:rPr>
          <w:rFonts w:ascii="Times New Roman" w:hAnsi="Times New Roman" w:cs="Times New Roman"/>
          <w:sz w:val="26"/>
          <w:szCs w:val="26"/>
        </w:rPr>
        <w:t xml:space="preserve"> </w:t>
      </w:r>
      <w:r w:rsidR="009825FA" w:rsidRPr="009825FA">
        <w:rPr>
          <w:rFonts w:ascii="Times New Roman" w:hAnsi="Times New Roman" w:cs="Times New Roman"/>
          <w:sz w:val="26"/>
          <w:szCs w:val="26"/>
        </w:rPr>
        <w:t xml:space="preserve">органы местного самоуправления </w:t>
      </w:r>
      <w:r w:rsidR="00C91D6B">
        <w:rPr>
          <w:rFonts w:ascii="Times New Roman" w:hAnsi="Times New Roman" w:cs="Times New Roman"/>
          <w:sz w:val="26"/>
          <w:szCs w:val="26"/>
        </w:rPr>
        <w:t>Большеврудского сельского поселения</w:t>
      </w:r>
      <w:r w:rsidRPr="009825FA">
        <w:rPr>
          <w:rFonts w:ascii="Times New Roman" w:hAnsi="Times New Roman" w:cs="Times New Roman"/>
          <w:sz w:val="26"/>
          <w:szCs w:val="26"/>
        </w:rPr>
        <w:t>, физические и юридические лица вправе оспорить в судебном порядке документацию по планировке территории.</w:t>
      </w:r>
    </w:p>
    <w:p w:rsidR="004A243E" w:rsidRPr="009825FA" w:rsidRDefault="004A243E" w:rsidP="004A243E">
      <w:pPr>
        <w:spacing w:after="120" w:line="240" w:lineRule="auto"/>
        <w:rPr>
          <w:rFonts w:ascii="Times New Roman" w:hAnsi="Times New Roman" w:cs="Times New Roman"/>
          <w:sz w:val="26"/>
          <w:szCs w:val="26"/>
        </w:rPr>
      </w:pPr>
    </w:p>
    <w:p w:rsidR="004A243E" w:rsidRPr="009825FA" w:rsidRDefault="004A243E" w:rsidP="00897A3C">
      <w:pPr>
        <w:pStyle w:val="2"/>
        <w:keepLines w:val="0"/>
        <w:widowControl w:val="0"/>
        <w:numPr>
          <w:ilvl w:val="1"/>
          <w:numId w:val="3"/>
        </w:numPr>
        <w:autoSpaceDE w:val="0"/>
        <w:autoSpaceDN w:val="0"/>
        <w:adjustRightInd w:val="0"/>
        <w:spacing w:before="0" w:after="120" w:line="240" w:lineRule="auto"/>
        <w:jc w:val="both"/>
        <w:rPr>
          <w:rFonts w:ascii="Times New Roman" w:hAnsi="Times New Roman" w:cs="Times New Roman"/>
          <w:color w:val="auto"/>
        </w:rPr>
      </w:pPr>
      <w:bookmarkStart w:id="34" w:name="_Toc330918731"/>
      <w:r w:rsidRPr="009825FA">
        <w:rPr>
          <w:rFonts w:ascii="Times New Roman" w:hAnsi="Times New Roman" w:cs="Times New Roman"/>
          <w:color w:val="auto"/>
        </w:rP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34"/>
    </w:p>
    <w:p w:rsidR="004A243E" w:rsidRPr="004A243E" w:rsidRDefault="004A243E" w:rsidP="00897A3C">
      <w:pPr>
        <w:pStyle w:val="3"/>
        <w:numPr>
          <w:ilvl w:val="2"/>
          <w:numId w:val="3"/>
        </w:numPr>
        <w:spacing w:before="0" w:after="120"/>
        <w:jc w:val="both"/>
        <w:rPr>
          <w:rFonts w:ascii="Times New Roman" w:hAnsi="Times New Roman" w:cs="Times New Roman"/>
        </w:rPr>
      </w:pPr>
      <w:bookmarkStart w:id="35" w:name="_Toc330918732"/>
      <w:r w:rsidRPr="004A243E">
        <w:rPr>
          <w:rFonts w:ascii="Times New Roman" w:hAnsi="Times New Roman" w:cs="Times New Roman"/>
        </w:rPr>
        <w:t>Порядок предоставления разрешения на условно разрешённый вид использования земельного участка или объекта капитального строительства</w:t>
      </w:r>
      <w:bookmarkEnd w:id="35"/>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В случаях, определённых градостроительными регламентами в части 3 настоящих Правил, строительные намерения физических и юридических лиц являются условно разрешёнными видами использования земельного участка или объекта капитального строительства.</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Физическое или юридическое лицо подаёт заявление о предоставлении разрешения на условно разрешённый вид использования в Комиссию по </w:t>
      </w:r>
      <w:r w:rsidRPr="004A243E">
        <w:rPr>
          <w:rFonts w:ascii="Times New Roman" w:hAnsi="Times New Roman" w:cs="Times New Roman"/>
          <w:sz w:val="26"/>
          <w:szCs w:val="26"/>
        </w:rPr>
        <w:lastRenderedPageBreak/>
        <w:t>землепользованию и застройке. Заявление должно содержать материалы, обосновывающие требования о предоставлении указанного разрешения.</w:t>
      </w:r>
    </w:p>
    <w:p w:rsidR="004A243E" w:rsidRPr="004A243E" w:rsidRDefault="004A243E" w:rsidP="00AB309F">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представляться иные материалы, обосновывающие целесообразность, возможность и допустимость реализации соответствующих предложений.</w:t>
      </w:r>
    </w:p>
    <w:p w:rsidR="004A243E" w:rsidRPr="004A243E" w:rsidRDefault="004A243E" w:rsidP="00AB309F">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3. Вопрос о предоставлении разрешения на условно разрешённый вид использования подлежит обсуждению на публичных слушаниях.</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897A3C">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b/>
          <w:sz w:val="26"/>
          <w:szCs w:val="26"/>
        </w:rPr>
      </w:pPr>
      <w:r w:rsidRPr="004A243E">
        <w:rPr>
          <w:rFonts w:ascii="Times New Roman" w:hAnsi="Times New Roman" w:cs="Times New Roman"/>
          <w:sz w:val="26"/>
          <w:szCs w:val="26"/>
        </w:rPr>
        <w:t xml:space="preserve">5. На основании указанных в части 4 настоящей статьи рекомендаций Глава </w:t>
      </w:r>
      <w:r w:rsidR="00897A3C">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течение трех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постановление подлежит опубликованию в порядке, установленном ч.6 ст.16 настоящих Правил. </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7. Форма разрешения на условно разрешённый вид использования земельного участка или объекта капитального строительства утверждается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дминистрацией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12128F">
      <w:pPr>
        <w:pStyle w:val="3"/>
        <w:numPr>
          <w:ilvl w:val="2"/>
          <w:numId w:val="3"/>
        </w:numPr>
        <w:spacing w:before="0" w:after="120"/>
        <w:jc w:val="both"/>
        <w:rPr>
          <w:rFonts w:ascii="Times New Roman" w:hAnsi="Times New Roman" w:cs="Times New Roman"/>
        </w:rPr>
      </w:pPr>
      <w:bookmarkStart w:id="36" w:name="_Toc330918733"/>
      <w:r w:rsidRPr="004A243E">
        <w:rPr>
          <w:rFonts w:ascii="Times New Roman" w:hAnsi="Times New Roman" w:cs="Times New Roman"/>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6"/>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w:t>
      </w:r>
      <w:r w:rsidR="00250CA3">
        <w:rPr>
          <w:rFonts w:ascii="Times New Roman" w:hAnsi="Times New Roman" w:cs="Times New Roman"/>
          <w:sz w:val="26"/>
          <w:szCs w:val="26"/>
        </w:rPr>
        <w:t>,</w:t>
      </w:r>
      <w:r w:rsidRPr="004A243E">
        <w:rPr>
          <w:rFonts w:ascii="Times New Roman" w:hAnsi="Times New Roman" w:cs="Times New Roman"/>
          <w:sz w:val="26"/>
          <w:szCs w:val="26"/>
        </w:rPr>
        <w:t xml:space="preserve">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с заявлением о выдаче разрешения на отклонение от предельных параметров разрешенного строительства, реконструкции объектов капитального строительства.</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Заявление должно содержать материалы, обосновывающие требования о предоставлении указанного разрешения.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представляться иные материалы, обосновывающие целесообразность, возможность и допустимость реализации соответствующих предложений.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Право на отклонение от предельных параметров имеют также застройщики согласно ч.6 ст.20 настоящих Правил застройки.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Правообладатель земельного участка подаёт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243E" w:rsidRPr="004A243E" w:rsidRDefault="004A243E" w:rsidP="00FA0DF9">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4. Вопрос о предоставлении такого разрешения подлежит обсуждению на публичных слушаниях.</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6. Глава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4A243E">
        <w:rPr>
          <w:rFonts w:ascii="Times New Roman" w:hAnsi="Times New Roman" w:cs="Times New Roman"/>
          <w:sz w:val="26"/>
          <w:szCs w:val="26"/>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8. Форма разрешения на отклонение от предельных параметров разрешённого строительства, реконструкции объектов капитального строительства утверждается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дминистрацией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w:t>
      </w:r>
    </w:p>
    <w:p w:rsidR="004A243E" w:rsidRPr="004A243E" w:rsidRDefault="004A243E" w:rsidP="004A243E">
      <w:pPr>
        <w:spacing w:after="120" w:line="240" w:lineRule="auto"/>
        <w:rPr>
          <w:rFonts w:ascii="Times New Roman" w:hAnsi="Times New Roman" w:cs="Times New Roman"/>
          <w:sz w:val="26"/>
          <w:szCs w:val="26"/>
        </w:rPr>
      </w:pPr>
    </w:p>
    <w:p w:rsidR="004A243E" w:rsidRPr="0067407E" w:rsidRDefault="004A243E" w:rsidP="00FA0DF9">
      <w:pPr>
        <w:pStyle w:val="2"/>
        <w:keepLines w:val="0"/>
        <w:widowControl w:val="0"/>
        <w:numPr>
          <w:ilvl w:val="1"/>
          <w:numId w:val="3"/>
        </w:numPr>
        <w:autoSpaceDE w:val="0"/>
        <w:autoSpaceDN w:val="0"/>
        <w:adjustRightInd w:val="0"/>
        <w:spacing w:before="0" w:after="120" w:line="240" w:lineRule="auto"/>
        <w:jc w:val="both"/>
        <w:rPr>
          <w:rFonts w:ascii="Times New Roman" w:hAnsi="Times New Roman" w:cs="Times New Roman"/>
          <w:color w:val="auto"/>
        </w:rPr>
      </w:pPr>
      <w:bookmarkStart w:id="37" w:name="_Toc330918734"/>
      <w:r w:rsidRPr="0067407E">
        <w:rPr>
          <w:rFonts w:ascii="Times New Roman" w:hAnsi="Times New Roman" w:cs="Times New Roman"/>
          <w:color w:val="auto"/>
        </w:rPr>
        <w:t>Проектная документация. Разрешение на строительство. Разрешение на ввод объекта в эксплуатацию</w:t>
      </w:r>
      <w:bookmarkEnd w:id="37"/>
    </w:p>
    <w:p w:rsidR="004A243E" w:rsidRPr="004A243E" w:rsidRDefault="004A243E" w:rsidP="00E110F5">
      <w:pPr>
        <w:pStyle w:val="3"/>
        <w:numPr>
          <w:ilvl w:val="2"/>
          <w:numId w:val="3"/>
        </w:numPr>
        <w:spacing w:before="0" w:after="120"/>
        <w:rPr>
          <w:rFonts w:ascii="Times New Roman" w:hAnsi="Times New Roman" w:cs="Times New Roman"/>
          <w:lang w:val="en-US"/>
        </w:rPr>
      </w:pPr>
      <w:bookmarkStart w:id="38" w:name="_Toc330918735"/>
      <w:r w:rsidRPr="004A243E">
        <w:rPr>
          <w:rFonts w:ascii="Times New Roman" w:hAnsi="Times New Roman" w:cs="Times New Roman"/>
        </w:rPr>
        <w:t>Проектная документация</w:t>
      </w:r>
      <w:bookmarkEnd w:id="38"/>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 Проектная документация представляет собой документацию, содержащую материалы в текстовой форме и в виде карт (схем) и определяющую </w:t>
      </w:r>
      <w:r w:rsidRPr="004A243E">
        <w:rPr>
          <w:rFonts w:ascii="Times New Roman" w:hAnsi="Times New Roman" w:cs="Times New Roman"/>
          <w:sz w:val="26"/>
          <w:szCs w:val="26"/>
        </w:rPr>
        <w:lastRenderedPageBreak/>
        <w:t>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В случаях, предусмотренных Градостроительным кодексом РФ, 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Российской Федерации.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её взимания устанавливаются Правительством Российской Федерации.</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39" w:name="_Toc330918736"/>
      <w:r w:rsidRPr="004A243E">
        <w:rPr>
          <w:rFonts w:ascii="Times New Roman" w:hAnsi="Times New Roman" w:cs="Times New Roman"/>
        </w:rPr>
        <w:t>Разрешение на строительство</w:t>
      </w:r>
      <w:bookmarkEnd w:id="39"/>
    </w:p>
    <w:p w:rsidR="004A243E" w:rsidRPr="004A243E" w:rsidRDefault="004A243E" w:rsidP="0067407E">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4A243E" w:rsidRPr="004A243E" w:rsidRDefault="004A243E" w:rsidP="0067407E">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2. Разрешение на строительство выдаёт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дминистрация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 xml:space="preserve">,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для строительства, реконструкции, капитального ремонта объектов капитального строительства федерального значения и </w:t>
      </w:r>
      <w:r w:rsidR="00FA0DF9">
        <w:rPr>
          <w:rFonts w:ascii="Times New Roman" w:hAnsi="Times New Roman" w:cs="Times New Roman"/>
          <w:sz w:val="26"/>
          <w:szCs w:val="26"/>
        </w:rPr>
        <w:t xml:space="preserve">регионального </w:t>
      </w:r>
      <w:r w:rsidRPr="004A243E">
        <w:rPr>
          <w:rFonts w:ascii="Times New Roman" w:hAnsi="Times New Roman" w:cs="Times New Roman"/>
          <w:sz w:val="26"/>
          <w:szCs w:val="26"/>
        </w:rPr>
        <w:t>значения</w:t>
      </w:r>
      <w:r w:rsidR="00FA0DF9">
        <w:rPr>
          <w:rFonts w:ascii="Times New Roman" w:hAnsi="Times New Roman" w:cs="Times New Roman"/>
          <w:sz w:val="26"/>
          <w:szCs w:val="26"/>
        </w:rPr>
        <w:t>,</w:t>
      </w:r>
      <w:r w:rsidRPr="004A243E">
        <w:rPr>
          <w:rFonts w:ascii="Times New Roman" w:hAnsi="Times New Roman" w:cs="Times New Roman"/>
          <w:sz w:val="26"/>
          <w:szCs w:val="26"/>
        </w:rPr>
        <w:t xml:space="preserve"> при размещении которых допускается из</w:t>
      </w:r>
      <w:r w:rsidR="00FA0DF9">
        <w:rPr>
          <w:rFonts w:ascii="Times New Roman" w:hAnsi="Times New Roman" w:cs="Times New Roman"/>
          <w:sz w:val="26"/>
          <w:szCs w:val="26"/>
        </w:rPr>
        <w:t>ъятие, в том числе путём выкупа</w:t>
      </w:r>
      <w:r w:rsidRPr="004A243E">
        <w:rPr>
          <w:rFonts w:ascii="Times New Roman" w:hAnsi="Times New Roman" w:cs="Times New Roman"/>
          <w:sz w:val="26"/>
          <w:szCs w:val="26"/>
        </w:rPr>
        <w:t xml:space="preserve"> земельных участков.</w:t>
      </w:r>
    </w:p>
    <w:p w:rsidR="004A243E" w:rsidRPr="004A243E" w:rsidRDefault="004A243E" w:rsidP="0067407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Разрешение на строительство на земельном участке, на который не распространяется действие градостроительного регламента, выдаётся федеральным органом исполнительной власти, органом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или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дминистрацией </w:t>
      </w:r>
      <w:r w:rsidR="00C91D6B">
        <w:rPr>
          <w:rFonts w:ascii="Times New Roman" w:hAnsi="Times New Roman" w:cs="Times New Roman"/>
          <w:sz w:val="26"/>
          <w:szCs w:val="26"/>
        </w:rPr>
        <w:t>Большеврудского сельского поселения</w:t>
      </w:r>
      <w:r w:rsidR="000E43D1">
        <w:rPr>
          <w:rFonts w:ascii="Times New Roman" w:hAnsi="Times New Roman" w:cs="Times New Roman"/>
          <w:sz w:val="26"/>
          <w:szCs w:val="26"/>
        </w:rPr>
        <w:t xml:space="preserve"> </w:t>
      </w:r>
      <w:r w:rsidRPr="004A243E">
        <w:rPr>
          <w:rFonts w:ascii="Times New Roman" w:hAnsi="Times New Roman" w:cs="Times New Roman"/>
          <w:sz w:val="26"/>
          <w:szCs w:val="26"/>
        </w:rPr>
        <w:t>в соответствии с их компетенцией.</w:t>
      </w:r>
    </w:p>
    <w:p w:rsidR="004A243E" w:rsidRPr="004A243E" w:rsidRDefault="004A243E" w:rsidP="0067407E">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lastRenderedPageBreak/>
        <w:t>4. Форма разрешения на строительство устанавливается Правительством Российской Федерации.</w:t>
      </w:r>
    </w:p>
    <w:p w:rsidR="004A243E" w:rsidRPr="004A243E" w:rsidRDefault="004A243E" w:rsidP="0067407E">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5. Порядок выдачи разрешения на строительство определён статьёй 51 Градостроительного кодекса Российской Федерации. </w:t>
      </w:r>
    </w:p>
    <w:p w:rsidR="004A243E" w:rsidRDefault="004A243E" w:rsidP="0067407E">
      <w:pPr>
        <w:pStyle w:val="aff5"/>
        <w:spacing w:after="120"/>
        <w:ind w:left="0" w:firstLine="0"/>
        <w:rPr>
          <w:sz w:val="26"/>
          <w:szCs w:val="26"/>
        </w:rPr>
      </w:pPr>
      <w:r w:rsidRPr="004A243E">
        <w:rPr>
          <w:sz w:val="26"/>
          <w:szCs w:val="26"/>
        </w:rPr>
        <w:t>6. 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 в Комиссию по землепользованию и застройке.</w:t>
      </w:r>
    </w:p>
    <w:p w:rsidR="0067407E" w:rsidRPr="004A243E" w:rsidRDefault="0067407E" w:rsidP="004A243E">
      <w:pPr>
        <w:pStyle w:val="aff5"/>
        <w:spacing w:after="120"/>
        <w:ind w:left="0" w:firstLine="0"/>
        <w:rPr>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40" w:name="_Toc330918737"/>
      <w:r w:rsidRPr="004A243E">
        <w:rPr>
          <w:rFonts w:ascii="Times New Roman" w:hAnsi="Times New Roman" w:cs="Times New Roman"/>
        </w:rPr>
        <w:t>Разрешение на ввод объекта в эксплуатацию</w:t>
      </w:r>
      <w:bookmarkEnd w:id="40"/>
    </w:p>
    <w:p w:rsidR="004A243E" w:rsidRPr="004A243E" w:rsidRDefault="004A243E" w:rsidP="00992981">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A243E" w:rsidRPr="004A243E" w:rsidRDefault="004A243E" w:rsidP="00992981">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Разрешение на ввод объекта в эксплуатацию выдаёт </w:t>
      </w:r>
      <w:r w:rsidR="00FA0DF9">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дминистрация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 xml:space="preserve">. </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3. Форма разрешения на ввод объекта в эксплуатацию устанавливается Правительством Российской Федерации.</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4. Порядок выдачи разрешения на ввод объекта в эксплуатацию определён статьёй 55 Градостроительного кодекса Российской Федерации.</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41" w:name="_Toc330918738"/>
      <w:r w:rsidRPr="004A243E">
        <w:rPr>
          <w:rFonts w:ascii="Times New Roman" w:hAnsi="Times New Roman" w:cs="Times New Roman"/>
        </w:rPr>
        <w:t>Строительный контроль и государственный строительный надзор</w:t>
      </w:r>
      <w:bookmarkEnd w:id="41"/>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3. Порядок осуществление государственного строительного надзора устанавливается Правительством Российской Федерации.</w:t>
      </w:r>
    </w:p>
    <w:p w:rsidR="004A243E" w:rsidRPr="00992981" w:rsidRDefault="004A243E" w:rsidP="00FA0DF9">
      <w:pPr>
        <w:pStyle w:val="1"/>
        <w:keepLines w:val="0"/>
        <w:pageBreakBefore/>
        <w:widowControl w:val="0"/>
        <w:numPr>
          <w:ilvl w:val="0"/>
          <w:numId w:val="3"/>
        </w:numPr>
        <w:autoSpaceDE w:val="0"/>
        <w:autoSpaceDN w:val="0"/>
        <w:adjustRightInd w:val="0"/>
        <w:spacing w:before="0" w:after="120" w:line="240" w:lineRule="auto"/>
        <w:jc w:val="both"/>
        <w:rPr>
          <w:rFonts w:ascii="Times New Roman" w:hAnsi="Times New Roman" w:cs="Times New Roman"/>
          <w:color w:val="auto"/>
          <w:sz w:val="26"/>
          <w:szCs w:val="26"/>
        </w:rPr>
      </w:pPr>
      <w:bookmarkStart w:id="42" w:name="_Toc330918739"/>
      <w:r w:rsidRPr="00992981">
        <w:rPr>
          <w:rFonts w:ascii="Times New Roman" w:hAnsi="Times New Roman" w:cs="Times New Roman"/>
          <w:color w:val="auto"/>
          <w:sz w:val="26"/>
          <w:szCs w:val="26"/>
        </w:rPr>
        <w:lastRenderedPageBreak/>
        <w:t>Карта градостроительного зонирования. Карта зон с особыми условиями использования территории</w:t>
      </w:r>
      <w:bookmarkEnd w:id="42"/>
    </w:p>
    <w:p w:rsidR="004A243E" w:rsidRPr="00992981" w:rsidRDefault="004A243E" w:rsidP="00FA0DF9">
      <w:pPr>
        <w:pStyle w:val="2"/>
        <w:keepLines w:val="0"/>
        <w:widowControl w:val="0"/>
        <w:numPr>
          <w:ilvl w:val="1"/>
          <w:numId w:val="3"/>
        </w:numPr>
        <w:autoSpaceDE w:val="0"/>
        <w:autoSpaceDN w:val="0"/>
        <w:adjustRightInd w:val="0"/>
        <w:spacing w:before="0" w:after="120" w:line="240" w:lineRule="auto"/>
        <w:jc w:val="both"/>
        <w:rPr>
          <w:rFonts w:ascii="Times New Roman" w:hAnsi="Times New Roman" w:cs="Times New Roman"/>
          <w:color w:val="auto"/>
        </w:rPr>
      </w:pPr>
      <w:bookmarkStart w:id="43" w:name="_Toc330918740"/>
      <w:r w:rsidRPr="00992981">
        <w:rPr>
          <w:rFonts w:ascii="Times New Roman" w:hAnsi="Times New Roman" w:cs="Times New Roman"/>
          <w:color w:val="auto"/>
        </w:rPr>
        <w:t>Карта градостроительного зонирования</w:t>
      </w:r>
      <w:r w:rsidR="00992981">
        <w:rPr>
          <w:rFonts w:ascii="Times New Roman" w:hAnsi="Times New Roman" w:cs="Times New Roman"/>
          <w:color w:val="auto"/>
        </w:rPr>
        <w:t xml:space="preserve"> территории</w:t>
      </w:r>
      <w:bookmarkEnd w:id="43"/>
    </w:p>
    <w:p w:rsidR="004A243E" w:rsidRPr="004A243E" w:rsidRDefault="004A243E" w:rsidP="00FA0DF9">
      <w:pPr>
        <w:pStyle w:val="3"/>
        <w:numPr>
          <w:ilvl w:val="2"/>
          <w:numId w:val="3"/>
        </w:numPr>
        <w:spacing w:before="0" w:after="120"/>
        <w:jc w:val="both"/>
        <w:rPr>
          <w:rFonts w:ascii="Times New Roman" w:hAnsi="Times New Roman" w:cs="Times New Roman"/>
        </w:rPr>
      </w:pPr>
      <w:bookmarkStart w:id="44" w:name="_Toc330918741"/>
      <w:r w:rsidRPr="004A243E">
        <w:rPr>
          <w:rFonts w:ascii="Times New Roman" w:hAnsi="Times New Roman" w:cs="Times New Roman"/>
        </w:rPr>
        <w:t xml:space="preserve">Карта градостроительного зонирования </w:t>
      </w:r>
      <w:r w:rsidR="00992981">
        <w:rPr>
          <w:rFonts w:ascii="Times New Roman" w:hAnsi="Times New Roman" w:cs="Times New Roman"/>
        </w:rPr>
        <w:t xml:space="preserve">территории </w:t>
      </w:r>
      <w:r w:rsidR="00915E5E">
        <w:rPr>
          <w:rFonts w:ascii="Times New Roman" w:hAnsi="Times New Roman" w:cs="Times New Roman"/>
        </w:rPr>
        <w:t xml:space="preserve">муниципального образования </w:t>
      </w:r>
      <w:r w:rsidR="00C91D6B">
        <w:rPr>
          <w:rFonts w:ascii="Times New Roman" w:hAnsi="Times New Roman" w:cs="Times New Roman"/>
        </w:rPr>
        <w:t>Большеврудское сельское поселение</w:t>
      </w:r>
      <w:r w:rsidR="00915E5E">
        <w:rPr>
          <w:rFonts w:ascii="Times New Roman" w:hAnsi="Times New Roman" w:cs="Times New Roman"/>
        </w:rPr>
        <w:t xml:space="preserve"> </w:t>
      </w:r>
      <w:r w:rsidR="00C91D6B">
        <w:rPr>
          <w:rFonts w:ascii="Times New Roman" w:hAnsi="Times New Roman" w:cs="Times New Roman"/>
        </w:rPr>
        <w:t>Волосовского муниципального района</w:t>
      </w:r>
      <w:r w:rsidR="00915E5E">
        <w:rPr>
          <w:rFonts w:ascii="Times New Roman" w:hAnsi="Times New Roman" w:cs="Times New Roman"/>
        </w:rPr>
        <w:t xml:space="preserve"> </w:t>
      </w:r>
      <w:r w:rsidR="00C91D6B">
        <w:rPr>
          <w:rFonts w:ascii="Times New Roman" w:hAnsi="Times New Roman" w:cs="Times New Roman"/>
        </w:rPr>
        <w:t>Ленинградской области</w:t>
      </w:r>
      <w:bookmarkEnd w:id="44"/>
    </w:p>
    <w:p w:rsidR="004A243E" w:rsidRPr="004A243E" w:rsidRDefault="004A243E" w:rsidP="00FA0DF9">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Карта градостроительного зонирования </w:t>
      </w:r>
      <w:r w:rsidR="00992981">
        <w:rPr>
          <w:rFonts w:ascii="Times New Roman" w:hAnsi="Times New Roman" w:cs="Times New Roman"/>
          <w:sz w:val="26"/>
          <w:szCs w:val="26"/>
        </w:rPr>
        <w:t>территории</w:t>
      </w:r>
      <w:r w:rsidR="00C91D6B">
        <w:rPr>
          <w:rFonts w:ascii="Times New Roman" w:hAnsi="Times New Roman" w:cs="Times New Roman"/>
          <w:sz w:val="26"/>
          <w:szCs w:val="26"/>
        </w:rPr>
        <w:t xml:space="preserve"> </w:t>
      </w:r>
      <w:r w:rsidRPr="004A243E">
        <w:rPr>
          <w:rFonts w:ascii="Times New Roman" w:hAnsi="Times New Roman" w:cs="Times New Roman"/>
          <w:sz w:val="26"/>
          <w:szCs w:val="26"/>
        </w:rPr>
        <w:t xml:space="preserve">представляет собой чертёж с отображением границ </w:t>
      </w:r>
      <w:r w:rsidR="00915E5E">
        <w:rPr>
          <w:rFonts w:ascii="Times New Roman" w:hAnsi="Times New Roman" w:cs="Times New Roman"/>
          <w:sz w:val="26"/>
          <w:szCs w:val="26"/>
        </w:rPr>
        <w:t xml:space="preserve">муниципального образования, границ </w:t>
      </w:r>
      <w:r w:rsidR="00C91D6B">
        <w:rPr>
          <w:rFonts w:ascii="Times New Roman" w:hAnsi="Times New Roman" w:cs="Times New Roman"/>
          <w:sz w:val="26"/>
          <w:szCs w:val="26"/>
        </w:rPr>
        <w:t>населенных пунктов</w:t>
      </w:r>
      <w:r w:rsidR="00915E5E">
        <w:rPr>
          <w:rFonts w:ascii="Times New Roman" w:hAnsi="Times New Roman" w:cs="Times New Roman"/>
          <w:sz w:val="26"/>
          <w:szCs w:val="26"/>
        </w:rPr>
        <w:t xml:space="preserve">, </w:t>
      </w:r>
      <w:r w:rsidRPr="004A243E">
        <w:rPr>
          <w:rFonts w:ascii="Times New Roman" w:hAnsi="Times New Roman" w:cs="Times New Roman"/>
          <w:sz w:val="26"/>
          <w:szCs w:val="26"/>
        </w:rPr>
        <w:t>границ территориальных зон</w:t>
      </w:r>
      <w:r w:rsidR="00915E5E">
        <w:rPr>
          <w:rFonts w:ascii="Times New Roman" w:hAnsi="Times New Roman" w:cs="Times New Roman"/>
          <w:sz w:val="26"/>
          <w:szCs w:val="26"/>
        </w:rPr>
        <w:t>, границ зон с особыми условиями использования территории</w:t>
      </w:r>
      <w:r w:rsidRPr="004A243E">
        <w:rPr>
          <w:rFonts w:ascii="Times New Roman" w:hAnsi="Times New Roman" w:cs="Times New Roman"/>
          <w:sz w:val="26"/>
          <w:szCs w:val="26"/>
        </w:rPr>
        <w:t>.</w:t>
      </w:r>
    </w:p>
    <w:p w:rsidR="004A243E" w:rsidRPr="004A243E" w:rsidRDefault="004A243E" w:rsidP="00FA0DF9">
      <w:pPr>
        <w:pStyle w:val="3"/>
        <w:numPr>
          <w:ilvl w:val="2"/>
          <w:numId w:val="3"/>
        </w:numPr>
        <w:spacing w:before="0" w:after="120"/>
        <w:jc w:val="both"/>
        <w:rPr>
          <w:rFonts w:ascii="Times New Roman" w:hAnsi="Times New Roman" w:cs="Times New Roman"/>
        </w:rPr>
      </w:pPr>
      <w:bookmarkStart w:id="45" w:name="_Toc330918742"/>
      <w:r w:rsidRPr="004A243E">
        <w:rPr>
          <w:rFonts w:ascii="Times New Roman" w:hAnsi="Times New Roman" w:cs="Times New Roman"/>
        </w:rPr>
        <w:t xml:space="preserve">Перечень территориальных зон, выделенных на карте градостроительного зонирования </w:t>
      </w:r>
      <w:r w:rsidR="00992981">
        <w:rPr>
          <w:rFonts w:ascii="Times New Roman" w:hAnsi="Times New Roman" w:cs="Times New Roman"/>
        </w:rPr>
        <w:t>территории</w:t>
      </w:r>
      <w:bookmarkEnd w:id="45"/>
    </w:p>
    <w:p w:rsidR="004A243E" w:rsidRPr="004A243E" w:rsidRDefault="004A243E" w:rsidP="00FA0DF9">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На карте градостроительного зонирования территории выделены следующие виды территориальных зон: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96"/>
      </w:tblGrid>
      <w:tr w:rsidR="004A243E" w:rsidRPr="00915E5E" w:rsidTr="00915E5E">
        <w:trPr>
          <w:trHeight w:val="20"/>
          <w:tblHeader/>
        </w:trPr>
        <w:tc>
          <w:tcPr>
            <w:tcW w:w="1241" w:type="pct"/>
            <w:vAlign w:val="center"/>
          </w:tcPr>
          <w:p w:rsidR="004A243E" w:rsidRPr="00915E5E" w:rsidRDefault="004A243E" w:rsidP="00915E5E">
            <w:pPr>
              <w:pStyle w:val="Normal10-02"/>
              <w:ind w:left="0" w:right="0"/>
              <w:rPr>
                <w:sz w:val="26"/>
                <w:szCs w:val="26"/>
              </w:rPr>
            </w:pPr>
            <w:r w:rsidRPr="00915E5E">
              <w:rPr>
                <w:sz w:val="26"/>
                <w:szCs w:val="26"/>
              </w:rPr>
              <w:t>Кодовые обозначения территориальных зон</w:t>
            </w:r>
          </w:p>
        </w:tc>
        <w:tc>
          <w:tcPr>
            <w:tcW w:w="3759" w:type="pct"/>
            <w:vAlign w:val="center"/>
          </w:tcPr>
          <w:p w:rsidR="004A243E" w:rsidRPr="00915E5E" w:rsidRDefault="004A243E" w:rsidP="00250CA3">
            <w:pPr>
              <w:pStyle w:val="Normal10-02"/>
              <w:ind w:left="0" w:right="0"/>
              <w:rPr>
                <w:sz w:val="26"/>
                <w:szCs w:val="26"/>
              </w:rPr>
            </w:pPr>
            <w:r w:rsidRPr="00915E5E">
              <w:rPr>
                <w:sz w:val="26"/>
                <w:szCs w:val="26"/>
              </w:rPr>
              <w:t>Наименовани</w:t>
            </w:r>
            <w:r w:rsidR="00250CA3">
              <w:rPr>
                <w:sz w:val="26"/>
                <w:szCs w:val="26"/>
              </w:rPr>
              <w:t>я</w:t>
            </w:r>
            <w:r w:rsidRPr="00915E5E">
              <w:rPr>
                <w:sz w:val="26"/>
                <w:szCs w:val="26"/>
              </w:rPr>
              <w:t xml:space="preserve"> территориальных зон</w:t>
            </w:r>
          </w:p>
        </w:tc>
      </w:tr>
      <w:tr w:rsidR="004A243E" w:rsidRPr="00915E5E" w:rsidTr="00373CA3">
        <w:trPr>
          <w:trHeight w:val="20"/>
        </w:trPr>
        <w:tc>
          <w:tcPr>
            <w:tcW w:w="5000" w:type="pct"/>
            <w:gridSpan w:val="2"/>
          </w:tcPr>
          <w:p w:rsidR="004A243E" w:rsidRPr="00915E5E" w:rsidRDefault="004A243E" w:rsidP="00915E5E">
            <w:pPr>
              <w:pStyle w:val="12"/>
              <w:rPr>
                <w:sz w:val="26"/>
                <w:szCs w:val="26"/>
              </w:rPr>
            </w:pPr>
            <w:r w:rsidRPr="00915E5E">
              <w:rPr>
                <w:sz w:val="26"/>
                <w:szCs w:val="26"/>
              </w:rPr>
              <w:t>ЖИЛЫЕ ЗОНЫ</w:t>
            </w:r>
          </w:p>
        </w:tc>
      </w:tr>
      <w:tr w:rsidR="004A243E" w:rsidRPr="00915E5E" w:rsidTr="00915E5E">
        <w:trPr>
          <w:trHeight w:val="20"/>
        </w:trPr>
        <w:tc>
          <w:tcPr>
            <w:tcW w:w="1241" w:type="pct"/>
          </w:tcPr>
          <w:p w:rsidR="004A243E" w:rsidRPr="00915E5E" w:rsidRDefault="004A243E" w:rsidP="00915E5E">
            <w:pPr>
              <w:pStyle w:val="12"/>
              <w:rPr>
                <w:sz w:val="26"/>
                <w:szCs w:val="26"/>
              </w:rPr>
            </w:pPr>
            <w:r w:rsidRPr="00915E5E">
              <w:rPr>
                <w:sz w:val="26"/>
                <w:szCs w:val="26"/>
              </w:rPr>
              <w:t>Ж</w:t>
            </w:r>
            <w:r w:rsidR="00992981" w:rsidRPr="00915E5E">
              <w:rPr>
                <w:sz w:val="26"/>
                <w:szCs w:val="26"/>
              </w:rPr>
              <w:t>-</w:t>
            </w:r>
            <w:r w:rsidRPr="00915E5E">
              <w:rPr>
                <w:sz w:val="26"/>
                <w:szCs w:val="26"/>
              </w:rPr>
              <w:t>1</w:t>
            </w:r>
          </w:p>
        </w:tc>
        <w:tc>
          <w:tcPr>
            <w:tcW w:w="3759" w:type="pct"/>
            <w:vAlign w:val="center"/>
          </w:tcPr>
          <w:p w:rsidR="004A243E" w:rsidRPr="00915E5E" w:rsidRDefault="00915E5E" w:rsidP="000E43D1">
            <w:pPr>
              <w:pStyle w:val="12"/>
              <w:rPr>
                <w:sz w:val="26"/>
                <w:szCs w:val="26"/>
              </w:rPr>
            </w:pPr>
            <w:r w:rsidRPr="00915E5E">
              <w:rPr>
                <w:sz w:val="26"/>
                <w:szCs w:val="26"/>
              </w:rPr>
              <w:t>Зона</w:t>
            </w:r>
            <w:r w:rsidR="000E43D1">
              <w:rPr>
                <w:sz w:val="26"/>
                <w:szCs w:val="26"/>
              </w:rPr>
              <w:t xml:space="preserve"> застройки </w:t>
            </w:r>
            <w:r w:rsidRPr="00915E5E">
              <w:rPr>
                <w:sz w:val="26"/>
                <w:szCs w:val="26"/>
              </w:rPr>
              <w:t>индивидуальн</w:t>
            </w:r>
            <w:r w:rsidR="000E43D1">
              <w:rPr>
                <w:sz w:val="26"/>
                <w:szCs w:val="26"/>
              </w:rPr>
              <w:t>ыми</w:t>
            </w:r>
            <w:r w:rsidRPr="00915E5E">
              <w:rPr>
                <w:sz w:val="26"/>
                <w:szCs w:val="26"/>
              </w:rPr>
              <w:t xml:space="preserve"> </w:t>
            </w:r>
            <w:r w:rsidR="000E43D1">
              <w:rPr>
                <w:sz w:val="26"/>
                <w:szCs w:val="26"/>
              </w:rPr>
              <w:t xml:space="preserve">отдельно стоящими </w:t>
            </w:r>
            <w:r w:rsidRPr="00915E5E">
              <w:rPr>
                <w:sz w:val="26"/>
                <w:szCs w:val="26"/>
              </w:rPr>
              <w:t>жил</w:t>
            </w:r>
            <w:r w:rsidR="000E43D1">
              <w:rPr>
                <w:sz w:val="26"/>
                <w:szCs w:val="26"/>
              </w:rPr>
              <w:t>ыми</w:t>
            </w:r>
            <w:r w:rsidRPr="00915E5E">
              <w:rPr>
                <w:sz w:val="26"/>
                <w:szCs w:val="26"/>
              </w:rPr>
              <w:t xml:space="preserve"> </w:t>
            </w:r>
            <w:r w:rsidR="000E43D1">
              <w:rPr>
                <w:sz w:val="26"/>
                <w:szCs w:val="26"/>
              </w:rPr>
              <w:t>домами</w:t>
            </w:r>
            <w:r w:rsidRPr="00915E5E">
              <w:rPr>
                <w:sz w:val="26"/>
                <w:szCs w:val="26"/>
              </w:rPr>
              <w:t xml:space="preserve"> с </w:t>
            </w:r>
            <w:r w:rsidR="000E43D1">
              <w:rPr>
                <w:sz w:val="26"/>
                <w:szCs w:val="26"/>
              </w:rPr>
              <w:t xml:space="preserve">приусадебными </w:t>
            </w:r>
            <w:r w:rsidRPr="00915E5E">
              <w:rPr>
                <w:sz w:val="26"/>
                <w:szCs w:val="26"/>
              </w:rPr>
              <w:t>участками</w:t>
            </w:r>
          </w:p>
        </w:tc>
      </w:tr>
      <w:tr w:rsidR="004A243E" w:rsidRPr="00915E5E" w:rsidTr="00915E5E">
        <w:trPr>
          <w:trHeight w:val="20"/>
        </w:trPr>
        <w:tc>
          <w:tcPr>
            <w:tcW w:w="1241" w:type="pct"/>
          </w:tcPr>
          <w:p w:rsidR="004A243E" w:rsidRPr="00915E5E" w:rsidRDefault="004A243E" w:rsidP="00915E5E">
            <w:pPr>
              <w:pStyle w:val="12"/>
              <w:rPr>
                <w:sz w:val="26"/>
                <w:szCs w:val="26"/>
              </w:rPr>
            </w:pPr>
            <w:r w:rsidRPr="00915E5E">
              <w:rPr>
                <w:sz w:val="26"/>
                <w:szCs w:val="26"/>
              </w:rPr>
              <w:t>Ж</w:t>
            </w:r>
            <w:r w:rsidR="00992981" w:rsidRPr="00915E5E">
              <w:rPr>
                <w:sz w:val="26"/>
                <w:szCs w:val="26"/>
              </w:rPr>
              <w:t>-</w:t>
            </w:r>
            <w:r w:rsidRPr="00915E5E">
              <w:rPr>
                <w:sz w:val="26"/>
                <w:szCs w:val="26"/>
              </w:rPr>
              <w:t>2</w:t>
            </w:r>
          </w:p>
        </w:tc>
        <w:tc>
          <w:tcPr>
            <w:tcW w:w="3759" w:type="pct"/>
          </w:tcPr>
          <w:p w:rsidR="004A243E" w:rsidRPr="00915E5E" w:rsidRDefault="00915E5E" w:rsidP="000E43D1">
            <w:pPr>
              <w:pStyle w:val="12"/>
              <w:rPr>
                <w:sz w:val="26"/>
                <w:szCs w:val="26"/>
              </w:rPr>
            </w:pPr>
            <w:r w:rsidRPr="00915E5E">
              <w:rPr>
                <w:sz w:val="26"/>
                <w:szCs w:val="26"/>
              </w:rPr>
              <w:t>Зона</w:t>
            </w:r>
            <w:r w:rsidR="000E43D1">
              <w:rPr>
                <w:sz w:val="26"/>
                <w:szCs w:val="26"/>
              </w:rPr>
              <w:t xml:space="preserve"> застройки </w:t>
            </w:r>
            <w:r w:rsidRPr="00915E5E">
              <w:rPr>
                <w:sz w:val="26"/>
                <w:szCs w:val="26"/>
              </w:rPr>
              <w:t>малоэтажн</w:t>
            </w:r>
            <w:r w:rsidR="000E43D1">
              <w:rPr>
                <w:sz w:val="26"/>
                <w:szCs w:val="26"/>
              </w:rPr>
              <w:t>ыми</w:t>
            </w:r>
            <w:r w:rsidRPr="00915E5E">
              <w:rPr>
                <w:sz w:val="26"/>
                <w:szCs w:val="26"/>
              </w:rPr>
              <w:t xml:space="preserve"> многоквартирн</w:t>
            </w:r>
            <w:r w:rsidR="000E43D1">
              <w:rPr>
                <w:sz w:val="26"/>
                <w:szCs w:val="26"/>
              </w:rPr>
              <w:t>ыми</w:t>
            </w:r>
            <w:r w:rsidRPr="00915E5E">
              <w:rPr>
                <w:sz w:val="26"/>
                <w:szCs w:val="26"/>
              </w:rPr>
              <w:t xml:space="preserve"> жил</w:t>
            </w:r>
            <w:r w:rsidR="000E43D1">
              <w:rPr>
                <w:sz w:val="26"/>
                <w:szCs w:val="26"/>
              </w:rPr>
              <w:t>ыми</w:t>
            </w:r>
            <w:r w:rsidRPr="00915E5E">
              <w:rPr>
                <w:sz w:val="26"/>
                <w:szCs w:val="26"/>
              </w:rPr>
              <w:t xml:space="preserve"> </w:t>
            </w:r>
            <w:r w:rsidR="000E43D1">
              <w:rPr>
                <w:sz w:val="26"/>
                <w:szCs w:val="26"/>
              </w:rPr>
              <w:t>домами</w:t>
            </w:r>
            <w:r w:rsidRPr="00915E5E">
              <w:rPr>
                <w:sz w:val="26"/>
                <w:szCs w:val="26"/>
              </w:rPr>
              <w:t xml:space="preserve"> (</w:t>
            </w:r>
            <w:r w:rsidR="000E43D1">
              <w:rPr>
                <w:sz w:val="26"/>
                <w:szCs w:val="26"/>
              </w:rPr>
              <w:t xml:space="preserve">до </w:t>
            </w:r>
            <w:r w:rsidRPr="00915E5E">
              <w:rPr>
                <w:sz w:val="26"/>
                <w:szCs w:val="26"/>
              </w:rPr>
              <w:t>4 этаж</w:t>
            </w:r>
            <w:r w:rsidR="000E43D1">
              <w:rPr>
                <w:sz w:val="26"/>
                <w:szCs w:val="26"/>
              </w:rPr>
              <w:t>ей</w:t>
            </w:r>
            <w:r w:rsidRPr="00915E5E">
              <w:rPr>
                <w:sz w:val="26"/>
                <w:szCs w:val="26"/>
              </w:rPr>
              <w:t>)</w:t>
            </w:r>
          </w:p>
        </w:tc>
      </w:tr>
      <w:tr w:rsidR="00915E5E" w:rsidRPr="00915E5E" w:rsidTr="00915E5E">
        <w:trPr>
          <w:trHeight w:val="20"/>
        </w:trPr>
        <w:tc>
          <w:tcPr>
            <w:tcW w:w="1241" w:type="pct"/>
          </w:tcPr>
          <w:p w:rsidR="00915E5E" w:rsidRPr="00915E5E" w:rsidRDefault="00915E5E" w:rsidP="00915E5E">
            <w:pPr>
              <w:pStyle w:val="12"/>
              <w:rPr>
                <w:sz w:val="26"/>
                <w:szCs w:val="26"/>
              </w:rPr>
            </w:pPr>
            <w:r w:rsidRPr="00915E5E">
              <w:rPr>
                <w:sz w:val="26"/>
                <w:szCs w:val="26"/>
              </w:rPr>
              <w:t>Ж-3</w:t>
            </w:r>
          </w:p>
        </w:tc>
        <w:tc>
          <w:tcPr>
            <w:tcW w:w="3759" w:type="pct"/>
          </w:tcPr>
          <w:p w:rsidR="00915E5E" w:rsidRPr="00915E5E" w:rsidRDefault="00915E5E" w:rsidP="000E43D1">
            <w:pPr>
              <w:pStyle w:val="12"/>
              <w:rPr>
                <w:sz w:val="26"/>
                <w:szCs w:val="26"/>
              </w:rPr>
            </w:pPr>
            <w:r w:rsidRPr="00915E5E">
              <w:rPr>
                <w:sz w:val="26"/>
                <w:szCs w:val="26"/>
              </w:rPr>
              <w:t xml:space="preserve">Зона </w:t>
            </w:r>
            <w:r w:rsidR="000E43D1">
              <w:rPr>
                <w:sz w:val="26"/>
                <w:szCs w:val="26"/>
              </w:rPr>
              <w:t xml:space="preserve">застройки </w:t>
            </w:r>
            <w:r w:rsidRPr="00915E5E">
              <w:rPr>
                <w:sz w:val="26"/>
                <w:szCs w:val="26"/>
              </w:rPr>
              <w:t>среднеэтажн</w:t>
            </w:r>
            <w:r w:rsidR="000E43D1">
              <w:rPr>
                <w:sz w:val="26"/>
                <w:szCs w:val="26"/>
              </w:rPr>
              <w:t>ыми</w:t>
            </w:r>
            <w:r w:rsidRPr="00915E5E">
              <w:rPr>
                <w:sz w:val="26"/>
                <w:szCs w:val="26"/>
              </w:rPr>
              <w:t xml:space="preserve"> многоквартирн</w:t>
            </w:r>
            <w:r w:rsidR="000E43D1">
              <w:rPr>
                <w:sz w:val="26"/>
                <w:szCs w:val="26"/>
              </w:rPr>
              <w:t>ыми</w:t>
            </w:r>
            <w:r w:rsidRPr="00915E5E">
              <w:rPr>
                <w:sz w:val="26"/>
                <w:szCs w:val="26"/>
              </w:rPr>
              <w:t xml:space="preserve"> жил</w:t>
            </w:r>
            <w:r w:rsidR="000E43D1">
              <w:rPr>
                <w:sz w:val="26"/>
                <w:szCs w:val="26"/>
              </w:rPr>
              <w:t>ыми</w:t>
            </w:r>
            <w:r w:rsidRPr="00915E5E">
              <w:rPr>
                <w:sz w:val="26"/>
                <w:szCs w:val="26"/>
              </w:rPr>
              <w:t xml:space="preserve"> </w:t>
            </w:r>
            <w:r w:rsidR="000E43D1">
              <w:rPr>
                <w:sz w:val="26"/>
                <w:szCs w:val="26"/>
              </w:rPr>
              <w:t>домами</w:t>
            </w:r>
            <w:r w:rsidRPr="00915E5E">
              <w:rPr>
                <w:sz w:val="26"/>
                <w:szCs w:val="26"/>
              </w:rPr>
              <w:t xml:space="preserve"> (5</w:t>
            </w:r>
            <w:r w:rsidR="000E43D1">
              <w:rPr>
                <w:sz w:val="26"/>
                <w:szCs w:val="26"/>
              </w:rPr>
              <w:t>-8</w:t>
            </w:r>
            <w:r w:rsidRPr="00915E5E">
              <w:rPr>
                <w:sz w:val="26"/>
                <w:szCs w:val="26"/>
              </w:rPr>
              <w:t xml:space="preserve"> этажей)</w:t>
            </w:r>
          </w:p>
        </w:tc>
      </w:tr>
      <w:tr w:rsidR="004A243E" w:rsidRPr="00915E5E" w:rsidTr="00373CA3">
        <w:trPr>
          <w:trHeight w:val="20"/>
        </w:trPr>
        <w:tc>
          <w:tcPr>
            <w:tcW w:w="5000" w:type="pct"/>
            <w:gridSpan w:val="2"/>
          </w:tcPr>
          <w:p w:rsidR="004A243E" w:rsidRPr="00915E5E" w:rsidRDefault="004A243E" w:rsidP="00915E5E">
            <w:pPr>
              <w:pStyle w:val="12"/>
              <w:rPr>
                <w:sz w:val="26"/>
                <w:szCs w:val="26"/>
              </w:rPr>
            </w:pPr>
            <w:r w:rsidRPr="00915E5E">
              <w:rPr>
                <w:sz w:val="26"/>
                <w:szCs w:val="26"/>
              </w:rPr>
              <w:t>ОБЩЕСТВЕННО-ДЕЛ</w:t>
            </w:r>
            <w:r w:rsidR="00915E5E" w:rsidRPr="00915E5E">
              <w:rPr>
                <w:sz w:val="26"/>
                <w:szCs w:val="26"/>
              </w:rPr>
              <w:t>О</w:t>
            </w:r>
            <w:r w:rsidRPr="00915E5E">
              <w:rPr>
                <w:sz w:val="26"/>
                <w:szCs w:val="26"/>
              </w:rPr>
              <w:t>ВЫЕ ЗОНЫ</w:t>
            </w:r>
          </w:p>
        </w:tc>
      </w:tr>
      <w:tr w:rsidR="004A243E" w:rsidRPr="00915E5E" w:rsidTr="00915E5E">
        <w:trPr>
          <w:trHeight w:val="20"/>
        </w:trPr>
        <w:tc>
          <w:tcPr>
            <w:tcW w:w="1241" w:type="pct"/>
          </w:tcPr>
          <w:p w:rsidR="004A243E" w:rsidRPr="00915E5E" w:rsidRDefault="004A243E" w:rsidP="00915E5E">
            <w:pPr>
              <w:pStyle w:val="12"/>
              <w:rPr>
                <w:sz w:val="26"/>
                <w:szCs w:val="26"/>
              </w:rPr>
            </w:pPr>
            <w:r w:rsidRPr="00915E5E">
              <w:rPr>
                <w:sz w:val="26"/>
                <w:szCs w:val="26"/>
              </w:rPr>
              <w:t>О-1</w:t>
            </w:r>
          </w:p>
        </w:tc>
        <w:tc>
          <w:tcPr>
            <w:tcW w:w="3759" w:type="pct"/>
          </w:tcPr>
          <w:p w:rsidR="004A243E" w:rsidRPr="00915E5E" w:rsidRDefault="00915E5E" w:rsidP="00915E5E">
            <w:pPr>
              <w:pStyle w:val="12"/>
              <w:rPr>
                <w:sz w:val="26"/>
                <w:szCs w:val="26"/>
              </w:rPr>
            </w:pPr>
            <w:r w:rsidRPr="00915E5E">
              <w:rPr>
                <w:sz w:val="26"/>
                <w:szCs w:val="26"/>
              </w:rPr>
              <w:t>Зона объектов социального и культурно-бытового обслуживания</w:t>
            </w:r>
            <w:r w:rsidR="000E43D1">
              <w:rPr>
                <w:sz w:val="26"/>
                <w:szCs w:val="26"/>
              </w:rPr>
              <w:t xml:space="preserve"> населения</w:t>
            </w:r>
          </w:p>
        </w:tc>
      </w:tr>
      <w:tr w:rsidR="004A243E" w:rsidRPr="00915E5E" w:rsidTr="00915E5E">
        <w:trPr>
          <w:trHeight w:val="20"/>
        </w:trPr>
        <w:tc>
          <w:tcPr>
            <w:tcW w:w="1241" w:type="pct"/>
          </w:tcPr>
          <w:p w:rsidR="004A243E" w:rsidRPr="00915E5E" w:rsidRDefault="004A243E" w:rsidP="00915E5E">
            <w:pPr>
              <w:pStyle w:val="12"/>
              <w:rPr>
                <w:sz w:val="26"/>
                <w:szCs w:val="26"/>
              </w:rPr>
            </w:pPr>
            <w:r w:rsidRPr="00915E5E">
              <w:rPr>
                <w:sz w:val="26"/>
                <w:szCs w:val="26"/>
              </w:rPr>
              <w:t>О-2</w:t>
            </w:r>
          </w:p>
        </w:tc>
        <w:tc>
          <w:tcPr>
            <w:tcW w:w="3759" w:type="pct"/>
          </w:tcPr>
          <w:p w:rsidR="004A243E" w:rsidRPr="00915E5E" w:rsidRDefault="00915E5E" w:rsidP="00915E5E">
            <w:pPr>
              <w:pStyle w:val="12"/>
              <w:rPr>
                <w:sz w:val="26"/>
                <w:szCs w:val="26"/>
              </w:rPr>
            </w:pPr>
            <w:r w:rsidRPr="00915E5E">
              <w:rPr>
                <w:sz w:val="26"/>
                <w:szCs w:val="26"/>
              </w:rPr>
              <w:t>Зона делового, общественного и коммерческого назначения</w:t>
            </w:r>
          </w:p>
        </w:tc>
      </w:tr>
      <w:tr w:rsidR="004A243E" w:rsidRPr="00915E5E" w:rsidTr="00373CA3">
        <w:trPr>
          <w:trHeight w:val="20"/>
        </w:trPr>
        <w:tc>
          <w:tcPr>
            <w:tcW w:w="5000" w:type="pct"/>
            <w:gridSpan w:val="2"/>
          </w:tcPr>
          <w:p w:rsidR="004A243E" w:rsidRPr="00915E5E" w:rsidRDefault="004A243E" w:rsidP="000E43D1">
            <w:pPr>
              <w:pStyle w:val="12"/>
              <w:rPr>
                <w:sz w:val="26"/>
                <w:szCs w:val="26"/>
              </w:rPr>
            </w:pPr>
            <w:r w:rsidRPr="00915E5E">
              <w:rPr>
                <w:sz w:val="26"/>
                <w:szCs w:val="26"/>
              </w:rPr>
              <w:t>ПРОИЗВОДСТВЕННЫЕ И КОММУНАЛЬН</w:t>
            </w:r>
            <w:r w:rsidR="000E43D1">
              <w:rPr>
                <w:sz w:val="26"/>
                <w:szCs w:val="26"/>
              </w:rPr>
              <w:t>О-СКЛАДСКИЕ</w:t>
            </w:r>
            <w:r w:rsidRPr="00915E5E">
              <w:rPr>
                <w:sz w:val="26"/>
                <w:szCs w:val="26"/>
              </w:rPr>
              <w:t xml:space="preserve"> ЗОНЫ</w:t>
            </w:r>
          </w:p>
        </w:tc>
      </w:tr>
      <w:tr w:rsidR="004A243E" w:rsidRPr="00915E5E" w:rsidTr="00915E5E">
        <w:trPr>
          <w:trHeight w:val="20"/>
        </w:trPr>
        <w:tc>
          <w:tcPr>
            <w:tcW w:w="1241" w:type="pct"/>
          </w:tcPr>
          <w:p w:rsidR="004A243E" w:rsidRPr="00915E5E" w:rsidRDefault="004A243E" w:rsidP="00915E5E">
            <w:pPr>
              <w:pStyle w:val="12"/>
              <w:rPr>
                <w:sz w:val="26"/>
                <w:szCs w:val="26"/>
              </w:rPr>
            </w:pPr>
            <w:r w:rsidRPr="00915E5E">
              <w:rPr>
                <w:sz w:val="26"/>
                <w:szCs w:val="26"/>
              </w:rPr>
              <w:t>П</w:t>
            </w:r>
            <w:r w:rsidR="00992981" w:rsidRPr="00915E5E">
              <w:rPr>
                <w:sz w:val="26"/>
                <w:szCs w:val="26"/>
              </w:rPr>
              <w:t>-</w:t>
            </w:r>
            <w:r w:rsidRPr="00915E5E">
              <w:rPr>
                <w:sz w:val="26"/>
                <w:szCs w:val="26"/>
              </w:rPr>
              <w:t>1</w:t>
            </w:r>
          </w:p>
        </w:tc>
        <w:tc>
          <w:tcPr>
            <w:tcW w:w="3759" w:type="pct"/>
          </w:tcPr>
          <w:p w:rsidR="004A243E" w:rsidRPr="00915E5E" w:rsidRDefault="000E43D1" w:rsidP="00915E5E">
            <w:pPr>
              <w:pStyle w:val="12"/>
              <w:tabs>
                <w:tab w:val="left" w:pos="4590"/>
              </w:tabs>
              <w:rPr>
                <w:sz w:val="26"/>
                <w:szCs w:val="26"/>
              </w:rPr>
            </w:pPr>
            <w:r w:rsidRPr="00915E5E">
              <w:rPr>
                <w:sz w:val="26"/>
                <w:szCs w:val="26"/>
              </w:rPr>
              <w:t xml:space="preserve">Зона промышленных предприятий </w:t>
            </w:r>
            <w:r w:rsidRPr="00915E5E">
              <w:rPr>
                <w:sz w:val="26"/>
                <w:szCs w:val="26"/>
                <w:lang w:val="en-US"/>
              </w:rPr>
              <w:t>IV</w:t>
            </w:r>
            <w:r w:rsidRPr="00915E5E">
              <w:rPr>
                <w:sz w:val="26"/>
                <w:szCs w:val="26"/>
              </w:rPr>
              <w:t>-</w:t>
            </w:r>
            <w:r w:rsidRPr="00915E5E">
              <w:rPr>
                <w:sz w:val="26"/>
                <w:szCs w:val="26"/>
                <w:lang w:val="en-US"/>
              </w:rPr>
              <w:t>V</w:t>
            </w:r>
            <w:r w:rsidRPr="00915E5E">
              <w:rPr>
                <w:sz w:val="26"/>
                <w:szCs w:val="26"/>
              </w:rPr>
              <w:t xml:space="preserve"> класса опасности</w:t>
            </w:r>
          </w:p>
        </w:tc>
      </w:tr>
      <w:tr w:rsidR="004A243E" w:rsidRPr="00915E5E" w:rsidTr="00915E5E">
        <w:trPr>
          <w:trHeight w:val="20"/>
        </w:trPr>
        <w:tc>
          <w:tcPr>
            <w:tcW w:w="1241" w:type="pct"/>
          </w:tcPr>
          <w:p w:rsidR="004A243E" w:rsidRPr="00915E5E" w:rsidRDefault="004A243E" w:rsidP="00915E5E">
            <w:pPr>
              <w:pStyle w:val="12"/>
              <w:rPr>
                <w:sz w:val="26"/>
                <w:szCs w:val="26"/>
              </w:rPr>
            </w:pPr>
            <w:r w:rsidRPr="00915E5E">
              <w:rPr>
                <w:sz w:val="26"/>
                <w:szCs w:val="26"/>
              </w:rPr>
              <w:t>П-2</w:t>
            </w:r>
          </w:p>
        </w:tc>
        <w:tc>
          <w:tcPr>
            <w:tcW w:w="3759" w:type="pct"/>
          </w:tcPr>
          <w:p w:rsidR="004A243E" w:rsidRPr="00915E5E" w:rsidRDefault="000E43D1" w:rsidP="00915E5E">
            <w:pPr>
              <w:pStyle w:val="12"/>
              <w:rPr>
                <w:sz w:val="26"/>
                <w:szCs w:val="26"/>
              </w:rPr>
            </w:pPr>
            <w:r w:rsidRPr="00915E5E">
              <w:rPr>
                <w:sz w:val="26"/>
                <w:szCs w:val="26"/>
              </w:rPr>
              <w:t xml:space="preserve">Зона коммунально-складских </w:t>
            </w:r>
            <w:r>
              <w:rPr>
                <w:sz w:val="26"/>
                <w:szCs w:val="26"/>
              </w:rPr>
              <w:t xml:space="preserve">предприятий и </w:t>
            </w:r>
            <w:r w:rsidRPr="00915E5E">
              <w:rPr>
                <w:sz w:val="26"/>
                <w:szCs w:val="26"/>
              </w:rPr>
              <w:t xml:space="preserve">организаций </w:t>
            </w:r>
            <w:r w:rsidRPr="00915E5E">
              <w:rPr>
                <w:sz w:val="26"/>
                <w:szCs w:val="26"/>
                <w:lang w:val="en-US"/>
              </w:rPr>
              <w:t>IV</w:t>
            </w:r>
            <w:r w:rsidRPr="00915E5E">
              <w:rPr>
                <w:sz w:val="26"/>
                <w:szCs w:val="26"/>
              </w:rPr>
              <w:t>-</w:t>
            </w:r>
            <w:r w:rsidRPr="00915E5E">
              <w:rPr>
                <w:sz w:val="26"/>
                <w:szCs w:val="26"/>
                <w:lang w:val="en-US"/>
              </w:rPr>
              <w:t>V</w:t>
            </w:r>
            <w:r w:rsidRPr="00915E5E">
              <w:rPr>
                <w:sz w:val="26"/>
                <w:szCs w:val="26"/>
              </w:rPr>
              <w:t xml:space="preserve"> класса опасности</w:t>
            </w:r>
          </w:p>
        </w:tc>
      </w:tr>
      <w:tr w:rsidR="00915E5E" w:rsidRPr="00915E5E" w:rsidTr="00373CA3">
        <w:trPr>
          <w:trHeight w:val="20"/>
        </w:trPr>
        <w:tc>
          <w:tcPr>
            <w:tcW w:w="5000" w:type="pct"/>
            <w:gridSpan w:val="2"/>
          </w:tcPr>
          <w:p w:rsidR="00915E5E" w:rsidRPr="00915E5E" w:rsidRDefault="00915E5E" w:rsidP="00915E5E">
            <w:pPr>
              <w:pStyle w:val="12"/>
              <w:rPr>
                <w:sz w:val="26"/>
                <w:szCs w:val="26"/>
              </w:rPr>
            </w:pPr>
            <w:r w:rsidRPr="00915E5E">
              <w:rPr>
                <w:sz w:val="26"/>
                <w:szCs w:val="26"/>
              </w:rPr>
              <w:t>ЗОНА ИНЖЕНЕРНОЙ И ТРАНСПОРТНОЙ ИНФРАСТРУКТУРЫ</w:t>
            </w:r>
          </w:p>
        </w:tc>
      </w:tr>
      <w:tr w:rsidR="00915E5E" w:rsidRPr="00915E5E" w:rsidTr="00915E5E">
        <w:trPr>
          <w:trHeight w:val="20"/>
        </w:trPr>
        <w:tc>
          <w:tcPr>
            <w:tcW w:w="1241" w:type="pct"/>
          </w:tcPr>
          <w:p w:rsidR="00915E5E" w:rsidRPr="00915E5E" w:rsidRDefault="00915E5E" w:rsidP="00915E5E">
            <w:pPr>
              <w:pStyle w:val="12"/>
              <w:rPr>
                <w:sz w:val="26"/>
                <w:szCs w:val="26"/>
              </w:rPr>
            </w:pPr>
            <w:r w:rsidRPr="00915E5E">
              <w:rPr>
                <w:sz w:val="26"/>
                <w:szCs w:val="26"/>
              </w:rPr>
              <w:t>И-1</w:t>
            </w:r>
          </w:p>
        </w:tc>
        <w:tc>
          <w:tcPr>
            <w:tcW w:w="3759" w:type="pct"/>
          </w:tcPr>
          <w:p w:rsidR="00915E5E" w:rsidRPr="00915E5E" w:rsidRDefault="00915E5E" w:rsidP="00915E5E">
            <w:pPr>
              <w:pStyle w:val="12"/>
              <w:rPr>
                <w:sz w:val="26"/>
                <w:szCs w:val="26"/>
              </w:rPr>
            </w:pPr>
            <w:r w:rsidRPr="00915E5E">
              <w:rPr>
                <w:sz w:val="26"/>
                <w:szCs w:val="26"/>
              </w:rPr>
              <w:t>Зона</w:t>
            </w:r>
            <w:r w:rsidR="000E43D1">
              <w:rPr>
                <w:sz w:val="26"/>
                <w:szCs w:val="26"/>
              </w:rPr>
              <w:t xml:space="preserve"> </w:t>
            </w:r>
            <w:r w:rsidRPr="00915E5E">
              <w:rPr>
                <w:sz w:val="26"/>
                <w:szCs w:val="26"/>
              </w:rPr>
              <w:t>объектов инженерной инфраструктуры</w:t>
            </w:r>
          </w:p>
        </w:tc>
      </w:tr>
      <w:tr w:rsidR="00915E5E" w:rsidRPr="00915E5E" w:rsidTr="00915E5E">
        <w:trPr>
          <w:trHeight w:val="20"/>
        </w:trPr>
        <w:tc>
          <w:tcPr>
            <w:tcW w:w="1241" w:type="pct"/>
          </w:tcPr>
          <w:p w:rsidR="00915E5E" w:rsidRPr="00915E5E" w:rsidRDefault="00915E5E" w:rsidP="00915E5E">
            <w:pPr>
              <w:pStyle w:val="12"/>
              <w:rPr>
                <w:sz w:val="26"/>
                <w:szCs w:val="26"/>
              </w:rPr>
            </w:pPr>
            <w:r w:rsidRPr="00915E5E">
              <w:rPr>
                <w:sz w:val="26"/>
                <w:szCs w:val="26"/>
              </w:rPr>
              <w:t>Т-1</w:t>
            </w:r>
          </w:p>
        </w:tc>
        <w:tc>
          <w:tcPr>
            <w:tcW w:w="3759" w:type="pct"/>
          </w:tcPr>
          <w:p w:rsidR="00915E5E" w:rsidRPr="00915E5E" w:rsidRDefault="000E43D1" w:rsidP="00915E5E">
            <w:pPr>
              <w:pStyle w:val="12"/>
              <w:rPr>
                <w:sz w:val="26"/>
                <w:szCs w:val="26"/>
              </w:rPr>
            </w:pPr>
            <w:r w:rsidRPr="00915E5E">
              <w:rPr>
                <w:sz w:val="26"/>
                <w:szCs w:val="26"/>
              </w:rPr>
              <w:t>Зона объектов автомобильного транспорта</w:t>
            </w:r>
          </w:p>
        </w:tc>
      </w:tr>
      <w:tr w:rsidR="00915E5E" w:rsidRPr="00915E5E" w:rsidTr="00373CA3">
        <w:trPr>
          <w:trHeight w:val="20"/>
        </w:trPr>
        <w:tc>
          <w:tcPr>
            <w:tcW w:w="5000" w:type="pct"/>
            <w:gridSpan w:val="2"/>
          </w:tcPr>
          <w:p w:rsidR="00915E5E" w:rsidRPr="00915E5E" w:rsidRDefault="000C33FD" w:rsidP="000C33FD">
            <w:pPr>
              <w:pStyle w:val="12"/>
              <w:rPr>
                <w:sz w:val="26"/>
                <w:szCs w:val="26"/>
              </w:rPr>
            </w:pPr>
            <w:r w:rsidRPr="00915E5E">
              <w:rPr>
                <w:sz w:val="26"/>
                <w:szCs w:val="26"/>
              </w:rPr>
              <w:t>РЕКРЕАЦИОН</w:t>
            </w:r>
            <w:r>
              <w:rPr>
                <w:sz w:val="26"/>
                <w:szCs w:val="26"/>
              </w:rPr>
              <w:t>НЫЕ</w:t>
            </w:r>
            <w:r w:rsidR="000E43D1">
              <w:rPr>
                <w:sz w:val="26"/>
                <w:szCs w:val="26"/>
              </w:rPr>
              <w:t xml:space="preserve"> </w:t>
            </w:r>
            <w:r w:rsidR="00915E5E" w:rsidRPr="00915E5E">
              <w:rPr>
                <w:sz w:val="26"/>
                <w:szCs w:val="26"/>
              </w:rPr>
              <w:t xml:space="preserve">ЗОНЫ </w:t>
            </w:r>
          </w:p>
        </w:tc>
      </w:tr>
      <w:tr w:rsidR="00915E5E" w:rsidRPr="00915E5E" w:rsidTr="00915E5E">
        <w:trPr>
          <w:trHeight w:val="20"/>
        </w:trPr>
        <w:tc>
          <w:tcPr>
            <w:tcW w:w="1241" w:type="pct"/>
          </w:tcPr>
          <w:p w:rsidR="00915E5E" w:rsidRPr="00915E5E" w:rsidRDefault="00915E5E" w:rsidP="00915E5E">
            <w:pPr>
              <w:pStyle w:val="12"/>
              <w:rPr>
                <w:sz w:val="26"/>
                <w:szCs w:val="26"/>
              </w:rPr>
            </w:pPr>
            <w:r w:rsidRPr="00915E5E">
              <w:rPr>
                <w:sz w:val="26"/>
                <w:szCs w:val="26"/>
              </w:rPr>
              <w:t>Р-1</w:t>
            </w:r>
          </w:p>
        </w:tc>
        <w:tc>
          <w:tcPr>
            <w:tcW w:w="3759" w:type="pct"/>
          </w:tcPr>
          <w:p w:rsidR="00915E5E" w:rsidRPr="00915E5E" w:rsidRDefault="00915E5E" w:rsidP="00915E5E">
            <w:pPr>
              <w:pStyle w:val="12"/>
              <w:rPr>
                <w:sz w:val="26"/>
                <w:szCs w:val="26"/>
              </w:rPr>
            </w:pPr>
            <w:r w:rsidRPr="00915E5E">
              <w:rPr>
                <w:sz w:val="26"/>
                <w:szCs w:val="26"/>
              </w:rPr>
              <w:t>Зона зеленых насаждений общего пользования</w:t>
            </w:r>
          </w:p>
        </w:tc>
      </w:tr>
      <w:tr w:rsidR="00915E5E" w:rsidRPr="00915E5E" w:rsidTr="00915E5E">
        <w:trPr>
          <w:trHeight w:val="20"/>
        </w:trPr>
        <w:tc>
          <w:tcPr>
            <w:tcW w:w="1241" w:type="pct"/>
          </w:tcPr>
          <w:p w:rsidR="00915E5E" w:rsidRPr="00915E5E" w:rsidRDefault="00915E5E" w:rsidP="00915E5E">
            <w:pPr>
              <w:pStyle w:val="12"/>
              <w:rPr>
                <w:sz w:val="26"/>
                <w:szCs w:val="26"/>
              </w:rPr>
            </w:pPr>
            <w:r w:rsidRPr="00915E5E">
              <w:rPr>
                <w:sz w:val="26"/>
                <w:szCs w:val="26"/>
              </w:rPr>
              <w:t>Р-2</w:t>
            </w:r>
          </w:p>
        </w:tc>
        <w:tc>
          <w:tcPr>
            <w:tcW w:w="3759" w:type="pct"/>
          </w:tcPr>
          <w:p w:rsidR="00915E5E" w:rsidRPr="00915E5E" w:rsidRDefault="00915E5E" w:rsidP="00915E5E">
            <w:pPr>
              <w:pStyle w:val="12"/>
              <w:rPr>
                <w:sz w:val="26"/>
                <w:szCs w:val="26"/>
              </w:rPr>
            </w:pPr>
            <w:r w:rsidRPr="00915E5E">
              <w:rPr>
                <w:sz w:val="26"/>
                <w:szCs w:val="26"/>
              </w:rPr>
              <w:t>Зона плоскостных спортивных сооружений</w:t>
            </w:r>
          </w:p>
        </w:tc>
      </w:tr>
      <w:tr w:rsidR="00915E5E" w:rsidRPr="00915E5E" w:rsidTr="00915E5E">
        <w:trPr>
          <w:trHeight w:val="20"/>
        </w:trPr>
        <w:tc>
          <w:tcPr>
            <w:tcW w:w="1241" w:type="pct"/>
          </w:tcPr>
          <w:p w:rsidR="00915E5E" w:rsidRPr="00915E5E" w:rsidRDefault="00915E5E" w:rsidP="00915E5E">
            <w:pPr>
              <w:pStyle w:val="12"/>
              <w:rPr>
                <w:sz w:val="26"/>
                <w:szCs w:val="26"/>
              </w:rPr>
            </w:pPr>
            <w:r w:rsidRPr="00915E5E">
              <w:rPr>
                <w:sz w:val="26"/>
                <w:szCs w:val="26"/>
              </w:rPr>
              <w:t>Р-3</w:t>
            </w:r>
          </w:p>
        </w:tc>
        <w:tc>
          <w:tcPr>
            <w:tcW w:w="3759" w:type="pct"/>
          </w:tcPr>
          <w:p w:rsidR="00915E5E" w:rsidRPr="00915E5E" w:rsidRDefault="000E43D1" w:rsidP="00915E5E">
            <w:pPr>
              <w:pStyle w:val="12"/>
              <w:rPr>
                <w:sz w:val="26"/>
                <w:szCs w:val="26"/>
              </w:rPr>
            </w:pPr>
            <w:r>
              <w:rPr>
                <w:sz w:val="26"/>
                <w:szCs w:val="26"/>
              </w:rPr>
              <w:t>З</w:t>
            </w:r>
            <w:r w:rsidR="00915E5E" w:rsidRPr="00915E5E">
              <w:rPr>
                <w:sz w:val="26"/>
                <w:szCs w:val="26"/>
              </w:rPr>
              <w:t xml:space="preserve">она </w:t>
            </w:r>
            <w:r>
              <w:rPr>
                <w:sz w:val="26"/>
                <w:szCs w:val="26"/>
              </w:rPr>
              <w:t xml:space="preserve">мест </w:t>
            </w:r>
            <w:r w:rsidR="00915E5E" w:rsidRPr="00915E5E">
              <w:rPr>
                <w:sz w:val="26"/>
                <w:szCs w:val="26"/>
              </w:rPr>
              <w:t>отдыха</w:t>
            </w:r>
            <w:r>
              <w:rPr>
                <w:sz w:val="26"/>
                <w:szCs w:val="26"/>
              </w:rPr>
              <w:t xml:space="preserve"> населения</w:t>
            </w:r>
          </w:p>
        </w:tc>
      </w:tr>
      <w:tr w:rsidR="000E43D1" w:rsidRPr="00915E5E" w:rsidTr="00915E5E">
        <w:trPr>
          <w:trHeight w:val="20"/>
        </w:trPr>
        <w:tc>
          <w:tcPr>
            <w:tcW w:w="1241" w:type="pct"/>
          </w:tcPr>
          <w:p w:rsidR="000E43D1" w:rsidRPr="00915E5E" w:rsidRDefault="000E43D1" w:rsidP="000E43D1">
            <w:pPr>
              <w:pStyle w:val="12"/>
              <w:rPr>
                <w:sz w:val="26"/>
                <w:szCs w:val="26"/>
              </w:rPr>
            </w:pPr>
            <w:r w:rsidRPr="00915E5E">
              <w:rPr>
                <w:sz w:val="26"/>
                <w:szCs w:val="26"/>
              </w:rPr>
              <w:t>Р-</w:t>
            </w:r>
            <w:r>
              <w:rPr>
                <w:sz w:val="26"/>
                <w:szCs w:val="26"/>
              </w:rPr>
              <w:t>4</w:t>
            </w:r>
          </w:p>
        </w:tc>
        <w:tc>
          <w:tcPr>
            <w:tcW w:w="3759" w:type="pct"/>
          </w:tcPr>
          <w:p w:rsidR="000E43D1" w:rsidRDefault="000E43D1" w:rsidP="00915E5E">
            <w:pPr>
              <w:pStyle w:val="12"/>
              <w:rPr>
                <w:sz w:val="26"/>
                <w:szCs w:val="26"/>
              </w:rPr>
            </w:pPr>
            <w:r>
              <w:rPr>
                <w:sz w:val="26"/>
                <w:szCs w:val="26"/>
              </w:rPr>
              <w:t>Зона пляжей</w:t>
            </w:r>
          </w:p>
        </w:tc>
      </w:tr>
      <w:tr w:rsidR="00915E5E" w:rsidRPr="00915E5E" w:rsidTr="00992981">
        <w:trPr>
          <w:trHeight w:val="20"/>
        </w:trPr>
        <w:tc>
          <w:tcPr>
            <w:tcW w:w="5000" w:type="pct"/>
            <w:gridSpan w:val="2"/>
          </w:tcPr>
          <w:p w:rsidR="00915E5E" w:rsidRPr="00915E5E" w:rsidRDefault="00915E5E" w:rsidP="00915E5E">
            <w:pPr>
              <w:pStyle w:val="12"/>
              <w:rPr>
                <w:sz w:val="26"/>
                <w:szCs w:val="26"/>
              </w:rPr>
            </w:pPr>
            <w:r w:rsidRPr="00915E5E">
              <w:rPr>
                <w:sz w:val="26"/>
                <w:szCs w:val="26"/>
              </w:rPr>
              <w:t>ЗОНЫ СЕЛЬСКОХОЗЯЙСТВЕННОГО ИСПОЛЬЗОВАНИЯ</w:t>
            </w:r>
          </w:p>
        </w:tc>
      </w:tr>
      <w:tr w:rsidR="00915E5E" w:rsidRPr="00915E5E" w:rsidTr="00915E5E">
        <w:trPr>
          <w:trHeight w:val="20"/>
        </w:trPr>
        <w:tc>
          <w:tcPr>
            <w:tcW w:w="1241" w:type="pct"/>
          </w:tcPr>
          <w:p w:rsidR="00915E5E" w:rsidRPr="00915E5E" w:rsidRDefault="00915E5E" w:rsidP="00915E5E">
            <w:pPr>
              <w:pStyle w:val="12"/>
              <w:rPr>
                <w:sz w:val="26"/>
                <w:szCs w:val="26"/>
              </w:rPr>
            </w:pPr>
            <w:r w:rsidRPr="00915E5E">
              <w:rPr>
                <w:sz w:val="26"/>
                <w:szCs w:val="26"/>
              </w:rPr>
              <w:t>С-1</w:t>
            </w:r>
          </w:p>
        </w:tc>
        <w:tc>
          <w:tcPr>
            <w:tcW w:w="3759" w:type="pct"/>
          </w:tcPr>
          <w:p w:rsidR="00915E5E" w:rsidRPr="00915E5E" w:rsidRDefault="00915E5E" w:rsidP="00915E5E">
            <w:pPr>
              <w:pStyle w:val="12"/>
              <w:rPr>
                <w:sz w:val="26"/>
                <w:szCs w:val="26"/>
              </w:rPr>
            </w:pPr>
            <w:r w:rsidRPr="00915E5E">
              <w:rPr>
                <w:sz w:val="26"/>
                <w:szCs w:val="26"/>
              </w:rPr>
              <w:t>Зона сельскохозяйственных угодий</w:t>
            </w:r>
          </w:p>
        </w:tc>
      </w:tr>
      <w:tr w:rsidR="000E43D1" w:rsidRPr="00915E5E" w:rsidTr="00915E5E">
        <w:trPr>
          <w:trHeight w:val="20"/>
        </w:trPr>
        <w:tc>
          <w:tcPr>
            <w:tcW w:w="1241" w:type="pct"/>
          </w:tcPr>
          <w:p w:rsidR="000E43D1" w:rsidRPr="00915E5E" w:rsidRDefault="000E43D1" w:rsidP="00915E5E">
            <w:pPr>
              <w:pStyle w:val="12"/>
              <w:rPr>
                <w:sz w:val="26"/>
                <w:szCs w:val="26"/>
              </w:rPr>
            </w:pPr>
            <w:r>
              <w:rPr>
                <w:sz w:val="26"/>
                <w:szCs w:val="26"/>
              </w:rPr>
              <w:t>С-2</w:t>
            </w:r>
          </w:p>
        </w:tc>
        <w:tc>
          <w:tcPr>
            <w:tcW w:w="3759" w:type="pct"/>
          </w:tcPr>
          <w:p w:rsidR="000E43D1" w:rsidRPr="00915E5E" w:rsidRDefault="000E43D1" w:rsidP="00915E5E">
            <w:pPr>
              <w:pStyle w:val="12"/>
              <w:rPr>
                <w:sz w:val="26"/>
                <w:szCs w:val="26"/>
              </w:rPr>
            </w:pPr>
            <w:r>
              <w:rPr>
                <w:sz w:val="26"/>
                <w:szCs w:val="26"/>
              </w:rPr>
              <w:t>Зона сельскохозяйственных предприятий</w:t>
            </w:r>
          </w:p>
        </w:tc>
      </w:tr>
      <w:tr w:rsidR="00915E5E" w:rsidRPr="00915E5E" w:rsidTr="00373CA3">
        <w:trPr>
          <w:trHeight w:val="20"/>
        </w:trPr>
        <w:tc>
          <w:tcPr>
            <w:tcW w:w="5000" w:type="pct"/>
            <w:gridSpan w:val="2"/>
          </w:tcPr>
          <w:p w:rsidR="00915E5E" w:rsidRPr="00915E5E" w:rsidRDefault="00915E5E" w:rsidP="00915E5E">
            <w:pPr>
              <w:pStyle w:val="12"/>
              <w:rPr>
                <w:sz w:val="26"/>
                <w:szCs w:val="26"/>
              </w:rPr>
            </w:pPr>
            <w:r w:rsidRPr="00915E5E">
              <w:rPr>
                <w:sz w:val="26"/>
                <w:szCs w:val="26"/>
              </w:rPr>
              <w:lastRenderedPageBreak/>
              <w:t>ЗОНЫ СПЕЦИАЛЬНОГО НАЗНАЧЕНИЯ</w:t>
            </w:r>
          </w:p>
        </w:tc>
      </w:tr>
      <w:tr w:rsidR="00915E5E" w:rsidRPr="00915E5E" w:rsidTr="00915E5E">
        <w:trPr>
          <w:trHeight w:val="20"/>
        </w:trPr>
        <w:tc>
          <w:tcPr>
            <w:tcW w:w="1241" w:type="pct"/>
          </w:tcPr>
          <w:p w:rsidR="00915E5E" w:rsidRPr="00915E5E" w:rsidRDefault="00915E5E" w:rsidP="00915E5E">
            <w:pPr>
              <w:pStyle w:val="12"/>
              <w:rPr>
                <w:sz w:val="26"/>
                <w:szCs w:val="26"/>
              </w:rPr>
            </w:pPr>
            <w:r w:rsidRPr="00915E5E">
              <w:rPr>
                <w:sz w:val="26"/>
                <w:szCs w:val="26"/>
              </w:rPr>
              <w:t>СН-1</w:t>
            </w:r>
          </w:p>
        </w:tc>
        <w:tc>
          <w:tcPr>
            <w:tcW w:w="3759" w:type="pct"/>
          </w:tcPr>
          <w:p w:rsidR="00915E5E" w:rsidRPr="00915E5E" w:rsidRDefault="00915E5E" w:rsidP="00915E5E">
            <w:pPr>
              <w:pStyle w:val="12"/>
              <w:rPr>
                <w:sz w:val="26"/>
                <w:szCs w:val="26"/>
              </w:rPr>
            </w:pPr>
            <w:r w:rsidRPr="00915E5E">
              <w:rPr>
                <w:sz w:val="26"/>
                <w:szCs w:val="26"/>
              </w:rPr>
              <w:t>Зона кладбищ</w:t>
            </w:r>
          </w:p>
        </w:tc>
      </w:tr>
      <w:tr w:rsidR="00915E5E" w:rsidRPr="00915E5E" w:rsidTr="00915E5E">
        <w:trPr>
          <w:trHeight w:val="20"/>
        </w:trPr>
        <w:tc>
          <w:tcPr>
            <w:tcW w:w="1241" w:type="pct"/>
          </w:tcPr>
          <w:p w:rsidR="00915E5E" w:rsidRPr="00915E5E" w:rsidRDefault="00915E5E" w:rsidP="00915E5E">
            <w:pPr>
              <w:pStyle w:val="12"/>
              <w:rPr>
                <w:sz w:val="26"/>
                <w:szCs w:val="26"/>
              </w:rPr>
            </w:pPr>
            <w:r w:rsidRPr="00915E5E">
              <w:rPr>
                <w:sz w:val="26"/>
                <w:szCs w:val="26"/>
              </w:rPr>
              <w:t>СН-2</w:t>
            </w:r>
          </w:p>
        </w:tc>
        <w:tc>
          <w:tcPr>
            <w:tcW w:w="3759" w:type="pct"/>
          </w:tcPr>
          <w:p w:rsidR="00915E5E" w:rsidRPr="00915E5E" w:rsidRDefault="00915E5E" w:rsidP="00915E5E">
            <w:pPr>
              <w:pStyle w:val="12"/>
              <w:rPr>
                <w:sz w:val="26"/>
                <w:szCs w:val="26"/>
              </w:rPr>
            </w:pPr>
            <w:r w:rsidRPr="00915E5E">
              <w:rPr>
                <w:sz w:val="26"/>
                <w:szCs w:val="26"/>
              </w:rPr>
              <w:t>Зона зеленых насаждений специального назначения</w:t>
            </w:r>
          </w:p>
        </w:tc>
      </w:tr>
    </w:tbl>
    <w:p w:rsidR="004A243E" w:rsidRPr="004A243E" w:rsidRDefault="004A243E" w:rsidP="004A243E">
      <w:pPr>
        <w:spacing w:after="120" w:line="240" w:lineRule="auto"/>
        <w:rPr>
          <w:rFonts w:ascii="Times New Roman" w:hAnsi="Times New Roman" w:cs="Times New Roman"/>
          <w:sz w:val="26"/>
          <w:szCs w:val="26"/>
        </w:rPr>
      </w:pPr>
    </w:p>
    <w:p w:rsidR="004A243E" w:rsidRPr="00992981" w:rsidRDefault="004A243E" w:rsidP="00992981">
      <w:pPr>
        <w:pStyle w:val="1"/>
        <w:keepLines w:val="0"/>
        <w:pageBreakBefore/>
        <w:widowControl w:val="0"/>
        <w:numPr>
          <w:ilvl w:val="0"/>
          <w:numId w:val="3"/>
        </w:numPr>
        <w:autoSpaceDE w:val="0"/>
        <w:autoSpaceDN w:val="0"/>
        <w:adjustRightInd w:val="0"/>
        <w:spacing w:before="0" w:after="120" w:line="240" w:lineRule="auto"/>
        <w:rPr>
          <w:rFonts w:ascii="Times New Roman" w:hAnsi="Times New Roman" w:cs="Times New Roman"/>
          <w:color w:val="auto"/>
          <w:sz w:val="26"/>
          <w:szCs w:val="26"/>
        </w:rPr>
      </w:pPr>
      <w:bookmarkStart w:id="46" w:name="_Toc330918743"/>
      <w:r w:rsidRPr="00992981">
        <w:rPr>
          <w:rFonts w:ascii="Times New Roman" w:hAnsi="Times New Roman" w:cs="Times New Roman"/>
          <w:color w:val="auto"/>
          <w:sz w:val="26"/>
          <w:szCs w:val="26"/>
        </w:rPr>
        <w:lastRenderedPageBreak/>
        <w:t>Градостроительные регламенты</w:t>
      </w:r>
      <w:bookmarkEnd w:id="46"/>
    </w:p>
    <w:p w:rsidR="004A243E" w:rsidRPr="00992981" w:rsidRDefault="004A243E" w:rsidP="00992981">
      <w:pPr>
        <w:pStyle w:val="2"/>
        <w:keepLines w:val="0"/>
        <w:widowControl w:val="0"/>
        <w:numPr>
          <w:ilvl w:val="1"/>
          <w:numId w:val="3"/>
        </w:numPr>
        <w:autoSpaceDE w:val="0"/>
        <w:autoSpaceDN w:val="0"/>
        <w:adjustRightInd w:val="0"/>
        <w:spacing w:before="0" w:after="120" w:line="240" w:lineRule="auto"/>
        <w:rPr>
          <w:rFonts w:ascii="Times New Roman" w:hAnsi="Times New Roman" w:cs="Times New Roman"/>
          <w:color w:val="auto"/>
        </w:rPr>
      </w:pPr>
      <w:bookmarkStart w:id="47" w:name="_Toc330918744"/>
      <w:r w:rsidRPr="00992981">
        <w:rPr>
          <w:rFonts w:ascii="Times New Roman" w:hAnsi="Times New Roman" w:cs="Times New Roman"/>
          <w:color w:val="auto"/>
        </w:rPr>
        <w:t>Градостроительные регламенты и порядок их применения</w:t>
      </w:r>
      <w:bookmarkEnd w:id="47"/>
    </w:p>
    <w:p w:rsidR="004A243E" w:rsidRPr="004A243E" w:rsidRDefault="004A243E" w:rsidP="00E110F5">
      <w:pPr>
        <w:pStyle w:val="3"/>
        <w:numPr>
          <w:ilvl w:val="2"/>
          <w:numId w:val="3"/>
        </w:numPr>
        <w:spacing w:before="0" w:after="120"/>
        <w:rPr>
          <w:rFonts w:ascii="Times New Roman" w:hAnsi="Times New Roman" w:cs="Times New Roman"/>
        </w:rPr>
      </w:pPr>
      <w:bookmarkStart w:id="48" w:name="_Toc330918745"/>
      <w:r w:rsidRPr="004A243E">
        <w:rPr>
          <w:rFonts w:ascii="Times New Roman" w:hAnsi="Times New Roman" w:cs="Times New Roman"/>
        </w:rPr>
        <w:t>Основные понятия, используемые в градостроительных регламентах настоящих Правил</w:t>
      </w:r>
      <w:bookmarkEnd w:id="48"/>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 xml:space="preserve">Малоэтажные и индивидуальные жилые дома </w:t>
      </w:r>
      <w:r w:rsidRPr="004A243E">
        <w:rPr>
          <w:rFonts w:ascii="Times New Roman" w:hAnsi="Times New Roman" w:cs="Times New Roman"/>
          <w:sz w:val="26"/>
          <w:szCs w:val="26"/>
        </w:rPr>
        <w:t>– одно- и многоквартирные дома 1-</w:t>
      </w:r>
      <w:r w:rsidR="000640EF">
        <w:rPr>
          <w:rFonts w:ascii="Times New Roman" w:hAnsi="Times New Roman" w:cs="Times New Roman"/>
          <w:sz w:val="26"/>
          <w:szCs w:val="26"/>
        </w:rPr>
        <w:t>4</w:t>
      </w:r>
      <w:r w:rsidRPr="004A243E">
        <w:rPr>
          <w:rFonts w:ascii="Times New Roman" w:hAnsi="Times New Roman" w:cs="Times New Roman"/>
          <w:sz w:val="26"/>
          <w:szCs w:val="26"/>
        </w:rPr>
        <w:t xml:space="preserve"> этаж</w:t>
      </w:r>
      <w:r w:rsidR="00A31E32">
        <w:rPr>
          <w:rFonts w:ascii="Times New Roman" w:hAnsi="Times New Roman" w:cs="Times New Roman"/>
          <w:sz w:val="26"/>
          <w:szCs w:val="26"/>
        </w:rPr>
        <w:t>а</w:t>
      </w:r>
      <w:r w:rsidRPr="004A243E">
        <w:rPr>
          <w:rFonts w:ascii="Times New Roman" w:hAnsi="Times New Roman" w:cs="Times New Roman"/>
          <w:sz w:val="26"/>
          <w:szCs w:val="26"/>
        </w:rPr>
        <w:t xml:space="preserve"> (с возможностью организации приквартирных участков и построек, для подсобного хозяйства).</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здравоохранения</w:t>
      </w:r>
      <w:r w:rsidRPr="004A243E">
        <w:rPr>
          <w:rFonts w:ascii="Times New Roman" w:hAnsi="Times New Roman" w:cs="Times New Roman"/>
          <w:sz w:val="26"/>
          <w:szCs w:val="26"/>
        </w:rPr>
        <w:t xml:space="preserve"> - больничные учреждения общего типа: городские, областные больницы, медико-санитарные части, госпитали; диспансеры: врачебно-физкультурный, маммологический, наркологический, офтальмологический, кожно-венерологический, онкологический, противотуберкулезный, психоневрологический и др.; амбулаторно-поликлинические учреждения; специализированные больницы, в т.ч. инфекционные; учреждения скорой медицинской помощи и учреждения переливания крови; научно-исследовательские, лабораторные корпуса; учреждения охраны материнства и детства: родильный дом, дом ребенка; центры медицинской профилактики, реабилитационные центры, информационно-аналитические центры; бюро паталогоанатомические, судебно-медицинской экспертизы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здравоохранения первой необходимости</w:t>
      </w:r>
      <w:r w:rsidRPr="004A243E">
        <w:rPr>
          <w:rFonts w:ascii="Times New Roman" w:hAnsi="Times New Roman" w:cs="Times New Roman"/>
          <w:sz w:val="26"/>
          <w:szCs w:val="26"/>
        </w:rPr>
        <w:t xml:space="preserve"> – аптеки, оптики, травматологические пункты, амбулаторно-поликлинические учреждения, кабинеты врачей общей практики и иные подобные объекты, обслуживающие зону.</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Учреждения и организации социального обеспечения</w:t>
      </w:r>
      <w:r w:rsidRPr="004A243E">
        <w:rPr>
          <w:rFonts w:ascii="Times New Roman" w:hAnsi="Times New Roman" w:cs="Times New Roman"/>
          <w:sz w:val="26"/>
          <w:szCs w:val="26"/>
        </w:rPr>
        <w:t xml:space="preserve"> -  дома-интернаты для престарелых, инвалидов и детей, дома ребёнка, приюты, ночлежные дома, центры социальной помощи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Культурно-просветительские и зрелищные объекты</w:t>
      </w:r>
      <w:r w:rsidRPr="004A243E">
        <w:rPr>
          <w:rFonts w:ascii="Times New Roman" w:hAnsi="Times New Roman" w:cs="Times New Roman"/>
          <w:sz w:val="26"/>
          <w:szCs w:val="26"/>
        </w:rPr>
        <w:t xml:space="preserve"> – библиотеки, музеи, выставочные залы, галереи, театры, концертные залы, кинотеатры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дополнительного образования и досугово-развлекательного назначения</w:t>
      </w:r>
      <w:r w:rsidRPr="004A243E">
        <w:rPr>
          <w:rFonts w:ascii="Times New Roman" w:hAnsi="Times New Roman" w:cs="Times New Roman"/>
          <w:sz w:val="26"/>
          <w:szCs w:val="26"/>
        </w:rPr>
        <w:t xml:space="preserve"> – музыкальные, художественные, театральные, хореографические школы и студии, дома творчества, музыкальные клубы, дискотеки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бытового и коммунального обслуживания</w:t>
      </w:r>
      <w:r w:rsidRPr="004A243E">
        <w:rPr>
          <w:rFonts w:ascii="Times New Roman" w:hAnsi="Times New Roman" w:cs="Times New Roman"/>
          <w:sz w:val="26"/>
          <w:szCs w:val="26"/>
        </w:rPr>
        <w:t xml:space="preserve"> - жилищно-эксплуатационные и аварийные службы, мастерские мелкого бытового ремонта, парикмахерские, пошивочные и фотоателье, пункты приёма прачечных и химчисток, общественные туалеты и т.п.;</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физкультурно-оздоровительного назначения</w:t>
      </w:r>
      <w:r w:rsidRPr="004A243E">
        <w:rPr>
          <w:rFonts w:ascii="Times New Roman" w:hAnsi="Times New Roman" w:cs="Times New Roman"/>
          <w:sz w:val="26"/>
          <w:szCs w:val="26"/>
        </w:rPr>
        <w:t xml:space="preserve"> – фитнес-клубы, тренажёрные залы, мини-бассейны, сауны, спортивные площадки, ледовые катки, спортивные школы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Спортивные и спортивно-зрелищные сооружения и объекты</w:t>
      </w:r>
      <w:r w:rsidRPr="004A243E">
        <w:rPr>
          <w:rFonts w:ascii="Times New Roman" w:hAnsi="Times New Roman" w:cs="Times New Roman"/>
          <w:sz w:val="26"/>
          <w:szCs w:val="26"/>
        </w:rPr>
        <w:t xml:space="preserve"> – открытые и крытые стадионы, бассейны, велодромы, картингдромы, роликодромы, скейтдромы, гольф-клубы, поля для минифутбола, крытые ледовые сооружения, гор</w:t>
      </w:r>
      <w:r w:rsidR="001B60F6">
        <w:rPr>
          <w:rFonts w:ascii="Times New Roman" w:hAnsi="Times New Roman" w:cs="Times New Roman"/>
          <w:sz w:val="26"/>
          <w:szCs w:val="26"/>
        </w:rPr>
        <w:t>нолыжные спортивные сооружения,</w:t>
      </w:r>
      <w:r w:rsidRPr="004A243E">
        <w:rPr>
          <w:rFonts w:ascii="Times New Roman" w:hAnsi="Times New Roman" w:cs="Times New Roman"/>
          <w:sz w:val="26"/>
          <w:szCs w:val="26"/>
        </w:rPr>
        <w:t>лыжероллерные и лыжные трассы, трассы для ин</w:t>
      </w:r>
      <w:r w:rsidR="001B60F6">
        <w:rPr>
          <w:rFonts w:ascii="Times New Roman" w:hAnsi="Times New Roman" w:cs="Times New Roman"/>
          <w:sz w:val="26"/>
          <w:szCs w:val="26"/>
        </w:rPr>
        <w:t>ых летних и зимних видов спорта</w:t>
      </w:r>
      <w:r w:rsidRPr="004A243E">
        <w:rPr>
          <w:rFonts w:ascii="Times New Roman" w:hAnsi="Times New Roman" w:cs="Times New Roman"/>
          <w:sz w:val="26"/>
          <w:szCs w:val="26"/>
        </w:rPr>
        <w:t xml:space="preserve"> и иные подобные объекты.</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lastRenderedPageBreak/>
        <w:t>Объекты транспортной инфраструктуры</w:t>
      </w:r>
      <w:r w:rsidRPr="004A243E">
        <w:rPr>
          <w:rFonts w:ascii="Times New Roman" w:hAnsi="Times New Roman" w:cs="Times New Roman"/>
          <w:sz w:val="26"/>
          <w:szCs w:val="26"/>
        </w:rPr>
        <w:t xml:space="preserve"> – объекты, сооружения и коммуникации автомобильного, железнодорожного, речного и воздушного транспорта.</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Объекты инженерной инфраструктуры</w:t>
      </w:r>
      <w:r w:rsidRPr="004A243E">
        <w:rPr>
          <w:rFonts w:ascii="Times New Roman" w:hAnsi="Times New Roman" w:cs="Times New Roman"/>
          <w:sz w:val="26"/>
          <w:szCs w:val="26"/>
        </w:rPr>
        <w:t xml:space="preserve"> – объекты, сооружения и коммуникации, в том числе водоснабжения, канализации, санитарной очистки, тепло-, газо- и электроснабжения, связи, радиовещания и телевидения.</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Зоны с особыми условиями использования территорий</w:t>
      </w:r>
      <w:r w:rsidRPr="004A243E">
        <w:rPr>
          <w:rFonts w:ascii="Times New Roman" w:hAnsi="Times New Roman" w:cs="Times New Roman"/>
          <w:sz w:val="26"/>
          <w:szCs w:val="26"/>
        </w:rPr>
        <w:t xml:space="preserve"> - охр</w:t>
      </w:r>
      <w:r w:rsidR="00992981">
        <w:rPr>
          <w:rFonts w:ascii="Times New Roman" w:hAnsi="Times New Roman" w:cs="Times New Roman"/>
          <w:sz w:val="26"/>
          <w:szCs w:val="26"/>
        </w:rPr>
        <w:t>анные, санитарно-защитные зоны</w:t>
      </w:r>
      <w:r w:rsidRPr="004A243E">
        <w:rPr>
          <w:rFonts w:ascii="Times New Roman" w:hAnsi="Times New Roman" w:cs="Times New Roman"/>
          <w:sz w:val="26"/>
          <w:szCs w:val="26"/>
        </w:rPr>
        <w:t>, водоохранные зоны,</w:t>
      </w:r>
      <w:r w:rsidR="00992981">
        <w:rPr>
          <w:rFonts w:ascii="Times New Roman" w:hAnsi="Times New Roman" w:cs="Times New Roman"/>
          <w:sz w:val="26"/>
          <w:szCs w:val="26"/>
        </w:rPr>
        <w:t xml:space="preserve"> прибрежные защитные полосы, береговые полосы, </w:t>
      </w:r>
      <w:r w:rsidRPr="004A243E">
        <w:rPr>
          <w:rFonts w:ascii="Times New Roman" w:hAnsi="Times New Roman" w:cs="Times New Roman"/>
          <w:sz w:val="26"/>
          <w:szCs w:val="26"/>
        </w:rPr>
        <w:t>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Зона санитарной охраны (источников питьевого и хозяйственно-бытового водоснабжения)</w:t>
      </w:r>
      <w:r w:rsidRPr="004A243E">
        <w:rPr>
          <w:rFonts w:ascii="Times New Roman" w:hAnsi="Times New Roman" w:cs="Times New Roman"/>
          <w:sz w:val="26"/>
          <w:szCs w:val="26"/>
        </w:rPr>
        <w:t xml:space="preserve"> - территория и акватория, на которых устанавли</w:t>
      </w:r>
      <w:r w:rsidR="001B60F6">
        <w:rPr>
          <w:rFonts w:ascii="Times New Roman" w:hAnsi="Times New Roman" w:cs="Times New Roman"/>
          <w:sz w:val="26"/>
          <w:szCs w:val="26"/>
        </w:rPr>
        <w:t>вается особый санитарно-</w:t>
      </w:r>
      <w:r w:rsidRPr="004A243E">
        <w:rPr>
          <w:rFonts w:ascii="Times New Roman" w:hAnsi="Times New Roman" w:cs="Times New Roman"/>
          <w:sz w:val="26"/>
          <w:szCs w:val="26"/>
        </w:rPr>
        <w:t>эпидемиологический режим для предотвращения ухудшения качества воды источников централизов</w:t>
      </w:r>
      <w:r w:rsidR="001B60F6">
        <w:rPr>
          <w:rFonts w:ascii="Times New Roman" w:hAnsi="Times New Roman" w:cs="Times New Roman"/>
          <w:sz w:val="26"/>
          <w:szCs w:val="26"/>
        </w:rPr>
        <w:t>анного питьевого и хозяйственно-</w:t>
      </w:r>
      <w:r w:rsidRPr="004A243E">
        <w:rPr>
          <w:rFonts w:ascii="Times New Roman" w:hAnsi="Times New Roman" w:cs="Times New Roman"/>
          <w:sz w:val="26"/>
          <w:szCs w:val="26"/>
        </w:rPr>
        <w:t>бытового водоснабжения и охраны водопроводных сооружений.</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Водоохранные зоны</w:t>
      </w:r>
      <w:r w:rsidRPr="004A243E">
        <w:rPr>
          <w:rFonts w:ascii="Times New Roman" w:hAnsi="Times New Roman" w:cs="Times New Roman"/>
          <w:sz w:val="26"/>
          <w:szCs w:val="26"/>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001B60F6">
        <w:rPr>
          <w:rFonts w:ascii="Times New Roman" w:hAnsi="Times New Roman" w:cs="Times New Roman"/>
          <w:sz w:val="26"/>
          <w:szCs w:val="26"/>
        </w:rPr>
        <w:t>.</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Прибрежная защитная полоса</w:t>
      </w:r>
      <w:r w:rsidRPr="004A243E">
        <w:rPr>
          <w:rFonts w:ascii="Times New Roman" w:hAnsi="Times New Roman" w:cs="Times New Roman"/>
          <w:sz w:val="26"/>
          <w:szCs w:val="26"/>
        </w:rPr>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Береговая полоса</w:t>
      </w:r>
      <w:r w:rsidRPr="004A243E">
        <w:rPr>
          <w:rFonts w:ascii="Times New Roman" w:hAnsi="Times New Roman" w:cs="Times New Roman"/>
          <w:sz w:val="26"/>
          <w:szCs w:val="26"/>
        </w:rPr>
        <w:t xml:space="preserve"> - полоса земли вдоль береговой линии водного объекта общего пользования, предназначенная для общего пользования.</w:t>
      </w:r>
    </w:p>
    <w:p w:rsid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i/>
          <w:sz w:val="26"/>
          <w:szCs w:val="26"/>
        </w:rPr>
        <w:t>Санитарно-защитная зона</w:t>
      </w:r>
      <w:r w:rsidRPr="004A243E">
        <w:rPr>
          <w:rFonts w:ascii="Times New Roman" w:hAnsi="Times New Roman" w:cs="Times New Roman"/>
          <w:sz w:val="26"/>
          <w:szCs w:val="26"/>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1-2 классов опасности – как до значений, установленных гигиеническими нормативами, так и до величин приемлемого риска для здоровья населения.</w:t>
      </w:r>
    </w:p>
    <w:p w:rsidR="000640EF" w:rsidRPr="004A243E" w:rsidRDefault="000640EF" w:rsidP="00992981">
      <w:pPr>
        <w:spacing w:after="120" w:line="240" w:lineRule="auto"/>
        <w:jc w:val="both"/>
        <w:rPr>
          <w:rFonts w:ascii="Times New Roman" w:hAnsi="Times New Roman" w:cs="Times New Roman"/>
          <w:sz w:val="26"/>
          <w:szCs w:val="26"/>
        </w:rPr>
      </w:pPr>
    </w:p>
    <w:p w:rsidR="004A243E" w:rsidRPr="004A243E" w:rsidRDefault="004A243E" w:rsidP="00992981">
      <w:pPr>
        <w:pStyle w:val="3"/>
        <w:numPr>
          <w:ilvl w:val="2"/>
          <w:numId w:val="3"/>
        </w:numPr>
        <w:spacing w:before="0" w:after="120"/>
        <w:jc w:val="both"/>
        <w:rPr>
          <w:rFonts w:ascii="Times New Roman" w:hAnsi="Times New Roman" w:cs="Times New Roman"/>
        </w:rPr>
      </w:pPr>
      <w:bookmarkStart w:id="49" w:name="_Toc330918746"/>
      <w:r w:rsidRPr="004A243E">
        <w:rPr>
          <w:rFonts w:ascii="Times New Roman" w:hAnsi="Times New Roman" w:cs="Times New Roman"/>
        </w:rPr>
        <w:t>Предельные размеры земельных участков и предельные параметры разрешённого строительства, реконструкции объектов капитального строительства</w:t>
      </w:r>
      <w:bookmarkEnd w:id="49"/>
    </w:p>
    <w:p w:rsidR="004A243E" w:rsidRPr="004A243E" w:rsidRDefault="004A243E" w:rsidP="00992981">
      <w:pPr>
        <w:numPr>
          <w:ilvl w:val="0"/>
          <w:numId w:val="5"/>
        </w:numPr>
        <w:tabs>
          <w:tab w:val="clear" w:pos="720"/>
          <w:tab w:val="num" w:pos="90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243E" w:rsidRPr="004A243E" w:rsidRDefault="004A243E" w:rsidP="00992981">
      <w:pPr>
        <w:numPr>
          <w:ilvl w:val="0"/>
          <w:numId w:val="4"/>
        </w:numPr>
        <w:tabs>
          <w:tab w:val="clear" w:pos="900"/>
          <w:tab w:val="num" w:pos="108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lastRenderedPageBreak/>
        <w:t>предельные (минимальные и (или) максимальные) размеры земельных участков, в том числе их площадь;</w:t>
      </w:r>
    </w:p>
    <w:p w:rsidR="004A243E" w:rsidRPr="004A243E" w:rsidRDefault="004A243E" w:rsidP="00992981">
      <w:pPr>
        <w:numPr>
          <w:ilvl w:val="0"/>
          <w:numId w:val="4"/>
        </w:numPr>
        <w:tabs>
          <w:tab w:val="clear" w:pos="900"/>
          <w:tab w:val="num" w:pos="108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243E" w:rsidRPr="004A243E" w:rsidRDefault="004A243E" w:rsidP="00992981">
      <w:pPr>
        <w:numPr>
          <w:ilvl w:val="0"/>
          <w:numId w:val="4"/>
        </w:numPr>
        <w:tabs>
          <w:tab w:val="clear" w:pos="900"/>
          <w:tab w:val="num" w:pos="108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предельное количество этажей или предельную высоту зданий, строений, сооружений;</w:t>
      </w:r>
    </w:p>
    <w:p w:rsidR="004A243E" w:rsidRPr="004A243E" w:rsidRDefault="004A243E" w:rsidP="00992981">
      <w:pPr>
        <w:numPr>
          <w:ilvl w:val="0"/>
          <w:numId w:val="4"/>
        </w:numPr>
        <w:tabs>
          <w:tab w:val="clear" w:pos="900"/>
          <w:tab w:val="num" w:pos="108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001B60F6">
        <w:rPr>
          <w:rFonts w:ascii="Times New Roman" w:hAnsi="Times New Roman" w:cs="Times New Roman"/>
          <w:sz w:val="26"/>
          <w:szCs w:val="26"/>
        </w:rPr>
        <w:t xml:space="preserve"> участка</w:t>
      </w:r>
      <w:r w:rsidRPr="004A243E">
        <w:rPr>
          <w:rFonts w:ascii="Times New Roman" w:hAnsi="Times New Roman" w:cs="Times New Roman"/>
          <w:sz w:val="26"/>
          <w:szCs w:val="26"/>
        </w:rPr>
        <w:t>;</w:t>
      </w:r>
    </w:p>
    <w:p w:rsidR="004A243E" w:rsidRPr="004A243E" w:rsidRDefault="004A243E" w:rsidP="00992981">
      <w:pPr>
        <w:numPr>
          <w:ilvl w:val="0"/>
          <w:numId w:val="4"/>
        </w:numPr>
        <w:tabs>
          <w:tab w:val="clear" w:pos="900"/>
          <w:tab w:val="num" w:pos="108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иные показатели.</w:t>
      </w:r>
    </w:p>
    <w:p w:rsidR="004A243E" w:rsidRPr="004A243E" w:rsidRDefault="004A243E" w:rsidP="00992981">
      <w:pPr>
        <w:numPr>
          <w:ilvl w:val="0"/>
          <w:numId w:val="5"/>
        </w:numPr>
        <w:tabs>
          <w:tab w:val="clear" w:pos="720"/>
          <w:tab w:val="num" w:pos="90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4A243E" w:rsidRPr="004A243E" w:rsidRDefault="004A243E" w:rsidP="00992981">
      <w:pPr>
        <w:numPr>
          <w:ilvl w:val="0"/>
          <w:numId w:val="5"/>
        </w:numPr>
        <w:tabs>
          <w:tab w:val="clear" w:pos="720"/>
          <w:tab w:val="num" w:pos="90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региональных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4A243E" w:rsidRPr="004A243E" w:rsidRDefault="004A243E" w:rsidP="00992981">
      <w:pPr>
        <w:numPr>
          <w:ilvl w:val="0"/>
          <w:numId w:val="5"/>
        </w:numPr>
        <w:tabs>
          <w:tab w:val="clear" w:pos="720"/>
          <w:tab w:val="num" w:pos="900"/>
        </w:tabs>
        <w:autoSpaceDE w:val="0"/>
        <w:autoSpaceDN w:val="0"/>
        <w:adjustRightInd w:val="0"/>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Отклонения от предельных параметров разрешённого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региональных нормативов градостроительного проектирования, зон с особыми условиями использования территории.</w:t>
      </w:r>
    </w:p>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50" w:name="_Toc330918747"/>
      <w:r w:rsidRPr="004A243E">
        <w:rPr>
          <w:rFonts w:ascii="Times New Roman" w:hAnsi="Times New Roman" w:cs="Times New Roman"/>
        </w:rPr>
        <w:t>Порядок применения градостроительных регламентов</w:t>
      </w:r>
      <w:bookmarkEnd w:id="50"/>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Градостроительные регламенты устанавливаются с учётом:</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1) фактического использования земельных участков и объектов капитального строительства в границах территориальной зоны;</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функциональных зон и характеристик их планируемого развития, определённых Генеральным планом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видов территориальных зон;</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Действие градостроительного регламента не распространяется на земельные участки: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занятые линейными объектами;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предоставленные для добычи полезных ископаемых.</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5.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или уполномоченными органами местного самоуправления </w:t>
      </w:r>
      <w:r w:rsidR="00C91D6B">
        <w:rPr>
          <w:rFonts w:ascii="Times New Roman" w:hAnsi="Times New Roman" w:cs="Times New Roman"/>
          <w:sz w:val="26"/>
          <w:szCs w:val="26"/>
        </w:rPr>
        <w:t>Большеврудского сельского поселения</w:t>
      </w:r>
      <w:r w:rsidR="00A31E32">
        <w:rPr>
          <w:rFonts w:ascii="Times New Roman" w:hAnsi="Times New Roman" w:cs="Times New Roman"/>
          <w:sz w:val="26"/>
          <w:szCs w:val="26"/>
        </w:rPr>
        <w:t xml:space="preserve"> </w:t>
      </w:r>
      <w:r w:rsidRPr="004A243E">
        <w:rPr>
          <w:rFonts w:ascii="Times New Roman" w:hAnsi="Times New Roman" w:cs="Times New Roman"/>
          <w:sz w:val="26"/>
          <w:szCs w:val="26"/>
        </w:rPr>
        <w:t>в соответствии с федеральными законами.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6.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7. Объекты капитального и некапитального строительства, созданные с существенным нарушением требований градостроительных регламентов, являются </w:t>
      </w:r>
      <w:r w:rsidRPr="004A243E">
        <w:rPr>
          <w:rFonts w:ascii="Times New Roman" w:hAnsi="Times New Roman" w:cs="Times New Roman"/>
          <w:sz w:val="26"/>
          <w:szCs w:val="26"/>
        </w:rPr>
        <w:lastRenderedPageBreak/>
        <w:t>самовольными постройками в соответствии со ст.222 Гражданского кодекса Российской Федерации.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8. Реконструкция указанных в части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4A243E" w:rsidRDefault="00413557" w:rsidP="004A243E">
      <w:pPr>
        <w:pStyle w:val="ConsNormal"/>
        <w:widowControl/>
        <w:spacing w:after="120"/>
        <w:ind w:right="0" w:firstLine="0"/>
        <w:jc w:val="both"/>
        <w:rPr>
          <w:rFonts w:ascii="Times New Roman" w:hAnsi="Times New Roman" w:cs="Times New Roman"/>
          <w:sz w:val="26"/>
          <w:szCs w:val="26"/>
        </w:rPr>
      </w:pPr>
      <w:r>
        <w:rPr>
          <w:rFonts w:ascii="Times New Roman" w:hAnsi="Times New Roman" w:cs="Times New Roman"/>
          <w:sz w:val="26"/>
          <w:szCs w:val="26"/>
        </w:rPr>
        <w:t>9. В случае</w:t>
      </w:r>
      <w:r w:rsidR="004A243E" w:rsidRPr="004A243E">
        <w:rPr>
          <w:rFonts w:ascii="Times New Roman" w:hAnsi="Times New Roman" w:cs="Times New Roman"/>
          <w:sz w:val="26"/>
          <w:szCs w:val="26"/>
        </w:rPr>
        <w:t xml:space="preserve">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92981" w:rsidRPr="004A243E" w:rsidRDefault="00992981" w:rsidP="004A243E">
      <w:pPr>
        <w:pStyle w:val="ConsNormal"/>
        <w:widowControl/>
        <w:spacing w:after="120"/>
        <w:ind w:right="0" w:firstLine="0"/>
        <w:jc w:val="both"/>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51" w:name="_Toc330918748"/>
      <w:r w:rsidRPr="004A243E">
        <w:rPr>
          <w:rFonts w:ascii="Times New Roman" w:hAnsi="Times New Roman" w:cs="Times New Roman"/>
        </w:rPr>
        <w:t>Виды разрешённого использования земельных участков и объектов капитального строительства</w:t>
      </w:r>
      <w:bookmarkEnd w:id="51"/>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Разрешённое использование земельных участков и объектов капитального строительства может быть следующих видов: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основные виды разрешённого использования;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условно разрешённые виды использования;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Применительно к каждой территориальной зоне статьями (</w:t>
      </w:r>
      <w:fldSimple w:instr=" REF _Ref244936719 \r \h  \* MERGEFORMAT ">
        <w:r w:rsidRPr="004A243E">
          <w:rPr>
            <w:rFonts w:ascii="Times New Roman" w:hAnsi="Times New Roman" w:cs="Times New Roman"/>
            <w:sz w:val="26"/>
            <w:szCs w:val="26"/>
          </w:rPr>
          <w:t>Статья 32</w:t>
        </w:r>
      </w:fldSimple>
      <w:r w:rsidRPr="004A243E">
        <w:rPr>
          <w:rFonts w:ascii="Times New Roman" w:hAnsi="Times New Roman" w:cs="Times New Roman"/>
          <w:sz w:val="26"/>
          <w:szCs w:val="26"/>
        </w:rPr>
        <w:t xml:space="preserve"> - </w:t>
      </w:r>
      <w:fldSimple w:instr=" REF _Ref245627522 \n \h  \* MERGEFORMAT ">
        <w:r w:rsidRPr="004A243E">
          <w:rPr>
            <w:rFonts w:ascii="Times New Roman" w:hAnsi="Times New Roman" w:cs="Times New Roman"/>
            <w:sz w:val="26"/>
            <w:szCs w:val="26"/>
          </w:rPr>
          <w:t>Статья 5</w:t>
        </w:r>
        <w:r w:rsidR="00413557">
          <w:rPr>
            <w:rFonts w:ascii="Times New Roman" w:hAnsi="Times New Roman" w:cs="Times New Roman"/>
            <w:sz w:val="26"/>
            <w:szCs w:val="26"/>
          </w:rPr>
          <w:t>5</w:t>
        </w:r>
      </w:fldSimple>
      <w:r w:rsidRPr="004A243E">
        <w:rPr>
          <w:rFonts w:ascii="Times New Roman" w:hAnsi="Times New Roman" w:cs="Times New Roman"/>
          <w:sz w:val="26"/>
          <w:szCs w:val="26"/>
        </w:rPr>
        <w:t>) настоящих Правил застройки установлены виды разрешённого использования земельных участков и объектов капитального строительства, параметры разрешённого строительства и реконструкции объектов капитального строительства, а также ограничения на использование объектов недвижимости.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 с обязательным учётом ограничений на использование объектов недвижимости в соответствии с требованиями </w:t>
      </w:r>
      <w:fldSimple w:instr=" REF _Ref247366613 \r \h  \* MERGEFORMAT ">
        <w:r w:rsidRPr="004A243E">
          <w:rPr>
            <w:rFonts w:ascii="Times New Roman" w:hAnsi="Times New Roman" w:cs="Times New Roman"/>
            <w:sz w:val="26"/>
            <w:szCs w:val="26"/>
          </w:rPr>
          <w:t>Статья 29</w:t>
        </w:r>
      </w:fldSimple>
      <w:r w:rsidRPr="004A243E">
        <w:rPr>
          <w:rFonts w:ascii="Times New Roman" w:hAnsi="Times New Roman" w:cs="Times New Roman"/>
          <w:sz w:val="26"/>
          <w:szCs w:val="26"/>
        </w:rPr>
        <w:t xml:space="preserve"> настоящих Правил.</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Виды использования земельных участков и объектов капитального строительства, отсутствующие в статьях (</w:t>
      </w:r>
      <w:fldSimple w:instr=" REF _Ref244936719 \r \h  \* MERGEFORMAT ">
        <w:r w:rsidRPr="004A243E">
          <w:rPr>
            <w:rFonts w:ascii="Times New Roman" w:hAnsi="Times New Roman" w:cs="Times New Roman"/>
            <w:sz w:val="26"/>
            <w:szCs w:val="26"/>
          </w:rPr>
          <w:t>Статья 32</w:t>
        </w:r>
      </w:fldSimple>
      <w:r w:rsidRPr="004A243E">
        <w:rPr>
          <w:rFonts w:ascii="Times New Roman" w:hAnsi="Times New Roman" w:cs="Times New Roman"/>
          <w:sz w:val="26"/>
          <w:szCs w:val="26"/>
        </w:rPr>
        <w:t xml:space="preserve"> - </w:t>
      </w:r>
      <w:fldSimple w:instr=" REF _Ref245627522 \n \h  \* MERGEFORMAT ">
        <w:r w:rsidRPr="004A243E">
          <w:rPr>
            <w:rFonts w:ascii="Times New Roman" w:hAnsi="Times New Roman" w:cs="Times New Roman"/>
            <w:sz w:val="26"/>
            <w:szCs w:val="26"/>
          </w:rPr>
          <w:t>Статья 5</w:t>
        </w:r>
        <w:r w:rsidR="00413557">
          <w:rPr>
            <w:rFonts w:ascii="Times New Roman" w:hAnsi="Times New Roman" w:cs="Times New Roman"/>
            <w:sz w:val="26"/>
            <w:szCs w:val="26"/>
          </w:rPr>
          <w:t>5</w:t>
        </w:r>
      </w:fldSimple>
      <w:r w:rsidRPr="004A243E">
        <w:rPr>
          <w:rFonts w:ascii="Times New Roman" w:hAnsi="Times New Roman" w:cs="Times New Roman"/>
          <w:sz w:val="26"/>
          <w:szCs w:val="26"/>
        </w:rPr>
        <w:t>) настоящих Правил, являются запрещёнными для соответствующей территориальной зоны и не могут быть разрешены без внесения изменений в Правила застройки.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Изменение одного вида разрешённого использования земельных участков и объектов капитального строительства на другой вид такого использования </w:t>
      </w:r>
      <w:r w:rsidRPr="004A243E">
        <w:rPr>
          <w:rFonts w:ascii="Times New Roman" w:hAnsi="Times New Roman" w:cs="Times New Roman"/>
          <w:sz w:val="26"/>
          <w:szCs w:val="26"/>
        </w:rPr>
        <w:lastRenderedPageBreak/>
        <w:t>осуществляется в соответствии с градостроительным регламентом при условии соблюдения требований технических регламентов.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при условии соблюдения требований технических регламентов и с учётом предельных параметров планируемого развития территории, установленных проектом планировки соответствующей территории.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5. Сети инженерно-технического обеспечения, инженерно-технологические объекты, сооружения, необходимые для реализации разрешённого использования недвижимости в пределах отдельных земельных участков (объекты электро-, тепло-, газо-, водоснабжения, водоотведения и т.д.) всегда являются основными видами разрешённого использования, при условии соответствия требованиям технических регламентов.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6.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7.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17 настоящих Правил застройки.</w:t>
      </w:r>
    </w:p>
    <w:p w:rsidR="00992981" w:rsidRPr="004A243E" w:rsidRDefault="00992981" w:rsidP="004A243E">
      <w:pPr>
        <w:pStyle w:val="ConsNormal"/>
        <w:widowControl/>
        <w:spacing w:after="120"/>
        <w:ind w:right="0" w:firstLine="0"/>
        <w:jc w:val="both"/>
        <w:rPr>
          <w:rFonts w:ascii="Times New Roman" w:hAnsi="Times New Roman" w:cs="Times New Roman"/>
          <w:sz w:val="26"/>
          <w:szCs w:val="26"/>
        </w:rPr>
      </w:pPr>
    </w:p>
    <w:p w:rsidR="004A243E" w:rsidRPr="004A243E" w:rsidRDefault="004A243E" w:rsidP="00413557">
      <w:pPr>
        <w:pStyle w:val="3"/>
        <w:numPr>
          <w:ilvl w:val="2"/>
          <w:numId w:val="3"/>
        </w:numPr>
        <w:spacing w:before="0" w:after="120"/>
        <w:jc w:val="both"/>
        <w:rPr>
          <w:rFonts w:ascii="Times New Roman" w:hAnsi="Times New Roman" w:cs="Times New Roman"/>
        </w:rPr>
      </w:pPr>
      <w:bookmarkStart w:id="52" w:name="_Ref247366613"/>
      <w:bookmarkStart w:id="53" w:name="_Toc330918749"/>
      <w:r w:rsidRPr="004A243E">
        <w:rPr>
          <w:rFonts w:ascii="Times New Roman" w:hAnsi="Times New Roman" w:cs="Times New Roman"/>
        </w:rPr>
        <w:t>Ограничения использования земельных участков и объектов капитального строительства</w:t>
      </w:r>
      <w:bookmarkEnd w:id="52"/>
      <w:bookmarkEnd w:id="53"/>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1.</w:t>
      </w:r>
      <w:r w:rsidRPr="004A243E">
        <w:rPr>
          <w:rFonts w:ascii="Times New Roman" w:hAnsi="Times New Roman" w:cs="Times New Roman"/>
          <w:sz w:val="26"/>
          <w:szCs w:val="26"/>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4A243E" w:rsidRPr="004A243E" w:rsidRDefault="004A243E" w:rsidP="00413557">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2.</w:t>
      </w:r>
      <w:r w:rsidRPr="004A243E">
        <w:rPr>
          <w:rFonts w:ascii="Times New Roman" w:hAnsi="Times New Roman" w:cs="Times New Roman"/>
          <w:sz w:val="26"/>
          <w:szCs w:val="26"/>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lastRenderedPageBreak/>
        <w:t>3.</w:t>
      </w:r>
      <w:r w:rsidRPr="004A243E">
        <w:rPr>
          <w:rFonts w:ascii="Times New Roman" w:hAnsi="Times New Roman" w:cs="Times New Roman"/>
          <w:sz w:val="26"/>
          <w:szCs w:val="26"/>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w:t>
      </w:r>
      <w:r w:rsidR="00FC1488">
        <w:rPr>
          <w:rFonts w:ascii="Times New Roman" w:hAnsi="Times New Roman" w:cs="Times New Roman"/>
          <w:sz w:val="26"/>
          <w:szCs w:val="26"/>
        </w:rPr>
        <w:t>етствующей территориальной зоны</w:t>
      </w:r>
      <w:r w:rsidRPr="004A243E">
        <w:rPr>
          <w:rFonts w:ascii="Times New Roman" w:hAnsi="Times New Roman" w:cs="Times New Roman"/>
          <w:sz w:val="26"/>
          <w:szCs w:val="26"/>
        </w:rPr>
        <w:t xml:space="preserve">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4A243E" w:rsidRPr="004A243E" w:rsidRDefault="00413557" w:rsidP="00992981">
      <w:pPr>
        <w:spacing w:after="120" w:line="240" w:lineRule="auto"/>
        <w:ind w:left="295" w:hanging="295"/>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В случае</w:t>
      </w:r>
      <w:r w:rsidR="004A243E" w:rsidRPr="004A243E">
        <w:rPr>
          <w:rFonts w:ascii="Times New Roman" w:hAnsi="Times New Roman" w:cs="Times New Roman"/>
          <w:sz w:val="26"/>
          <w:szCs w:val="26"/>
        </w:rPr>
        <w:t xml:space="preserve"> если указанные ограничения устанавливают значения предельны</w:t>
      </w:r>
      <w:r w:rsidR="00FC1488">
        <w:rPr>
          <w:rFonts w:ascii="Times New Roman" w:hAnsi="Times New Roman" w:cs="Times New Roman"/>
          <w:sz w:val="26"/>
          <w:szCs w:val="26"/>
        </w:rPr>
        <w:t>х размеров земельных участков и/</w:t>
      </w:r>
      <w:r w:rsidR="004A243E" w:rsidRPr="004A243E">
        <w:rPr>
          <w:rFonts w:ascii="Times New Roman" w:hAnsi="Times New Roman" w:cs="Times New Roman"/>
          <w:sz w:val="26"/>
          <w:szCs w:val="26"/>
        </w:rPr>
        <w:t>или предельных параметров разрешённого строительства, реконструкции объектов капитального строительства</w:t>
      </w:r>
      <w:r w:rsidR="004B7742">
        <w:rPr>
          <w:rFonts w:ascii="Times New Roman" w:hAnsi="Times New Roman" w:cs="Times New Roman"/>
          <w:sz w:val="26"/>
          <w:szCs w:val="26"/>
        </w:rPr>
        <w:t>,</w:t>
      </w:r>
      <w:r w:rsidR="004A243E" w:rsidRPr="004A243E">
        <w:rPr>
          <w:rFonts w:ascii="Times New Roman" w:hAnsi="Times New Roman" w:cs="Times New Roman"/>
          <w:sz w:val="26"/>
          <w:szCs w:val="26"/>
        </w:rPr>
        <w:t xml:space="preserve">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w:t>
      </w:r>
      <w:r w:rsidR="004B7742">
        <w:rPr>
          <w:rFonts w:ascii="Times New Roman" w:hAnsi="Times New Roman" w:cs="Times New Roman"/>
          <w:sz w:val="26"/>
          <w:szCs w:val="26"/>
        </w:rPr>
        <w:t>применяются наименьшие значения</w:t>
      </w:r>
      <w:r w:rsidR="004A243E" w:rsidRPr="004A243E">
        <w:rPr>
          <w:rFonts w:ascii="Times New Roman" w:hAnsi="Times New Roman" w:cs="Times New Roman"/>
          <w:sz w:val="26"/>
          <w:szCs w:val="26"/>
        </w:rPr>
        <w:t xml:space="preserve">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5.</w:t>
      </w:r>
      <w:r w:rsidRPr="004A243E">
        <w:rPr>
          <w:rFonts w:ascii="Times New Roman" w:hAnsi="Times New Roman" w:cs="Times New Roman"/>
          <w:sz w:val="26"/>
          <w:szCs w:val="26"/>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4A243E" w:rsidRPr="004A243E" w:rsidRDefault="004B7742" w:rsidP="00992981">
      <w:pPr>
        <w:spacing w:after="120" w:line="240" w:lineRule="auto"/>
        <w:ind w:left="295" w:hanging="295"/>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В случае</w:t>
      </w:r>
      <w:r w:rsidR="004A243E" w:rsidRPr="004A243E">
        <w:rPr>
          <w:rFonts w:ascii="Times New Roman" w:hAnsi="Times New Roman" w:cs="Times New Roman"/>
          <w:sz w:val="26"/>
          <w:szCs w:val="26"/>
        </w:rPr>
        <w:t xml:space="preserve">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w:t>
      </w:r>
      <w:r w:rsidR="00413557" w:rsidRPr="004A243E">
        <w:rPr>
          <w:rFonts w:ascii="Times New Roman" w:hAnsi="Times New Roman" w:cs="Times New Roman"/>
          <w:sz w:val="26"/>
          <w:szCs w:val="26"/>
        </w:rPr>
        <w:t>территории,</w:t>
      </w:r>
      <w:r w:rsidR="004A243E" w:rsidRPr="004A243E">
        <w:rPr>
          <w:rFonts w:ascii="Times New Roman" w:hAnsi="Times New Roman" w:cs="Times New Roman"/>
          <w:sz w:val="26"/>
          <w:szCs w:val="26"/>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7.</w:t>
      </w:r>
      <w:r w:rsidRPr="004A243E">
        <w:rPr>
          <w:rFonts w:ascii="Times New Roman" w:hAnsi="Times New Roman" w:cs="Times New Roman"/>
          <w:sz w:val="26"/>
          <w:szCs w:val="26"/>
        </w:rPr>
        <w:tab/>
        <w:t>В настоящих Правилах застройки отображаются следующие зоны с особыми условиями использования территории:</w:t>
      </w:r>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охранные зоны – для объектов электросетевого хозяйства; линий и сооружений связи и радиофикации; магистральных трубопроводов; систем газоснабжения; газораспределительных систем; гидрометеорологических станций; геодезических пунктов; тепловых сетей; железных дорог; нефтепродуктопроводов; воинских захоронений; земель, подвергшихся радиоактивному и химическому загрязнению; земельных участков, предоставленных гражданам для осуществления разведения и использования племенных животных; особо охраняемых природных объектов;</w:t>
      </w:r>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санитарно-защитные зоны – для промышленных объектов и производств;</w:t>
      </w:r>
    </w:p>
    <w:p w:rsidR="004A243E" w:rsidRPr="004A243E" w:rsidRDefault="004A243E" w:rsidP="00992981">
      <w:pPr>
        <w:spacing w:after="120" w:line="240" w:lineRule="auto"/>
        <w:ind w:left="295" w:hanging="295"/>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водоохранные  зоны – для водных объектов;</w:t>
      </w:r>
    </w:p>
    <w:p w:rsidR="00992981" w:rsidRPr="004A243E" w:rsidRDefault="00992981" w:rsidP="004A243E">
      <w:pPr>
        <w:spacing w:after="120" w:line="240" w:lineRule="auto"/>
        <w:rPr>
          <w:rFonts w:ascii="Times New Roman" w:hAnsi="Times New Roman" w:cs="Times New Roman"/>
          <w:sz w:val="26"/>
          <w:szCs w:val="26"/>
        </w:rPr>
      </w:pPr>
    </w:p>
    <w:p w:rsidR="004A243E" w:rsidRPr="004A243E" w:rsidRDefault="004A243E" w:rsidP="00413557">
      <w:pPr>
        <w:pStyle w:val="3"/>
        <w:numPr>
          <w:ilvl w:val="2"/>
          <w:numId w:val="3"/>
        </w:numPr>
        <w:spacing w:before="0" w:after="120"/>
        <w:jc w:val="both"/>
        <w:rPr>
          <w:rFonts w:ascii="Times New Roman" w:hAnsi="Times New Roman" w:cs="Times New Roman"/>
        </w:rPr>
      </w:pPr>
      <w:bookmarkStart w:id="54" w:name="_Toc330918750"/>
      <w:r w:rsidRPr="004A243E">
        <w:rPr>
          <w:rFonts w:ascii="Times New Roman" w:hAnsi="Times New Roman" w:cs="Times New Roman"/>
        </w:rPr>
        <w:t>Использование земельных участков и объектов капитального строительства, не соответствующих градостроительному регламенту</w:t>
      </w:r>
      <w:bookmarkEnd w:id="54"/>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4A243E" w:rsidRP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4A243E" w:rsidRDefault="004A243E" w:rsidP="00992981">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w:t>
      </w:r>
      <w:r w:rsidRPr="004A243E">
        <w:rPr>
          <w:rFonts w:ascii="Times New Roman" w:hAnsi="Times New Roman" w:cs="Times New Roman"/>
          <w:sz w:val="26"/>
          <w:szCs w:val="26"/>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992981" w:rsidRPr="004A243E" w:rsidRDefault="00992981" w:rsidP="004A243E">
      <w:pPr>
        <w:spacing w:after="120" w:line="240" w:lineRule="auto"/>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55" w:name="_Toc241303904"/>
      <w:bookmarkStart w:id="56" w:name="_Toc243211713"/>
      <w:bookmarkStart w:id="57" w:name="_Toc215478384"/>
      <w:bookmarkStart w:id="58" w:name="_Toc330918751"/>
      <w:r w:rsidRPr="004A243E">
        <w:rPr>
          <w:rFonts w:ascii="Times New Roman" w:hAnsi="Times New Roman" w:cs="Times New Roman"/>
        </w:rPr>
        <w:t>Градостроительные регламенты. Жилые зоны</w:t>
      </w:r>
      <w:bookmarkEnd w:id="55"/>
      <w:bookmarkEnd w:id="56"/>
      <w:bookmarkEnd w:id="57"/>
      <w:bookmarkEnd w:id="58"/>
    </w:p>
    <w:p w:rsidR="00992981" w:rsidRPr="00992981" w:rsidRDefault="00992981" w:rsidP="00992981">
      <w:pPr>
        <w:pStyle w:val="af8"/>
        <w:spacing w:before="0" w:beforeAutospacing="0" w:after="120" w:afterAutospacing="0"/>
        <w:jc w:val="both"/>
        <w:rPr>
          <w:sz w:val="26"/>
          <w:szCs w:val="26"/>
        </w:rPr>
      </w:pPr>
      <w:r w:rsidRPr="00992981">
        <w:rPr>
          <w:sz w:val="26"/>
          <w:szCs w:val="26"/>
        </w:rPr>
        <w:t xml:space="preserve">Жилые зоны предназначены для постоянного проживания населения и с этой целью подлежат застройке многоквартирными жилыми домами, блокированными жилыми домами с </w:t>
      </w:r>
      <w:r w:rsidR="000D56E8">
        <w:rPr>
          <w:sz w:val="26"/>
          <w:szCs w:val="26"/>
        </w:rPr>
        <w:t xml:space="preserve">придомовыми земельными </w:t>
      </w:r>
      <w:r w:rsidRPr="00992981">
        <w:rPr>
          <w:sz w:val="26"/>
          <w:szCs w:val="26"/>
        </w:rPr>
        <w:t>участками, индивидуальными жилыми домами с приусадебными земельными участками.</w:t>
      </w:r>
    </w:p>
    <w:p w:rsidR="00992981" w:rsidRPr="00992981" w:rsidRDefault="00992981" w:rsidP="00992981">
      <w:pPr>
        <w:pStyle w:val="af8"/>
        <w:spacing w:before="0" w:beforeAutospacing="0" w:after="120" w:afterAutospacing="0"/>
        <w:jc w:val="both"/>
        <w:rPr>
          <w:sz w:val="26"/>
          <w:szCs w:val="26"/>
        </w:rPr>
      </w:pPr>
      <w:r w:rsidRPr="00992981">
        <w:rPr>
          <w:sz w:val="26"/>
          <w:szCs w:val="26"/>
        </w:rPr>
        <w:t>В пределах жилых зон предусматриваются территории общественных центров обслуживания населения.</w:t>
      </w:r>
    </w:p>
    <w:p w:rsidR="00992981" w:rsidRPr="00992981" w:rsidRDefault="00992981" w:rsidP="00992981">
      <w:pPr>
        <w:spacing w:after="120" w:line="240" w:lineRule="auto"/>
        <w:jc w:val="both"/>
        <w:rPr>
          <w:rFonts w:ascii="Times New Roman" w:hAnsi="Times New Roman" w:cs="Times New Roman"/>
          <w:sz w:val="26"/>
          <w:szCs w:val="26"/>
        </w:rPr>
      </w:pPr>
      <w:r w:rsidRPr="00992981">
        <w:rPr>
          <w:rFonts w:ascii="Times New Roman" w:hAnsi="Times New Roman" w:cs="Times New Roman"/>
          <w:sz w:val="26"/>
          <w:szCs w:val="26"/>
        </w:rPr>
        <w:t>В цокольном, первом и втором этажах жилых зданий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rsidR="00E41A02" w:rsidRPr="004A243E" w:rsidRDefault="004A243E" w:rsidP="00E41A02">
      <w:pPr>
        <w:pStyle w:val="3"/>
        <w:numPr>
          <w:ilvl w:val="2"/>
          <w:numId w:val="3"/>
        </w:numPr>
        <w:spacing w:before="0" w:after="120"/>
        <w:rPr>
          <w:rFonts w:ascii="Times New Roman" w:hAnsi="Times New Roman" w:cs="Times New Roman"/>
        </w:rPr>
      </w:pPr>
      <w:bookmarkStart w:id="59" w:name="_Toc241303905"/>
      <w:bookmarkStart w:id="60" w:name="_Toc243211714"/>
      <w:r w:rsidRPr="00992981">
        <w:rPr>
          <w:rFonts w:ascii="Times New Roman" w:hAnsi="Times New Roman" w:cs="Times New Roman"/>
        </w:rPr>
        <w:br w:type="page"/>
      </w:r>
      <w:bookmarkStart w:id="61" w:name="_Toc241303907"/>
      <w:bookmarkStart w:id="62" w:name="_Toc243211716"/>
      <w:bookmarkStart w:id="63" w:name="_Toc330918752"/>
      <w:bookmarkEnd w:id="59"/>
      <w:bookmarkEnd w:id="60"/>
      <w:r w:rsidRPr="00992981">
        <w:rPr>
          <w:rFonts w:ascii="Times New Roman" w:hAnsi="Times New Roman" w:cs="Times New Roman"/>
        </w:rPr>
        <w:lastRenderedPageBreak/>
        <w:t>Ж-</w:t>
      </w:r>
      <w:r w:rsidR="00992981">
        <w:rPr>
          <w:rFonts w:ascii="Times New Roman" w:hAnsi="Times New Roman" w:cs="Times New Roman"/>
        </w:rPr>
        <w:t>1</w:t>
      </w:r>
      <w:r w:rsidRPr="00992981">
        <w:rPr>
          <w:rFonts w:ascii="Times New Roman" w:hAnsi="Times New Roman" w:cs="Times New Roman"/>
        </w:rPr>
        <w:t xml:space="preserve">. Зона </w:t>
      </w:r>
      <w:bookmarkEnd w:id="61"/>
      <w:bookmarkEnd w:id="62"/>
      <w:r w:rsidR="003A672F">
        <w:rPr>
          <w:rFonts w:ascii="Times New Roman" w:hAnsi="Times New Roman" w:cs="Times New Roman"/>
        </w:rPr>
        <w:t xml:space="preserve">застройки </w:t>
      </w:r>
      <w:r w:rsidR="00755776">
        <w:rPr>
          <w:rFonts w:ascii="Times New Roman" w:hAnsi="Times New Roman" w:cs="Times New Roman"/>
        </w:rPr>
        <w:t>индивидуальн</w:t>
      </w:r>
      <w:r w:rsidR="003A672F">
        <w:rPr>
          <w:rFonts w:ascii="Times New Roman" w:hAnsi="Times New Roman" w:cs="Times New Roman"/>
        </w:rPr>
        <w:t xml:space="preserve">ыми отдельно стоящими </w:t>
      </w:r>
      <w:r w:rsidR="00755776">
        <w:rPr>
          <w:rFonts w:ascii="Times New Roman" w:hAnsi="Times New Roman" w:cs="Times New Roman"/>
        </w:rPr>
        <w:t>жил</w:t>
      </w:r>
      <w:r w:rsidR="003A672F">
        <w:rPr>
          <w:rFonts w:ascii="Times New Roman" w:hAnsi="Times New Roman" w:cs="Times New Roman"/>
        </w:rPr>
        <w:t xml:space="preserve">ыми домами </w:t>
      </w:r>
      <w:r w:rsidR="00755776">
        <w:rPr>
          <w:rFonts w:ascii="Times New Roman" w:hAnsi="Times New Roman" w:cs="Times New Roman"/>
        </w:rPr>
        <w:t xml:space="preserve">с </w:t>
      </w:r>
      <w:r w:rsidR="003A672F">
        <w:rPr>
          <w:rFonts w:ascii="Times New Roman" w:hAnsi="Times New Roman" w:cs="Times New Roman"/>
        </w:rPr>
        <w:t xml:space="preserve">приусадебными </w:t>
      </w:r>
      <w:r w:rsidR="00755776">
        <w:rPr>
          <w:rFonts w:ascii="Times New Roman" w:hAnsi="Times New Roman" w:cs="Times New Roman"/>
        </w:rPr>
        <w:t>участками</w:t>
      </w:r>
      <w:bookmarkStart w:id="64" w:name="_Toc241303909"/>
      <w:bookmarkStart w:id="65" w:name="_Toc243211718"/>
      <w:bookmarkEnd w:id="63"/>
    </w:p>
    <w:p w:rsidR="00755776" w:rsidRPr="00755776" w:rsidRDefault="00755776" w:rsidP="00755776">
      <w:pPr>
        <w:spacing w:after="120"/>
        <w:rPr>
          <w:rFonts w:ascii="Times New Roman" w:hAnsi="Times New Roman" w:cs="Times New Roman"/>
          <w:sz w:val="26"/>
          <w:szCs w:val="28"/>
        </w:rPr>
      </w:pPr>
      <w:bookmarkStart w:id="66" w:name="_Toc241303937"/>
      <w:bookmarkStart w:id="67" w:name="_Toc243211746"/>
      <w:bookmarkStart w:id="68" w:name="_Toc241303911"/>
      <w:bookmarkStart w:id="69" w:name="_Toc243211720"/>
      <w:bookmarkEnd w:id="64"/>
      <w:bookmarkEnd w:id="65"/>
      <w:r w:rsidRPr="00755776">
        <w:rPr>
          <w:rFonts w:ascii="Times New Roman" w:hAnsi="Times New Roman" w:cs="Times New Roman"/>
          <w:sz w:val="26"/>
          <w:szCs w:val="28"/>
        </w:rPr>
        <w:t xml:space="preserve">Предназначена для размещения </w:t>
      </w:r>
      <w:r w:rsidR="00A31E32">
        <w:rPr>
          <w:rFonts w:ascii="Times New Roman" w:hAnsi="Times New Roman" w:cs="Times New Roman"/>
          <w:sz w:val="26"/>
          <w:szCs w:val="28"/>
        </w:rPr>
        <w:t>индивидуальных</w:t>
      </w:r>
      <w:r w:rsidRPr="00755776">
        <w:rPr>
          <w:rFonts w:ascii="Times New Roman" w:hAnsi="Times New Roman" w:cs="Times New Roman"/>
          <w:sz w:val="26"/>
          <w:szCs w:val="28"/>
        </w:rPr>
        <w:t xml:space="preserve"> жилых домов на одну семью малой этажности (до </w:t>
      </w:r>
      <w:r>
        <w:rPr>
          <w:rFonts w:ascii="Times New Roman" w:hAnsi="Times New Roman" w:cs="Times New Roman"/>
          <w:sz w:val="26"/>
          <w:szCs w:val="28"/>
        </w:rPr>
        <w:t>3</w:t>
      </w:r>
      <w:r w:rsidRPr="00755776">
        <w:rPr>
          <w:rFonts w:ascii="Times New Roman" w:hAnsi="Times New Roman" w:cs="Times New Roman"/>
          <w:sz w:val="26"/>
          <w:szCs w:val="28"/>
        </w:rPr>
        <w:t xml:space="preserve"> этажей) с приусадебными участками.</w:t>
      </w:r>
    </w:p>
    <w:p w:rsidR="00755776" w:rsidRPr="00755776" w:rsidRDefault="00755776" w:rsidP="00C91143">
      <w:pPr>
        <w:numPr>
          <w:ilvl w:val="0"/>
          <w:numId w:val="26"/>
        </w:numPr>
        <w:tabs>
          <w:tab w:val="clear" w:pos="1428"/>
          <w:tab w:val="num" w:pos="0"/>
          <w:tab w:val="left" w:pos="900"/>
        </w:tabs>
        <w:spacing w:after="120" w:line="240" w:lineRule="auto"/>
        <w:ind w:left="0" w:firstLine="0"/>
        <w:jc w:val="both"/>
        <w:rPr>
          <w:rFonts w:ascii="Times New Roman" w:hAnsi="Times New Roman" w:cs="Times New Roman"/>
          <w:b/>
          <w:sz w:val="26"/>
          <w:szCs w:val="28"/>
        </w:rPr>
      </w:pPr>
      <w:r w:rsidRPr="00755776">
        <w:rPr>
          <w:rFonts w:ascii="Times New Roman" w:hAnsi="Times New Roman" w:cs="Times New Roman"/>
          <w:b/>
          <w:sz w:val="26"/>
          <w:szCs w:val="28"/>
        </w:rPr>
        <w:t xml:space="preserve">Основные виды разрешённого использования </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отдельно стоящие 1-3 этажные жилые дома на одну семью с придомовыми участками.</w:t>
      </w:r>
    </w:p>
    <w:p w:rsidR="00755776" w:rsidRPr="00755776" w:rsidRDefault="00755776" w:rsidP="00C91143">
      <w:pPr>
        <w:numPr>
          <w:ilvl w:val="0"/>
          <w:numId w:val="26"/>
        </w:numPr>
        <w:tabs>
          <w:tab w:val="clear" w:pos="1428"/>
          <w:tab w:val="num" w:pos="0"/>
          <w:tab w:val="left" w:pos="900"/>
        </w:tabs>
        <w:spacing w:after="120" w:line="240" w:lineRule="auto"/>
        <w:ind w:left="0" w:firstLine="0"/>
        <w:jc w:val="both"/>
        <w:rPr>
          <w:rFonts w:ascii="Times New Roman" w:hAnsi="Times New Roman" w:cs="Times New Roman"/>
          <w:b/>
          <w:sz w:val="26"/>
          <w:szCs w:val="28"/>
        </w:rPr>
      </w:pPr>
      <w:r w:rsidRPr="00755776">
        <w:rPr>
          <w:rFonts w:ascii="Times New Roman" w:hAnsi="Times New Roman" w:cs="Times New Roman"/>
          <w:b/>
          <w:sz w:val="26"/>
          <w:szCs w:val="28"/>
        </w:rPr>
        <w:t>Вспомогательные виды разрешённого использования</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 xml:space="preserve">дворовые постройки, размещаемые в соответствии с требованиями санитарных, зооветеринарных и противопожарных норм; </w:t>
      </w:r>
    </w:p>
    <w:p w:rsidR="00755776" w:rsidRPr="00755776" w:rsidRDefault="00755776" w:rsidP="00C91143">
      <w:pPr>
        <w:numPr>
          <w:ilvl w:val="0"/>
          <w:numId w:val="27"/>
        </w:numPr>
        <w:tabs>
          <w:tab w:val="clear" w:pos="1287"/>
          <w:tab w:val="num" w:pos="540"/>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парники, теплицы, оранжереи;</w:t>
      </w:r>
    </w:p>
    <w:p w:rsidR="00755776" w:rsidRPr="00755776" w:rsidRDefault="00755776" w:rsidP="00C91143">
      <w:pPr>
        <w:numPr>
          <w:ilvl w:val="0"/>
          <w:numId w:val="27"/>
        </w:numPr>
        <w:tabs>
          <w:tab w:val="clear" w:pos="1287"/>
          <w:tab w:val="num" w:pos="540"/>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постройки для содержания мелких животных;</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индивидуальные гаражи на придомовом участке на 1-2 легковых автомобиля;</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встроенный в жилой дом гараж на 1-2 легковых автомобиля;</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гостевые стоянки;</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индивидуальные бани;</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отделения, участковые пункты милиции;</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детские площадки, площадки для отдыха, спортивных занятий;</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сады, огороды, палисадники;</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объекты пожарной охраны;</w:t>
      </w:r>
    </w:p>
    <w:p w:rsidR="00755776" w:rsidRPr="00755776" w:rsidRDefault="00755776" w:rsidP="00C91143">
      <w:pPr>
        <w:numPr>
          <w:ilvl w:val="0"/>
          <w:numId w:val="27"/>
        </w:numPr>
        <w:tabs>
          <w:tab w:val="clear" w:pos="1287"/>
          <w:tab w:val="num" w:pos="900"/>
          <w:tab w:val="left" w:pos="144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магазины товаров первой необходимости;</w:t>
      </w:r>
    </w:p>
    <w:p w:rsidR="00755776" w:rsidRPr="00755776" w:rsidRDefault="00755776" w:rsidP="00C91143">
      <w:pPr>
        <w:numPr>
          <w:ilvl w:val="0"/>
          <w:numId w:val="27"/>
        </w:numPr>
        <w:tabs>
          <w:tab w:val="clear" w:pos="1287"/>
          <w:tab w:val="num" w:pos="900"/>
          <w:tab w:val="num" w:pos="1428"/>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пункты оказания первой медицинской помощи;</w:t>
      </w:r>
    </w:p>
    <w:p w:rsidR="00755776" w:rsidRPr="00755776" w:rsidRDefault="00755776" w:rsidP="00C91143">
      <w:pPr>
        <w:numPr>
          <w:ilvl w:val="0"/>
          <w:numId w:val="27"/>
        </w:numPr>
        <w:tabs>
          <w:tab w:val="clear" w:pos="1287"/>
          <w:tab w:val="num" w:pos="900"/>
          <w:tab w:val="num" w:pos="1428"/>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общественные резервуары для хранения воды;</w:t>
      </w:r>
    </w:p>
    <w:p w:rsidR="00755776" w:rsidRPr="00755776" w:rsidRDefault="00755776" w:rsidP="00C91143">
      <w:pPr>
        <w:numPr>
          <w:ilvl w:val="0"/>
          <w:numId w:val="27"/>
        </w:numPr>
        <w:tabs>
          <w:tab w:val="clear" w:pos="1287"/>
          <w:tab w:val="num" w:pos="900"/>
          <w:tab w:val="num" w:pos="1428"/>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коллективные овощехранилища и ледники;</w:t>
      </w:r>
    </w:p>
    <w:p w:rsidR="00755776" w:rsidRPr="00755776" w:rsidRDefault="00755776" w:rsidP="00C91143">
      <w:pPr>
        <w:numPr>
          <w:ilvl w:val="0"/>
          <w:numId w:val="27"/>
        </w:numPr>
        <w:tabs>
          <w:tab w:val="clear" w:pos="1287"/>
          <w:tab w:val="num" w:pos="900"/>
          <w:tab w:val="num" w:pos="1428"/>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жилищно-эксплуатационные и аварийно-диспетчерские службы;</w:t>
      </w:r>
    </w:p>
    <w:p w:rsidR="00755776" w:rsidRPr="00755776" w:rsidRDefault="00755776" w:rsidP="00C91143">
      <w:pPr>
        <w:numPr>
          <w:ilvl w:val="0"/>
          <w:numId w:val="27"/>
        </w:numPr>
        <w:tabs>
          <w:tab w:val="clear" w:pos="1287"/>
          <w:tab w:val="num" w:pos="900"/>
          <w:tab w:val="num" w:pos="1428"/>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площадки для сбора мусора.</w:t>
      </w:r>
    </w:p>
    <w:p w:rsidR="00755776" w:rsidRPr="00755776" w:rsidRDefault="00755776" w:rsidP="00C91143">
      <w:pPr>
        <w:numPr>
          <w:ilvl w:val="0"/>
          <w:numId w:val="26"/>
        </w:numPr>
        <w:tabs>
          <w:tab w:val="clear" w:pos="1428"/>
          <w:tab w:val="num" w:pos="0"/>
          <w:tab w:val="left" w:pos="900"/>
        </w:tabs>
        <w:spacing w:after="120" w:line="240" w:lineRule="auto"/>
        <w:ind w:left="0" w:firstLine="0"/>
        <w:jc w:val="both"/>
        <w:rPr>
          <w:rFonts w:ascii="Times New Roman" w:hAnsi="Times New Roman" w:cs="Times New Roman"/>
          <w:b/>
          <w:sz w:val="26"/>
          <w:szCs w:val="28"/>
        </w:rPr>
      </w:pPr>
      <w:r w:rsidRPr="00755776">
        <w:rPr>
          <w:rFonts w:ascii="Times New Roman" w:hAnsi="Times New Roman" w:cs="Times New Roman"/>
          <w:b/>
          <w:sz w:val="26"/>
          <w:szCs w:val="28"/>
        </w:rPr>
        <w:t>Условно разрешённые виды использования</w:t>
      </w:r>
    </w:p>
    <w:p w:rsidR="00755776" w:rsidRPr="00755776" w:rsidRDefault="00755776" w:rsidP="00C91143">
      <w:pPr>
        <w:numPr>
          <w:ilvl w:val="0"/>
          <w:numId w:val="24"/>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блокированные жилые дома в 1-3 этажа с при</w:t>
      </w:r>
      <w:r w:rsidR="007A779E">
        <w:rPr>
          <w:rFonts w:ascii="Times New Roman" w:hAnsi="Times New Roman" w:cs="Times New Roman"/>
          <w:sz w:val="26"/>
          <w:szCs w:val="28"/>
        </w:rPr>
        <w:t>домовыми участками;</w:t>
      </w:r>
    </w:p>
    <w:p w:rsidR="00755776" w:rsidRPr="00755776" w:rsidRDefault="00755776" w:rsidP="00C91143">
      <w:pPr>
        <w:numPr>
          <w:ilvl w:val="0"/>
          <w:numId w:val="24"/>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детские дошкольные учреждения</w:t>
      </w:r>
      <w:r w:rsidR="007A779E">
        <w:rPr>
          <w:rFonts w:ascii="Times New Roman" w:hAnsi="Times New Roman" w:cs="Times New Roman"/>
          <w:sz w:val="26"/>
          <w:szCs w:val="28"/>
        </w:rPr>
        <w:t>;</w:t>
      </w:r>
    </w:p>
    <w:p w:rsidR="00755776" w:rsidRPr="00755776" w:rsidRDefault="00755776" w:rsidP="00C91143">
      <w:pPr>
        <w:numPr>
          <w:ilvl w:val="0"/>
          <w:numId w:val="24"/>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амбулаторно-поликлинические учреждения общей площадью не более 600 кв. м</w:t>
      </w:r>
      <w:r w:rsidR="007A779E">
        <w:rPr>
          <w:rFonts w:ascii="Times New Roman" w:hAnsi="Times New Roman" w:cs="Times New Roman"/>
          <w:sz w:val="26"/>
          <w:szCs w:val="28"/>
        </w:rPr>
        <w:t>;</w:t>
      </w:r>
    </w:p>
    <w:p w:rsidR="00755776" w:rsidRPr="00755776" w:rsidRDefault="00755776" w:rsidP="00C91143">
      <w:pPr>
        <w:numPr>
          <w:ilvl w:val="0"/>
          <w:numId w:val="24"/>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киоски, временные павильоны розничной торговли и обслуживания населения;</w:t>
      </w:r>
    </w:p>
    <w:p w:rsidR="00755776" w:rsidRPr="00755776" w:rsidRDefault="00755776" w:rsidP="00C91143">
      <w:pPr>
        <w:numPr>
          <w:ilvl w:val="0"/>
          <w:numId w:val="24"/>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кафе, закусочные, столовые в отдельно стоящих зданиях;</w:t>
      </w:r>
    </w:p>
    <w:p w:rsidR="00755776" w:rsidRPr="00755776" w:rsidRDefault="00755776" w:rsidP="00C91143">
      <w:pPr>
        <w:numPr>
          <w:ilvl w:val="0"/>
          <w:numId w:val="25"/>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lastRenderedPageBreak/>
        <w:t>пошивочные ателье, ремонтные мастерские бытовой техники, парикмахерские и иные объекты обслуживания;</w:t>
      </w:r>
    </w:p>
    <w:p w:rsidR="00755776" w:rsidRPr="00755776" w:rsidRDefault="00755776" w:rsidP="00C91143">
      <w:pPr>
        <w:numPr>
          <w:ilvl w:val="0"/>
          <w:numId w:val="25"/>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специальные жилые дома для престарелых и инвалидов</w:t>
      </w:r>
      <w:r w:rsidR="007A779E">
        <w:rPr>
          <w:rFonts w:ascii="Times New Roman" w:hAnsi="Times New Roman" w:cs="Times New Roman"/>
          <w:sz w:val="26"/>
          <w:szCs w:val="28"/>
        </w:rPr>
        <w:t>;</w:t>
      </w:r>
    </w:p>
    <w:p w:rsidR="00755776" w:rsidRPr="00755776" w:rsidRDefault="00755776" w:rsidP="00C91143">
      <w:pPr>
        <w:numPr>
          <w:ilvl w:val="0"/>
          <w:numId w:val="25"/>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аптеки</w:t>
      </w:r>
      <w:r w:rsidR="007A779E">
        <w:rPr>
          <w:rFonts w:ascii="Times New Roman" w:hAnsi="Times New Roman" w:cs="Times New Roman"/>
          <w:sz w:val="26"/>
          <w:szCs w:val="28"/>
        </w:rPr>
        <w:t>;</w:t>
      </w:r>
    </w:p>
    <w:p w:rsidR="00755776" w:rsidRPr="00755776" w:rsidRDefault="00755776" w:rsidP="00C91143">
      <w:pPr>
        <w:numPr>
          <w:ilvl w:val="0"/>
          <w:numId w:val="23"/>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встроенно-пристроенные объекты обслуживания для индивидуальной трудовой деятельности</w:t>
      </w:r>
      <w:r w:rsidR="007A779E">
        <w:rPr>
          <w:rFonts w:ascii="Times New Roman" w:hAnsi="Times New Roman" w:cs="Times New Roman"/>
          <w:sz w:val="26"/>
          <w:szCs w:val="28"/>
        </w:rPr>
        <w:t>;</w:t>
      </w:r>
    </w:p>
    <w:p w:rsidR="00755776" w:rsidRPr="00755776" w:rsidRDefault="00755776" w:rsidP="00C91143">
      <w:pPr>
        <w:numPr>
          <w:ilvl w:val="0"/>
          <w:numId w:val="23"/>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755776">
        <w:rPr>
          <w:rFonts w:ascii="Times New Roman" w:hAnsi="Times New Roman" w:cs="Times New Roman"/>
          <w:sz w:val="26"/>
          <w:szCs w:val="28"/>
        </w:rPr>
        <w:t>парковки перед объектами обслуживающих и коммерческих видов использования.</w:t>
      </w:r>
    </w:p>
    <w:p w:rsidR="00755776" w:rsidRPr="00755776" w:rsidRDefault="00755776" w:rsidP="007A779E">
      <w:pPr>
        <w:spacing w:after="120"/>
        <w:jc w:val="both"/>
        <w:rPr>
          <w:rFonts w:ascii="Times New Roman" w:hAnsi="Times New Roman" w:cs="Times New Roman"/>
          <w:b/>
          <w:bCs/>
          <w:sz w:val="26"/>
          <w:szCs w:val="28"/>
        </w:rPr>
      </w:pPr>
      <w:r w:rsidRPr="00755776">
        <w:rPr>
          <w:rFonts w:ascii="Times New Roman"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755776" w:rsidRPr="00755776" w:rsidRDefault="00755776" w:rsidP="00755776">
      <w:pPr>
        <w:spacing w:after="120"/>
        <w:rPr>
          <w:rFonts w:ascii="Times New Roman" w:hAnsi="Times New Roman" w:cs="Times New Roman"/>
          <w:sz w:val="26"/>
          <w:szCs w:val="28"/>
        </w:rPr>
      </w:pPr>
      <w:r w:rsidRPr="00755776">
        <w:rPr>
          <w:rFonts w:ascii="Times New Roman" w:hAnsi="Times New Roman" w:cs="Times New Roman"/>
          <w:sz w:val="26"/>
          <w:szCs w:val="28"/>
        </w:rPr>
        <w:t xml:space="preserve">Максимальная </w:t>
      </w:r>
      <w:r w:rsidRPr="00A7681E">
        <w:rPr>
          <w:rFonts w:ascii="Times New Roman" w:hAnsi="Times New Roman" w:cs="Times New Roman"/>
          <w:sz w:val="26"/>
          <w:szCs w:val="28"/>
        </w:rPr>
        <w:t xml:space="preserve">плотность застройки – </w:t>
      </w:r>
      <w:r w:rsidR="00A7681E" w:rsidRPr="00A7681E">
        <w:rPr>
          <w:rFonts w:ascii="Times New Roman" w:hAnsi="Times New Roman" w:cs="Times New Roman"/>
          <w:sz w:val="26"/>
          <w:szCs w:val="28"/>
        </w:rPr>
        <w:t>1</w:t>
      </w:r>
      <w:r w:rsidRPr="00A7681E">
        <w:rPr>
          <w:rFonts w:ascii="Times New Roman" w:hAnsi="Times New Roman" w:cs="Times New Roman"/>
          <w:sz w:val="26"/>
          <w:szCs w:val="28"/>
        </w:rPr>
        <w:t xml:space="preserve"> тыс. м</w:t>
      </w:r>
      <w:r w:rsidRPr="00A7681E">
        <w:rPr>
          <w:rFonts w:ascii="Times New Roman" w:hAnsi="Times New Roman" w:cs="Times New Roman"/>
          <w:sz w:val="26"/>
          <w:szCs w:val="28"/>
          <w:vertAlign w:val="superscript"/>
        </w:rPr>
        <w:t>2</w:t>
      </w:r>
      <w:r w:rsidRPr="00A7681E">
        <w:rPr>
          <w:rFonts w:ascii="Times New Roman" w:hAnsi="Times New Roman" w:cs="Times New Roman"/>
          <w:sz w:val="26"/>
          <w:szCs w:val="28"/>
        </w:rPr>
        <w:t>/га.</w:t>
      </w:r>
    </w:p>
    <w:p w:rsidR="00755776" w:rsidRPr="00755776" w:rsidRDefault="00755776" w:rsidP="00755776">
      <w:pPr>
        <w:spacing w:after="120"/>
        <w:rPr>
          <w:rFonts w:ascii="Times New Roman" w:hAnsi="Times New Roman" w:cs="Times New Roman"/>
          <w:sz w:val="26"/>
          <w:szCs w:val="28"/>
        </w:rPr>
      </w:pPr>
      <w:r w:rsidRPr="00755776">
        <w:rPr>
          <w:rFonts w:ascii="Times New Roman" w:hAnsi="Times New Roman" w:cs="Times New Roman"/>
          <w:sz w:val="26"/>
          <w:szCs w:val="28"/>
        </w:rPr>
        <w:t>Минимальная площадь индивидуального придомового земельного участка – 0,0</w:t>
      </w:r>
      <w:r w:rsidR="00A31E32">
        <w:rPr>
          <w:rFonts w:ascii="Times New Roman" w:hAnsi="Times New Roman" w:cs="Times New Roman"/>
          <w:sz w:val="26"/>
          <w:szCs w:val="28"/>
        </w:rPr>
        <w:t>6</w:t>
      </w:r>
      <w:r w:rsidRPr="00755776">
        <w:rPr>
          <w:rFonts w:ascii="Times New Roman" w:hAnsi="Times New Roman" w:cs="Times New Roman"/>
          <w:sz w:val="26"/>
          <w:szCs w:val="28"/>
        </w:rPr>
        <w:t xml:space="preserve"> га, максимальная – 0,</w:t>
      </w:r>
      <w:r w:rsidR="00A31E32">
        <w:rPr>
          <w:rFonts w:ascii="Times New Roman" w:hAnsi="Times New Roman" w:cs="Times New Roman"/>
          <w:sz w:val="26"/>
          <w:szCs w:val="28"/>
        </w:rPr>
        <w:t>35</w:t>
      </w:r>
      <w:r w:rsidRPr="00755776">
        <w:rPr>
          <w:rFonts w:ascii="Times New Roman" w:hAnsi="Times New Roman" w:cs="Times New Roman"/>
          <w:sz w:val="26"/>
          <w:szCs w:val="28"/>
        </w:rPr>
        <w:t xml:space="preserve"> га</w:t>
      </w:r>
    </w:p>
    <w:p w:rsidR="00755776" w:rsidRPr="00755776" w:rsidRDefault="00755776" w:rsidP="00755776">
      <w:pPr>
        <w:spacing w:after="120"/>
        <w:rPr>
          <w:rFonts w:ascii="Times New Roman" w:hAnsi="Times New Roman" w:cs="Times New Roman"/>
          <w:sz w:val="26"/>
          <w:szCs w:val="28"/>
        </w:rPr>
      </w:pPr>
      <w:r w:rsidRPr="00755776">
        <w:rPr>
          <w:rFonts w:ascii="Times New Roman" w:hAnsi="Times New Roman" w:cs="Times New Roman"/>
          <w:sz w:val="26"/>
          <w:szCs w:val="28"/>
        </w:rPr>
        <w:t>Основные параметры:</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 xml:space="preserve"> минимальное расстояние от границ соседнего участка до основного строения — не менее </w:t>
      </w:r>
      <w:smartTag w:uri="urn:schemas-microsoft-com:office:smarttags" w:element="metricconverter">
        <w:smartTagPr>
          <w:attr w:name="ProductID" w:val="3 метров"/>
        </w:smartTagPr>
        <w:r w:rsidRPr="00755776">
          <w:rPr>
            <w:szCs w:val="28"/>
          </w:rPr>
          <w:t>3 метров</w:t>
        </w:r>
      </w:smartTag>
      <w:r w:rsidRPr="00755776">
        <w:rPr>
          <w:szCs w:val="28"/>
        </w:rPr>
        <w:t xml:space="preserve"> для зданий I—III степеней огнестойкости, не менее </w:t>
      </w:r>
      <w:smartTag w:uri="urn:schemas-microsoft-com:office:smarttags" w:element="metricconverter">
        <w:smartTagPr>
          <w:attr w:name="ProductID" w:val="7,5 м"/>
        </w:smartTagPr>
        <w:r w:rsidRPr="00755776">
          <w:rPr>
            <w:szCs w:val="28"/>
          </w:rPr>
          <w:t>7,5 м</w:t>
        </w:r>
      </w:smartTag>
      <w:r w:rsidRPr="00755776">
        <w:rPr>
          <w:szCs w:val="28"/>
        </w:rPr>
        <w:t xml:space="preserve"> для зданий IV—V степеней огнестойкости;</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 xml:space="preserve">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755776">
          <w:rPr>
            <w:szCs w:val="28"/>
          </w:rPr>
          <w:t>7 м</w:t>
        </w:r>
      </w:smartTag>
      <w:r w:rsidRPr="00755776">
        <w:rPr>
          <w:szCs w:val="28"/>
        </w:rPr>
        <w:t xml:space="preserve"> от входа в дом</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до границы соседнего участка расстояния по санитарно-бытовым и зооветеринарным по требованиям должны быть не менее:</w:t>
      </w:r>
    </w:p>
    <w:p w:rsidR="00755776" w:rsidRPr="00755776" w:rsidRDefault="00755776" w:rsidP="00C91143">
      <w:pPr>
        <w:pStyle w:val="a"/>
        <w:numPr>
          <w:ilvl w:val="0"/>
          <w:numId w:val="7"/>
        </w:numPr>
        <w:tabs>
          <w:tab w:val="clear" w:pos="357"/>
          <w:tab w:val="left" w:pos="900"/>
        </w:tabs>
        <w:spacing w:before="0" w:after="120"/>
        <w:ind w:left="0" w:firstLine="0"/>
        <w:rPr>
          <w:szCs w:val="28"/>
        </w:rPr>
      </w:pPr>
      <w:r w:rsidRPr="00755776">
        <w:rPr>
          <w:szCs w:val="28"/>
        </w:rPr>
        <w:t xml:space="preserve">от постройки для содержания мелких животных и птицы – </w:t>
      </w:r>
      <w:smartTag w:uri="urn:schemas-microsoft-com:office:smarttags" w:element="metricconverter">
        <w:smartTagPr>
          <w:attr w:name="ProductID" w:val="4 м"/>
        </w:smartTagPr>
        <w:r w:rsidRPr="00755776">
          <w:rPr>
            <w:szCs w:val="28"/>
          </w:rPr>
          <w:t>4 м</w:t>
        </w:r>
      </w:smartTag>
      <w:r w:rsidRPr="00755776">
        <w:rPr>
          <w:szCs w:val="28"/>
        </w:rPr>
        <w:t>;</w:t>
      </w:r>
    </w:p>
    <w:p w:rsidR="00755776" w:rsidRPr="00755776" w:rsidRDefault="00755776" w:rsidP="00C91143">
      <w:pPr>
        <w:pStyle w:val="a"/>
        <w:numPr>
          <w:ilvl w:val="0"/>
          <w:numId w:val="7"/>
        </w:numPr>
        <w:tabs>
          <w:tab w:val="clear" w:pos="357"/>
          <w:tab w:val="left" w:pos="900"/>
        </w:tabs>
        <w:spacing w:before="0" w:after="120"/>
        <w:ind w:left="0" w:firstLine="0"/>
        <w:rPr>
          <w:szCs w:val="28"/>
        </w:rPr>
      </w:pPr>
      <w:r w:rsidRPr="00755776">
        <w:rPr>
          <w:szCs w:val="28"/>
        </w:rPr>
        <w:t xml:space="preserve">от других построек – </w:t>
      </w:r>
      <w:smartTag w:uri="urn:schemas-microsoft-com:office:smarttags" w:element="metricconverter">
        <w:smartTagPr>
          <w:attr w:name="ProductID" w:val="1 м"/>
        </w:smartTagPr>
        <w:r w:rsidRPr="00755776">
          <w:rPr>
            <w:szCs w:val="28"/>
          </w:rPr>
          <w:t>1 м</w:t>
        </w:r>
      </w:smartTag>
      <w:r w:rsidRPr="00755776">
        <w:rPr>
          <w:szCs w:val="28"/>
        </w:rPr>
        <w:t>;</w:t>
      </w:r>
    </w:p>
    <w:p w:rsidR="00755776" w:rsidRPr="00755776" w:rsidRDefault="00755776" w:rsidP="00C91143">
      <w:pPr>
        <w:pStyle w:val="a"/>
        <w:numPr>
          <w:ilvl w:val="0"/>
          <w:numId w:val="7"/>
        </w:numPr>
        <w:tabs>
          <w:tab w:val="clear" w:pos="357"/>
          <w:tab w:val="left" w:pos="900"/>
        </w:tabs>
        <w:spacing w:before="0" w:after="120"/>
        <w:ind w:left="0" w:firstLine="0"/>
        <w:rPr>
          <w:szCs w:val="28"/>
        </w:rPr>
      </w:pPr>
      <w:r w:rsidRPr="00755776">
        <w:rPr>
          <w:szCs w:val="28"/>
        </w:rPr>
        <w:t>от стволов деревьев –3 м;</w:t>
      </w:r>
    </w:p>
    <w:p w:rsidR="00755776" w:rsidRPr="00755776" w:rsidRDefault="00755776" w:rsidP="00C91143">
      <w:pPr>
        <w:pStyle w:val="a"/>
        <w:numPr>
          <w:ilvl w:val="0"/>
          <w:numId w:val="7"/>
        </w:numPr>
        <w:tabs>
          <w:tab w:val="clear" w:pos="357"/>
          <w:tab w:val="left" w:pos="900"/>
        </w:tabs>
        <w:spacing w:before="0" w:after="120"/>
        <w:ind w:left="0" w:firstLine="0"/>
        <w:rPr>
          <w:color w:val="000000"/>
          <w:szCs w:val="28"/>
        </w:rPr>
      </w:pPr>
      <w:r w:rsidRPr="00755776">
        <w:rPr>
          <w:szCs w:val="28"/>
        </w:rPr>
        <w:t xml:space="preserve">от кустарника – </w:t>
      </w:r>
      <w:smartTag w:uri="urn:schemas-microsoft-com:office:smarttags" w:element="metricconverter">
        <w:smartTagPr>
          <w:attr w:name="ProductID" w:val="1 м"/>
        </w:smartTagPr>
        <w:r w:rsidRPr="00755776">
          <w:rPr>
            <w:szCs w:val="28"/>
          </w:rPr>
          <w:t>1 м</w:t>
        </w:r>
      </w:smartTag>
      <w:r w:rsidRPr="00755776">
        <w:rPr>
          <w:szCs w:val="28"/>
        </w:rPr>
        <w:t>;</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от окон жилых комнат</w:t>
      </w:r>
      <w:r w:rsidRPr="00755776">
        <w:rPr>
          <w:color w:val="000000"/>
          <w:szCs w:val="28"/>
        </w:rPr>
        <w:t xml:space="preserve">(комнат, кухонь и веранд) </w:t>
      </w:r>
      <w:r w:rsidRPr="00755776">
        <w:rPr>
          <w:szCs w:val="28"/>
        </w:rPr>
        <w:t xml:space="preserve"> до стен соседнего дома и хозяйственных построек (сарая, </w:t>
      </w:r>
      <w:r w:rsidRPr="00755776">
        <w:rPr>
          <w:color w:val="000000"/>
          <w:szCs w:val="28"/>
        </w:rPr>
        <w:t xml:space="preserve">гаража, </w:t>
      </w:r>
      <w:r w:rsidRPr="00755776">
        <w:rPr>
          <w:szCs w:val="28"/>
        </w:rPr>
        <w:t xml:space="preserve">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755776">
          <w:rPr>
            <w:szCs w:val="28"/>
          </w:rPr>
          <w:t>6 м</w:t>
        </w:r>
      </w:smartTag>
      <w:r w:rsidRPr="00755776">
        <w:rPr>
          <w:color w:val="000000"/>
          <w:szCs w:val="28"/>
        </w:rPr>
        <w:t xml:space="preserve"> (при</w:t>
      </w:r>
      <w:r w:rsidR="008B2B8D">
        <w:rPr>
          <w:color w:val="000000"/>
          <w:szCs w:val="28"/>
        </w:rPr>
        <w:t xml:space="preserve"> </w:t>
      </w:r>
      <w:r w:rsidRPr="00755776">
        <w:rPr>
          <w:color w:val="000000"/>
          <w:szCs w:val="28"/>
        </w:rPr>
        <w:t>соблюдении</w:t>
      </w:r>
      <w:r w:rsidRPr="00755776">
        <w:rPr>
          <w:szCs w:val="28"/>
        </w:rPr>
        <w:t xml:space="preserve"> требования непросматриваемост</w:t>
      </w:r>
      <w:r w:rsidR="004B7742">
        <w:rPr>
          <w:szCs w:val="28"/>
        </w:rPr>
        <w:t>и, а также затеняемости соседних</w:t>
      </w:r>
      <w:r w:rsidRPr="00755776">
        <w:rPr>
          <w:szCs w:val="28"/>
        </w:rPr>
        <w:t xml:space="preserve"> земельных участков);</w:t>
      </w:r>
    </w:p>
    <w:p w:rsidR="00755776" w:rsidRPr="00755776" w:rsidRDefault="00755776" w:rsidP="00755776">
      <w:pPr>
        <w:pStyle w:val="a"/>
        <w:tabs>
          <w:tab w:val="clear" w:pos="284"/>
          <w:tab w:val="clear" w:pos="357"/>
          <w:tab w:val="left" w:pos="900"/>
        </w:tabs>
        <w:spacing w:before="0" w:after="120"/>
        <w:ind w:left="0" w:firstLine="0"/>
        <w:rPr>
          <w:szCs w:val="28"/>
        </w:rPr>
      </w:pPr>
      <w:r w:rsidRPr="00755776">
        <w:rPr>
          <w:szCs w:val="28"/>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755776">
          <w:rPr>
            <w:szCs w:val="28"/>
          </w:rPr>
          <w:t>12 м</w:t>
        </w:r>
      </w:smartTag>
      <w:r w:rsidRPr="00755776">
        <w:rPr>
          <w:szCs w:val="28"/>
        </w:rPr>
        <w:t xml:space="preserve">, до источника – водоснабжения (колодца) – не менее </w:t>
      </w:r>
      <w:smartTag w:uri="urn:schemas-microsoft-com:office:smarttags" w:element="metricconverter">
        <w:smartTagPr>
          <w:attr w:name="ProductID" w:val="25 м"/>
        </w:smartTagPr>
        <w:r w:rsidRPr="00755776">
          <w:rPr>
            <w:szCs w:val="28"/>
          </w:rPr>
          <w:t>25 м</w:t>
        </w:r>
      </w:smartTag>
      <w:r w:rsidRPr="00755776">
        <w:rPr>
          <w:szCs w:val="28"/>
        </w:rPr>
        <w:t>.</w:t>
      </w:r>
    </w:p>
    <w:p w:rsidR="00755776" w:rsidRPr="00861745" w:rsidRDefault="00755776" w:rsidP="00755776">
      <w:pPr>
        <w:pStyle w:val="a"/>
        <w:tabs>
          <w:tab w:val="clear" w:pos="284"/>
          <w:tab w:val="clear" w:pos="357"/>
          <w:tab w:val="left" w:pos="900"/>
        </w:tabs>
        <w:spacing w:before="0" w:after="120"/>
        <w:ind w:left="0" w:firstLine="0"/>
        <w:rPr>
          <w:szCs w:val="28"/>
        </w:rPr>
      </w:pPr>
      <w:r w:rsidRPr="00861745">
        <w:rPr>
          <w:szCs w:val="28"/>
        </w:rPr>
        <w:lastRenderedPageBreak/>
        <w:t>сараи для скота и птицы следует предусматривать на расстоянии от окон жилых помещений дома с учетом санитарно-гигиенических требований, н</w:t>
      </w:r>
      <w:r w:rsidR="002D14D9">
        <w:rPr>
          <w:szCs w:val="28"/>
        </w:rPr>
        <w:t>о не менее</w:t>
      </w:r>
      <w:r w:rsidRPr="00861745">
        <w:rPr>
          <w:szCs w:val="28"/>
        </w:rPr>
        <w:t xml:space="preserve">: одиночные или двойные – не менее </w:t>
      </w:r>
      <w:smartTag w:uri="urn:schemas-microsoft-com:office:smarttags" w:element="metricconverter">
        <w:smartTagPr>
          <w:attr w:name="ProductID" w:val="10 м"/>
        </w:smartTagPr>
        <w:r w:rsidRPr="00861745">
          <w:rPr>
            <w:szCs w:val="28"/>
          </w:rPr>
          <w:t>10 м</w:t>
        </w:r>
      </w:smartTag>
      <w:r w:rsidRPr="00861745">
        <w:rPr>
          <w:szCs w:val="28"/>
        </w:rPr>
        <w:t xml:space="preserve">, до 8 блоков – не менее </w:t>
      </w:r>
      <w:smartTag w:uri="urn:schemas-microsoft-com:office:smarttags" w:element="metricconverter">
        <w:smartTagPr>
          <w:attr w:name="ProductID" w:val="25 м"/>
        </w:smartTagPr>
        <w:r w:rsidRPr="00861745">
          <w:rPr>
            <w:szCs w:val="28"/>
          </w:rPr>
          <w:t>25 м</w:t>
        </w:r>
      </w:smartTag>
      <w:r w:rsidRPr="00861745">
        <w:rPr>
          <w:szCs w:val="28"/>
        </w:rPr>
        <w:t xml:space="preserve">, свыше 8 до 30 блоков – не менее </w:t>
      </w:r>
      <w:smartTag w:uri="urn:schemas-microsoft-com:office:smarttags" w:element="metricconverter">
        <w:smartTagPr>
          <w:attr w:name="ProductID" w:val="50 м"/>
        </w:smartTagPr>
        <w:r w:rsidRPr="00861745">
          <w:rPr>
            <w:szCs w:val="28"/>
          </w:rPr>
          <w:t>50 м</w:t>
        </w:r>
      </w:smartTag>
      <w:r w:rsidRPr="00861745">
        <w:rPr>
          <w:szCs w:val="28"/>
        </w:rPr>
        <w:t>.</w:t>
      </w:r>
    </w:p>
    <w:p w:rsidR="00755776" w:rsidRPr="00861745" w:rsidRDefault="00755776" w:rsidP="00755776">
      <w:pPr>
        <w:pStyle w:val="a"/>
        <w:tabs>
          <w:tab w:val="clear" w:pos="284"/>
          <w:tab w:val="clear" w:pos="357"/>
          <w:tab w:val="left" w:pos="900"/>
        </w:tabs>
        <w:spacing w:before="0" w:after="120"/>
        <w:ind w:left="0" w:firstLine="0"/>
        <w:rPr>
          <w:szCs w:val="28"/>
        </w:rPr>
      </w:pPr>
      <w:r w:rsidRPr="00861745">
        <w:rPr>
          <w:szCs w:val="28"/>
        </w:rPr>
        <w:t xml:space="preserve">площадь застройки сблокированных сараев не должна превышать </w:t>
      </w:r>
      <w:smartTag w:uri="urn:schemas-microsoft-com:office:smarttags" w:element="metricconverter">
        <w:smartTagPr>
          <w:attr w:name="ProductID" w:val="800 кв. м"/>
        </w:smartTagPr>
        <w:r w:rsidRPr="00861745">
          <w:rPr>
            <w:szCs w:val="28"/>
          </w:rPr>
          <w:t>800 кв. м</w:t>
        </w:r>
      </w:smartTag>
      <w:r w:rsidRPr="00861745">
        <w:rPr>
          <w:szCs w:val="28"/>
        </w:rPr>
        <w:t>.</w:t>
      </w:r>
    </w:p>
    <w:p w:rsidR="00755776" w:rsidRPr="00861745" w:rsidRDefault="00755776" w:rsidP="00755776">
      <w:pPr>
        <w:pStyle w:val="a"/>
        <w:tabs>
          <w:tab w:val="clear" w:pos="284"/>
          <w:tab w:val="clear" w:pos="357"/>
          <w:tab w:val="left" w:pos="900"/>
        </w:tabs>
        <w:spacing w:before="0" w:after="120"/>
        <w:ind w:left="0" w:firstLine="0"/>
        <w:rPr>
          <w:szCs w:val="28"/>
        </w:rPr>
      </w:pPr>
      <w:r w:rsidRPr="00861745">
        <w:rPr>
          <w:szCs w:val="28"/>
        </w:rPr>
        <w:t xml:space="preserve">жилой дом должен отстоять от красной линии улиц не менее чем на </w:t>
      </w:r>
      <w:smartTag w:uri="urn:schemas-microsoft-com:office:smarttags" w:element="metricconverter">
        <w:smartTagPr>
          <w:attr w:name="ProductID" w:val="5 м"/>
        </w:smartTagPr>
        <w:r w:rsidRPr="00861745">
          <w:rPr>
            <w:szCs w:val="28"/>
          </w:rPr>
          <w:t>5 м</w:t>
        </w:r>
      </w:smartTag>
      <w:r w:rsidRPr="00861745">
        <w:rPr>
          <w:szCs w:val="28"/>
        </w:rPr>
        <w:t xml:space="preserve">, от красной линии проездов – не менее чем на </w:t>
      </w:r>
      <w:smartTag w:uri="urn:schemas-microsoft-com:office:smarttags" w:element="metricconverter">
        <w:smartTagPr>
          <w:attr w:name="ProductID" w:val="3 м"/>
        </w:smartTagPr>
        <w:r w:rsidRPr="00861745">
          <w:rPr>
            <w:szCs w:val="28"/>
          </w:rPr>
          <w:t>3 м</w:t>
        </w:r>
      </w:smartTag>
      <w:r w:rsidRPr="00861745">
        <w:rPr>
          <w:szCs w:val="28"/>
        </w:rPr>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861745">
          <w:rPr>
            <w:szCs w:val="28"/>
          </w:rPr>
          <w:t>5 м</w:t>
        </w:r>
      </w:smartTag>
      <w:r w:rsidRPr="00861745">
        <w:rPr>
          <w:szCs w:val="28"/>
        </w:rPr>
        <w:t>. В отдельных случаях допускается размещение жилых домов по красной линии улиц в условиях сложившейся застройки.</w:t>
      </w:r>
    </w:p>
    <w:p w:rsidR="00755776" w:rsidRPr="00861745" w:rsidRDefault="00755776" w:rsidP="00755776">
      <w:pPr>
        <w:pStyle w:val="a"/>
        <w:tabs>
          <w:tab w:val="clear" w:pos="284"/>
          <w:tab w:val="clear" w:pos="357"/>
          <w:tab w:val="left" w:pos="900"/>
        </w:tabs>
        <w:spacing w:before="0" w:after="120"/>
        <w:ind w:left="0" w:firstLine="0"/>
        <w:rPr>
          <w:szCs w:val="28"/>
        </w:rPr>
      </w:pPr>
      <w:r w:rsidRPr="00861745">
        <w:rPr>
          <w:szCs w:val="28"/>
        </w:rPr>
        <w:t xml:space="preserve">расстояние от полотна дороги до ограждения не менее </w:t>
      </w:r>
      <w:smartTag w:uri="urn:schemas-microsoft-com:office:smarttags" w:element="metricconverter">
        <w:smartTagPr>
          <w:attr w:name="ProductID" w:val="2 метров"/>
        </w:smartTagPr>
        <w:r w:rsidRPr="00861745">
          <w:rPr>
            <w:szCs w:val="28"/>
          </w:rPr>
          <w:t>2 метров</w:t>
        </w:r>
      </w:smartTag>
      <w:r w:rsidRPr="00861745">
        <w:rPr>
          <w:szCs w:val="28"/>
        </w:rPr>
        <w:t>;</w:t>
      </w:r>
    </w:p>
    <w:p w:rsidR="00755776" w:rsidRPr="0072290B" w:rsidRDefault="00755776" w:rsidP="00755776">
      <w:pPr>
        <w:pStyle w:val="a"/>
        <w:ind w:left="0" w:firstLine="0"/>
      </w:pPr>
      <w:r w:rsidRPr="00F11E21">
        <w:t>характер ограждения земельных участков со стороны</w:t>
      </w:r>
      <w:r w:rsidRPr="0072290B">
        <w:t xml:space="preserve"> улицы должен быть выдержан в едином стиле, имеющем просветы, как минимум на протяжении одного квартала с обеих сторон улиц по согласованию с органами местного самоуправления. Максимально допустимая высота ограждений принимается не более </w:t>
      </w:r>
      <w:smartTag w:uri="urn:schemas-microsoft-com:office:smarttags" w:element="metricconverter">
        <w:smartTagPr>
          <w:attr w:name="ProductID" w:val="1,8 м"/>
        </w:smartTagPr>
        <w:r w:rsidRPr="0072290B">
          <w:t>1,8 м</w:t>
        </w:r>
      </w:smartTag>
      <w:r w:rsidRPr="0072290B">
        <w:t xml:space="preserve">. </w:t>
      </w:r>
    </w:p>
    <w:p w:rsidR="00755776" w:rsidRPr="0072290B" w:rsidRDefault="00755776" w:rsidP="00755776">
      <w:pPr>
        <w:pStyle w:val="a"/>
        <w:ind w:left="0" w:firstLine="0"/>
      </w:pPr>
      <w:r>
        <w:t xml:space="preserve"> н</w:t>
      </w:r>
      <w:r w:rsidRPr="0072290B">
        <w:t xml:space="preserve">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w:t>
      </w:r>
      <w:smartTag w:uri="urn:schemas-microsoft-com:office:smarttags" w:element="metricconverter">
        <w:smartTagPr>
          <w:attr w:name="ProductID" w:val="2,0 м"/>
        </w:smartTagPr>
        <w:r w:rsidRPr="0072290B">
          <w:t>2,0 м</w:t>
        </w:r>
      </w:smartTag>
      <w:r w:rsidRPr="0072290B">
        <w:t xml:space="preserve"> (по согласованию со смежными землепользователями – сплошные, высотой не более </w:t>
      </w:r>
      <w:smartTag w:uri="urn:schemas-microsoft-com:office:smarttags" w:element="metricconverter">
        <w:smartTagPr>
          <w:attr w:name="ProductID" w:val="1,7 м"/>
        </w:smartTagPr>
        <w:r w:rsidRPr="0072290B">
          <w:t>1,7 м</w:t>
        </w:r>
      </w:smartTag>
      <w:r w:rsidRPr="0072290B">
        <w:t>).</w:t>
      </w:r>
    </w:p>
    <w:p w:rsidR="00C41AF7" w:rsidRPr="004A243E" w:rsidRDefault="00C41AF7" w:rsidP="00C41AF7">
      <w:pPr>
        <w:spacing w:after="120" w:line="240" w:lineRule="auto"/>
        <w:jc w:val="both"/>
        <w:rPr>
          <w:rFonts w:ascii="Times New Roman" w:hAnsi="Times New Roman" w:cs="Times New Roman"/>
        </w:rPr>
      </w:pPr>
    </w:p>
    <w:p w:rsidR="004A243E" w:rsidRPr="004A243E" w:rsidRDefault="004A243E" w:rsidP="007A779E">
      <w:pPr>
        <w:pStyle w:val="3"/>
        <w:numPr>
          <w:ilvl w:val="2"/>
          <w:numId w:val="3"/>
        </w:numPr>
        <w:spacing w:before="0" w:after="120"/>
        <w:jc w:val="both"/>
        <w:rPr>
          <w:rFonts w:ascii="Times New Roman" w:hAnsi="Times New Roman" w:cs="Times New Roman"/>
          <w:u w:val="single"/>
        </w:rPr>
      </w:pPr>
      <w:bookmarkStart w:id="70" w:name="_Toc330918753"/>
      <w:r w:rsidRPr="004A243E">
        <w:rPr>
          <w:rFonts w:ascii="Times New Roman" w:hAnsi="Times New Roman" w:cs="Times New Roman"/>
        </w:rPr>
        <w:t>Ж-</w:t>
      </w:r>
      <w:r w:rsidR="005272C6">
        <w:rPr>
          <w:rFonts w:ascii="Times New Roman" w:hAnsi="Times New Roman" w:cs="Times New Roman"/>
        </w:rPr>
        <w:t>2</w:t>
      </w:r>
      <w:r w:rsidRPr="004A243E">
        <w:rPr>
          <w:rFonts w:ascii="Times New Roman" w:hAnsi="Times New Roman" w:cs="Times New Roman"/>
        </w:rPr>
        <w:t xml:space="preserve">. Зона </w:t>
      </w:r>
      <w:r w:rsidR="003A672F">
        <w:rPr>
          <w:rFonts w:ascii="Times New Roman" w:hAnsi="Times New Roman" w:cs="Times New Roman"/>
        </w:rPr>
        <w:t xml:space="preserve">застройки </w:t>
      </w:r>
      <w:r w:rsidR="00755776">
        <w:rPr>
          <w:rFonts w:ascii="Times New Roman" w:hAnsi="Times New Roman" w:cs="Times New Roman"/>
        </w:rPr>
        <w:t>малоэтажн</w:t>
      </w:r>
      <w:r w:rsidR="003A672F">
        <w:rPr>
          <w:rFonts w:ascii="Times New Roman" w:hAnsi="Times New Roman" w:cs="Times New Roman"/>
        </w:rPr>
        <w:t>ыми</w:t>
      </w:r>
      <w:r w:rsidR="00755776">
        <w:rPr>
          <w:rFonts w:ascii="Times New Roman" w:hAnsi="Times New Roman" w:cs="Times New Roman"/>
        </w:rPr>
        <w:t xml:space="preserve"> многоквартирн</w:t>
      </w:r>
      <w:r w:rsidR="003A672F">
        <w:rPr>
          <w:rFonts w:ascii="Times New Roman" w:hAnsi="Times New Roman" w:cs="Times New Roman"/>
        </w:rPr>
        <w:t>ыми</w:t>
      </w:r>
      <w:r w:rsidR="00755776">
        <w:rPr>
          <w:rFonts w:ascii="Times New Roman" w:hAnsi="Times New Roman" w:cs="Times New Roman"/>
        </w:rPr>
        <w:t xml:space="preserve"> жил</w:t>
      </w:r>
      <w:r w:rsidR="003A672F">
        <w:rPr>
          <w:rFonts w:ascii="Times New Roman" w:hAnsi="Times New Roman" w:cs="Times New Roman"/>
        </w:rPr>
        <w:t>ыми</w:t>
      </w:r>
      <w:r w:rsidR="00755776">
        <w:rPr>
          <w:rFonts w:ascii="Times New Roman" w:hAnsi="Times New Roman" w:cs="Times New Roman"/>
        </w:rPr>
        <w:t xml:space="preserve"> </w:t>
      </w:r>
      <w:r w:rsidR="003A672F">
        <w:rPr>
          <w:rFonts w:ascii="Times New Roman" w:hAnsi="Times New Roman" w:cs="Times New Roman"/>
        </w:rPr>
        <w:t>домами (</w:t>
      </w:r>
      <w:r w:rsidR="008B2B8D">
        <w:rPr>
          <w:rFonts w:ascii="Times New Roman" w:hAnsi="Times New Roman" w:cs="Times New Roman"/>
        </w:rPr>
        <w:t xml:space="preserve">до </w:t>
      </w:r>
      <w:r w:rsidR="0025198E">
        <w:rPr>
          <w:rFonts w:ascii="Times New Roman" w:hAnsi="Times New Roman" w:cs="Times New Roman"/>
        </w:rPr>
        <w:t>4 этаж</w:t>
      </w:r>
      <w:r w:rsidR="008B2B8D">
        <w:rPr>
          <w:rFonts w:ascii="Times New Roman" w:hAnsi="Times New Roman" w:cs="Times New Roman"/>
        </w:rPr>
        <w:t>ей</w:t>
      </w:r>
      <w:r w:rsidR="0025198E">
        <w:rPr>
          <w:rFonts w:ascii="Times New Roman" w:hAnsi="Times New Roman" w:cs="Times New Roman"/>
        </w:rPr>
        <w:t>)</w:t>
      </w:r>
      <w:bookmarkEnd w:id="70"/>
    </w:p>
    <w:bookmarkEnd w:id="66"/>
    <w:bookmarkEnd w:id="67"/>
    <w:p w:rsidR="0025198E" w:rsidRPr="0025198E" w:rsidRDefault="007A779E" w:rsidP="0025198E">
      <w:pPr>
        <w:spacing w:after="120"/>
        <w:jc w:val="both"/>
        <w:rPr>
          <w:rFonts w:ascii="Times New Roman" w:hAnsi="Times New Roman" w:cs="Times New Roman"/>
          <w:sz w:val="26"/>
          <w:szCs w:val="28"/>
        </w:rPr>
      </w:pPr>
      <w:r>
        <w:rPr>
          <w:rFonts w:ascii="Times New Roman" w:hAnsi="Times New Roman" w:cs="Times New Roman"/>
          <w:color w:val="000000"/>
          <w:sz w:val="26"/>
          <w:szCs w:val="28"/>
        </w:rPr>
        <w:t>Зона п</w:t>
      </w:r>
      <w:r w:rsidR="0025198E" w:rsidRPr="0025198E">
        <w:rPr>
          <w:rFonts w:ascii="Times New Roman" w:hAnsi="Times New Roman" w:cs="Times New Roman"/>
          <w:color w:val="000000"/>
          <w:sz w:val="26"/>
          <w:szCs w:val="28"/>
        </w:rPr>
        <w:t>редназначена для размещения многоквартирных жилых домов 2-</w:t>
      </w:r>
      <w:r w:rsidR="0025198E">
        <w:rPr>
          <w:rFonts w:ascii="Times New Roman" w:hAnsi="Times New Roman" w:cs="Times New Roman"/>
          <w:color w:val="000000"/>
          <w:sz w:val="26"/>
          <w:szCs w:val="28"/>
        </w:rPr>
        <w:t>4</w:t>
      </w:r>
      <w:r w:rsidR="0025198E" w:rsidRPr="0025198E">
        <w:rPr>
          <w:rFonts w:ascii="Times New Roman" w:hAnsi="Times New Roman" w:cs="Times New Roman"/>
          <w:color w:val="000000"/>
          <w:sz w:val="26"/>
          <w:szCs w:val="28"/>
        </w:rPr>
        <w:t xml:space="preserve"> этажа, выполненных по типовым и индивидуальным проектам без приусадебных участков, а также блокированных жилых домов</w:t>
      </w:r>
      <w:r w:rsidR="0025198E">
        <w:rPr>
          <w:rFonts w:ascii="Times New Roman" w:hAnsi="Times New Roman" w:cs="Times New Roman"/>
          <w:color w:val="000000"/>
          <w:sz w:val="26"/>
          <w:szCs w:val="28"/>
        </w:rPr>
        <w:t xml:space="preserve"> с придомовыми участками</w:t>
      </w:r>
      <w:r w:rsidR="0025198E" w:rsidRPr="0025198E">
        <w:rPr>
          <w:rFonts w:ascii="Times New Roman" w:hAnsi="Times New Roman" w:cs="Times New Roman"/>
          <w:color w:val="000000"/>
          <w:sz w:val="26"/>
          <w:szCs w:val="28"/>
        </w:rPr>
        <w:t xml:space="preserve">. </w:t>
      </w:r>
    </w:p>
    <w:p w:rsidR="0025198E" w:rsidRPr="0025198E" w:rsidRDefault="0025198E" w:rsidP="0025198E">
      <w:pPr>
        <w:tabs>
          <w:tab w:val="num" w:pos="0"/>
        </w:tabs>
        <w:spacing w:after="120"/>
        <w:jc w:val="both"/>
        <w:rPr>
          <w:rFonts w:ascii="Times New Roman" w:hAnsi="Times New Roman" w:cs="Times New Roman"/>
          <w:b/>
          <w:sz w:val="26"/>
          <w:szCs w:val="28"/>
        </w:rPr>
      </w:pPr>
      <w:r w:rsidRPr="0025198E">
        <w:rPr>
          <w:rFonts w:ascii="Times New Roman" w:hAnsi="Times New Roman" w:cs="Times New Roman"/>
          <w:b/>
          <w:sz w:val="26"/>
          <w:szCs w:val="28"/>
        </w:rPr>
        <w:t>1. Основные виды разрешённого использования:</w:t>
      </w:r>
    </w:p>
    <w:p w:rsidR="0025198E" w:rsidRPr="0025198E" w:rsidRDefault="0025198E" w:rsidP="00C91143">
      <w:pPr>
        <w:numPr>
          <w:ilvl w:val="0"/>
          <w:numId w:val="61"/>
        </w:numPr>
        <w:tabs>
          <w:tab w:val="clear" w:pos="2706"/>
          <w:tab w:val="num" w:pos="709"/>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многоквартирные жилые дома 2-</w:t>
      </w:r>
      <w:r>
        <w:rPr>
          <w:rFonts w:ascii="Times New Roman" w:hAnsi="Times New Roman" w:cs="Times New Roman"/>
          <w:sz w:val="26"/>
          <w:szCs w:val="28"/>
        </w:rPr>
        <w:t>4</w:t>
      </w:r>
      <w:r w:rsidRPr="0025198E">
        <w:rPr>
          <w:rFonts w:ascii="Times New Roman" w:hAnsi="Times New Roman" w:cs="Times New Roman"/>
          <w:sz w:val="26"/>
          <w:szCs w:val="28"/>
        </w:rPr>
        <w:t xml:space="preserve"> этажа;</w:t>
      </w:r>
    </w:p>
    <w:p w:rsidR="0025198E" w:rsidRPr="0025198E" w:rsidRDefault="0025198E" w:rsidP="00C91143">
      <w:pPr>
        <w:numPr>
          <w:ilvl w:val="0"/>
          <w:numId w:val="61"/>
        </w:numPr>
        <w:tabs>
          <w:tab w:val="clear" w:pos="2706"/>
          <w:tab w:val="num" w:pos="709"/>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блокированные жилые дома 2-</w:t>
      </w:r>
      <w:r>
        <w:rPr>
          <w:rFonts w:ascii="Times New Roman" w:hAnsi="Times New Roman" w:cs="Times New Roman"/>
          <w:sz w:val="26"/>
          <w:szCs w:val="28"/>
        </w:rPr>
        <w:t>4</w:t>
      </w:r>
      <w:r w:rsidRPr="0025198E">
        <w:rPr>
          <w:rFonts w:ascii="Times New Roman" w:hAnsi="Times New Roman" w:cs="Times New Roman"/>
          <w:sz w:val="26"/>
          <w:szCs w:val="28"/>
        </w:rPr>
        <w:t xml:space="preserve"> этажа с придомовыми участками;</w:t>
      </w:r>
    </w:p>
    <w:p w:rsidR="0025198E" w:rsidRPr="0025198E" w:rsidRDefault="0025198E" w:rsidP="00C91143">
      <w:pPr>
        <w:numPr>
          <w:ilvl w:val="0"/>
          <w:numId w:val="61"/>
        </w:numPr>
        <w:tabs>
          <w:tab w:val="clear" w:pos="2706"/>
          <w:tab w:val="num" w:pos="709"/>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детские дошкольные учреждения;</w:t>
      </w:r>
    </w:p>
    <w:p w:rsidR="0025198E" w:rsidRPr="0025198E" w:rsidRDefault="0025198E" w:rsidP="00C91143">
      <w:pPr>
        <w:numPr>
          <w:ilvl w:val="0"/>
          <w:numId w:val="61"/>
        </w:numPr>
        <w:tabs>
          <w:tab w:val="clear" w:pos="2706"/>
          <w:tab w:val="num" w:pos="709"/>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школы общеобразовательные.</w:t>
      </w:r>
    </w:p>
    <w:p w:rsidR="0025198E" w:rsidRPr="0025198E" w:rsidRDefault="0025198E" w:rsidP="0025198E">
      <w:pPr>
        <w:tabs>
          <w:tab w:val="num" w:pos="0"/>
        </w:tabs>
        <w:spacing w:after="120"/>
        <w:jc w:val="both"/>
        <w:rPr>
          <w:rFonts w:ascii="Times New Roman" w:hAnsi="Times New Roman" w:cs="Times New Roman"/>
          <w:sz w:val="26"/>
          <w:szCs w:val="28"/>
        </w:rPr>
      </w:pPr>
      <w:r w:rsidRPr="0025198E">
        <w:rPr>
          <w:rFonts w:ascii="Times New Roman" w:hAnsi="Times New Roman" w:cs="Times New Roman"/>
          <w:b/>
          <w:sz w:val="26"/>
          <w:szCs w:val="28"/>
        </w:rPr>
        <w:t>2. Вспомогательные виды разрешённого использования</w:t>
      </w:r>
      <w:r w:rsidRPr="0025198E">
        <w:rPr>
          <w:rFonts w:ascii="Times New Roman" w:hAnsi="Times New Roman" w:cs="Times New Roman"/>
          <w:sz w:val="26"/>
          <w:szCs w:val="28"/>
        </w:rPr>
        <w:t>:</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кафе, бары (общей площадью не более </w:t>
      </w:r>
      <w:smartTag w:uri="urn:schemas-microsoft-com:office:smarttags" w:element="metricconverter">
        <w:smartTagPr>
          <w:attr w:name="ProductID" w:val="250 м2"/>
        </w:smartTagPr>
        <w:r w:rsidRPr="0025198E">
          <w:rPr>
            <w:rFonts w:ascii="Times New Roman" w:hAnsi="Times New Roman" w:cs="Times New Roman"/>
            <w:sz w:val="26"/>
            <w:szCs w:val="28"/>
          </w:rPr>
          <w:t>250 м</w:t>
        </w:r>
        <w:r w:rsidRPr="0025198E">
          <w:rPr>
            <w:rFonts w:ascii="Times New Roman" w:hAnsi="Times New Roman" w:cs="Times New Roman"/>
            <w:sz w:val="26"/>
            <w:szCs w:val="28"/>
            <w:vertAlign w:val="superscript"/>
          </w:rPr>
          <w:t>2</w:t>
        </w:r>
      </w:smartTag>
      <w:r w:rsidRPr="0025198E">
        <w:rPr>
          <w:rFonts w:ascii="Times New Roman" w:hAnsi="Times New Roman" w:cs="Times New Roman"/>
          <w:sz w:val="26"/>
          <w:szCs w:val="28"/>
        </w:rPr>
        <w:t xml:space="preserve"> и режимом функционирования не позже 23</w:t>
      </w:r>
      <w:r w:rsidRPr="0025198E">
        <w:rPr>
          <w:rFonts w:ascii="Times New Roman" w:hAnsi="Times New Roman" w:cs="Times New Roman"/>
          <w:sz w:val="26"/>
          <w:szCs w:val="28"/>
          <w:u w:val="single"/>
          <w:vertAlign w:val="superscript"/>
        </w:rPr>
        <w:t>00</w:t>
      </w:r>
      <w:r w:rsidRPr="0025198E">
        <w:rPr>
          <w:rFonts w:ascii="Times New Roman" w:hAnsi="Times New Roman" w:cs="Times New Roman"/>
          <w:sz w:val="26"/>
          <w:szCs w:val="28"/>
        </w:rPr>
        <w:t>);</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учреждения клубного типа;</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sz w:val="26"/>
          <w:szCs w:val="28"/>
        </w:rPr>
        <w:t>библиотеки;</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учреждения культуры и искусства локального и районного значения;</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физкультурно-оздоровительные сооружения;</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lastRenderedPageBreak/>
        <w:t>автостоя</w:t>
      </w:r>
      <w:r w:rsidR="00192812">
        <w:rPr>
          <w:rFonts w:ascii="Times New Roman" w:hAnsi="Times New Roman" w:cs="Times New Roman"/>
          <w:sz w:val="26"/>
          <w:szCs w:val="28"/>
        </w:rPr>
        <w:t>нки для постоянного хранения автомобилей</w:t>
      </w:r>
      <w:r w:rsidRPr="0025198E">
        <w:rPr>
          <w:rFonts w:ascii="Times New Roman" w:hAnsi="Times New Roman" w:cs="Times New Roman"/>
          <w:sz w:val="26"/>
          <w:szCs w:val="28"/>
        </w:rPr>
        <w:t>;</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открытые автостоянки для временного хранения </w:t>
      </w:r>
      <w:r w:rsidR="00192812">
        <w:rPr>
          <w:rFonts w:ascii="Times New Roman" w:hAnsi="Times New Roman" w:cs="Times New Roman"/>
          <w:sz w:val="26"/>
          <w:szCs w:val="28"/>
        </w:rPr>
        <w:t>автомобилей</w:t>
      </w:r>
      <w:r w:rsidRPr="0025198E">
        <w:rPr>
          <w:rFonts w:ascii="Times New Roman" w:hAnsi="Times New Roman" w:cs="Times New Roman"/>
          <w:sz w:val="26"/>
          <w:szCs w:val="28"/>
        </w:rPr>
        <w:t xml:space="preserve">; </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детские площадки, площадки для отдыха, спортивных занятий; </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амбулаторно-поликлинические учреждения общей площадью не более </w:t>
      </w:r>
      <w:smartTag w:uri="urn:schemas-microsoft-com:office:smarttags" w:element="metricconverter">
        <w:smartTagPr>
          <w:attr w:name="ProductID" w:val="600 кв. м"/>
        </w:smartTagPr>
        <w:r w:rsidRPr="0025198E">
          <w:rPr>
            <w:rFonts w:ascii="Times New Roman" w:hAnsi="Times New Roman" w:cs="Times New Roman"/>
            <w:sz w:val="26"/>
            <w:szCs w:val="28"/>
          </w:rPr>
          <w:t>600 кв. м</w:t>
        </w:r>
      </w:smartTag>
      <w:r w:rsidRPr="0025198E">
        <w:rPr>
          <w:rFonts w:ascii="Times New Roman" w:hAnsi="Times New Roman" w:cs="Times New Roman"/>
          <w:sz w:val="26"/>
          <w:szCs w:val="28"/>
        </w:rPr>
        <w:t xml:space="preserve">; </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гаражи-стоянки подземные, встроенные;</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sz w:val="26"/>
          <w:szCs w:val="28"/>
        </w:rPr>
        <w:t>площадки для сбора мусора</w:t>
      </w:r>
      <w:r w:rsidRPr="0025198E">
        <w:rPr>
          <w:rFonts w:ascii="Times New Roman" w:hAnsi="Times New Roman" w:cs="Times New Roman"/>
          <w:color w:val="000000"/>
          <w:sz w:val="26"/>
          <w:szCs w:val="28"/>
        </w:rPr>
        <w:t>;</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 xml:space="preserve">встроенно-пристроенные и отдельно стоящие объекты социального, культурно-бытового и коммунального обслуживания повседневного спроса, обеспечивающие основные функции зоны: аптеки; магазины товаров первой необходимости; </w:t>
      </w:r>
      <w:r w:rsidRPr="0025198E">
        <w:rPr>
          <w:rFonts w:ascii="Times New Roman" w:hAnsi="Times New Roman" w:cs="Times New Roman"/>
          <w:sz w:val="26"/>
          <w:szCs w:val="28"/>
        </w:rPr>
        <w:t xml:space="preserve">жилищно-эксплуатационные и аварийно-диспетчерские службы; </w:t>
      </w:r>
      <w:r w:rsidRPr="0025198E">
        <w:rPr>
          <w:rFonts w:ascii="Times New Roman" w:hAnsi="Times New Roman" w:cs="Times New Roman"/>
          <w:color w:val="000000"/>
          <w:sz w:val="26"/>
          <w:szCs w:val="28"/>
        </w:rPr>
        <w:t xml:space="preserve">парикмахерские; </w:t>
      </w:r>
      <w:r w:rsidRPr="0025198E">
        <w:rPr>
          <w:rFonts w:ascii="Times New Roman" w:hAnsi="Times New Roman" w:cs="Times New Roman"/>
          <w:sz w:val="26"/>
          <w:szCs w:val="28"/>
        </w:rPr>
        <w:t>отделения связи, телефонные станции, переговорные пункты; отделения, участковые пункты милиции;</w:t>
      </w:r>
      <w:r w:rsidR="008B2B8D">
        <w:rPr>
          <w:rFonts w:ascii="Times New Roman" w:hAnsi="Times New Roman" w:cs="Times New Roman"/>
          <w:sz w:val="26"/>
          <w:szCs w:val="28"/>
        </w:rPr>
        <w:t xml:space="preserve"> </w:t>
      </w:r>
      <w:r w:rsidRPr="0025198E">
        <w:rPr>
          <w:rFonts w:ascii="Times New Roman" w:hAnsi="Times New Roman" w:cs="Times New Roman"/>
          <w:sz w:val="26"/>
          <w:szCs w:val="28"/>
        </w:rPr>
        <w:t>ремонт бытовой техники; пошивочные ателье; приемные пункты прачечной и химчистки</w:t>
      </w:r>
      <w:r w:rsidR="00192812">
        <w:rPr>
          <w:rFonts w:ascii="Times New Roman" w:hAnsi="Times New Roman" w:cs="Times New Roman"/>
          <w:sz w:val="26"/>
          <w:szCs w:val="28"/>
        </w:rPr>
        <w:t>.</w:t>
      </w:r>
    </w:p>
    <w:p w:rsidR="0025198E" w:rsidRPr="0025198E" w:rsidRDefault="0025198E" w:rsidP="0025198E">
      <w:pPr>
        <w:spacing w:after="120"/>
        <w:jc w:val="both"/>
        <w:rPr>
          <w:rFonts w:ascii="Times New Roman" w:hAnsi="Times New Roman" w:cs="Times New Roman"/>
          <w:sz w:val="26"/>
          <w:szCs w:val="28"/>
        </w:rPr>
      </w:pPr>
      <w:r w:rsidRPr="0025198E">
        <w:rPr>
          <w:rFonts w:ascii="Times New Roman" w:hAnsi="Times New Roman" w:cs="Times New Roman"/>
          <w:sz w:val="26"/>
          <w:szCs w:val="28"/>
        </w:rPr>
        <w:t>На придомовых участках блокированных домов:</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сады, клумбы, палисадники;</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площадки досуга, в т.ч. детские; </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малые архитектурные формы;</w:t>
      </w:r>
    </w:p>
    <w:p w:rsidR="0025198E" w:rsidRPr="0025198E" w:rsidRDefault="0025198E" w:rsidP="00C91143">
      <w:pPr>
        <w:numPr>
          <w:ilvl w:val="0"/>
          <w:numId w:val="60"/>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 xml:space="preserve">места для временной парковки </w:t>
      </w:r>
      <w:r w:rsidR="00807669">
        <w:rPr>
          <w:rFonts w:ascii="Times New Roman" w:hAnsi="Times New Roman" w:cs="Times New Roman"/>
          <w:sz w:val="26"/>
          <w:szCs w:val="28"/>
        </w:rPr>
        <w:t>авт</w:t>
      </w:r>
      <w:r w:rsidR="00192812">
        <w:rPr>
          <w:rFonts w:ascii="Times New Roman" w:hAnsi="Times New Roman" w:cs="Times New Roman"/>
          <w:sz w:val="26"/>
          <w:szCs w:val="28"/>
        </w:rPr>
        <w:t>ом</w:t>
      </w:r>
      <w:r w:rsidR="00807669">
        <w:rPr>
          <w:rFonts w:ascii="Times New Roman" w:hAnsi="Times New Roman" w:cs="Times New Roman"/>
          <w:sz w:val="26"/>
          <w:szCs w:val="28"/>
        </w:rPr>
        <w:t>о</w:t>
      </w:r>
      <w:r w:rsidR="00192812">
        <w:rPr>
          <w:rFonts w:ascii="Times New Roman" w:hAnsi="Times New Roman" w:cs="Times New Roman"/>
          <w:sz w:val="26"/>
          <w:szCs w:val="28"/>
        </w:rPr>
        <w:t>билей</w:t>
      </w:r>
      <w:r w:rsidRPr="0025198E">
        <w:rPr>
          <w:rFonts w:ascii="Times New Roman" w:hAnsi="Times New Roman" w:cs="Times New Roman"/>
          <w:sz w:val="26"/>
          <w:szCs w:val="28"/>
        </w:rPr>
        <w:t xml:space="preserve"> (гостевые парковки) из расчета 1,5 машиноместа на 1 квартиру (семью).</w:t>
      </w:r>
    </w:p>
    <w:p w:rsidR="0025198E" w:rsidRPr="0025198E" w:rsidRDefault="0025198E" w:rsidP="00C91143">
      <w:pPr>
        <w:numPr>
          <w:ilvl w:val="0"/>
          <w:numId w:val="62"/>
        </w:numPr>
        <w:tabs>
          <w:tab w:val="clear" w:pos="720"/>
          <w:tab w:val="num" w:pos="284"/>
          <w:tab w:val="left" w:pos="900"/>
        </w:tabs>
        <w:spacing w:after="120" w:line="240" w:lineRule="auto"/>
        <w:ind w:left="0" w:firstLine="0"/>
        <w:jc w:val="both"/>
        <w:rPr>
          <w:rFonts w:ascii="Times New Roman" w:hAnsi="Times New Roman" w:cs="Times New Roman"/>
          <w:b/>
          <w:sz w:val="26"/>
          <w:szCs w:val="28"/>
        </w:rPr>
      </w:pPr>
      <w:r w:rsidRPr="0025198E">
        <w:rPr>
          <w:rFonts w:ascii="Times New Roman" w:hAnsi="Times New Roman" w:cs="Times New Roman"/>
          <w:b/>
          <w:sz w:val="26"/>
          <w:szCs w:val="28"/>
        </w:rPr>
        <w:t>Условно разрешённые виды использования:</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офисы, конторы организаций;</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специальные жилые дома для престарелых и инвалидов;</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киоски, временные павильоны розничной торговли и обслуживания населения;</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общеобразовательные школы;</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sz w:val="26"/>
          <w:szCs w:val="28"/>
        </w:rPr>
      </w:pPr>
      <w:r w:rsidRPr="0025198E">
        <w:rPr>
          <w:rFonts w:ascii="Times New Roman" w:hAnsi="Times New Roman" w:cs="Times New Roman"/>
          <w:sz w:val="26"/>
          <w:szCs w:val="28"/>
        </w:rPr>
        <w:t>парковки перед объектами обслуживающих и коммерческих видов использования;</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спортзалы</w:t>
      </w:r>
      <w:r w:rsidR="00192812">
        <w:rPr>
          <w:rFonts w:ascii="Times New Roman" w:hAnsi="Times New Roman" w:cs="Times New Roman"/>
          <w:color w:val="000000"/>
          <w:sz w:val="26"/>
          <w:szCs w:val="28"/>
        </w:rPr>
        <w:t>, в т.ч.</w:t>
      </w:r>
      <w:r w:rsidRPr="0025198E">
        <w:rPr>
          <w:rFonts w:ascii="Times New Roman" w:hAnsi="Times New Roman" w:cs="Times New Roman"/>
          <w:color w:val="000000"/>
          <w:sz w:val="26"/>
          <w:szCs w:val="28"/>
        </w:rPr>
        <w:t xml:space="preserve"> с бассейнами;</w:t>
      </w:r>
    </w:p>
    <w:p w:rsidR="0025198E" w:rsidRPr="0025198E" w:rsidRDefault="0025198E" w:rsidP="00C91143">
      <w:pPr>
        <w:numPr>
          <w:ilvl w:val="0"/>
          <w:numId w:val="59"/>
        </w:numPr>
        <w:tabs>
          <w:tab w:val="clear" w:pos="720"/>
          <w:tab w:val="num" w:pos="360"/>
          <w:tab w:val="left"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культовые сооружения;</w:t>
      </w:r>
    </w:p>
    <w:p w:rsidR="0025198E" w:rsidRPr="0025198E" w:rsidRDefault="0025198E" w:rsidP="0025198E">
      <w:pPr>
        <w:spacing w:after="120"/>
        <w:jc w:val="both"/>
        <w:rPr>
          <w:rFonts w:ascii="Times New Roman" w:hAnsi="Times New Roman" w:cs="Times New Roman"/>
          <w:b/>
          <w:bCs/>
          <w:iCs/>
          <w:sz w:val="26"/>
          <w:szCs w:val="28"/>
        </w:rPr>
      </w:pPr>
      <w:r w:rsidRPr="0025198E">
        <w:rPr>
          <w:rFonts w:ascii="Times New Roman" w:hAnsi="Times New Roman" w:cs="Times New Roman"/>
          <w:b/>
          <w:color w:val="000000"/>
          <w:sz w:val="26"/>
          <w:szCs w:val="28"/>
        </w:rPr>
        <w:t>4.</w:t>
      </w:r>
      <w:r w:rsidRPr="0025198E">
        <w:rPr>
          <w:rFonts w:ascii="Times New Roman" w:hAnsi="Times New Roman" w:cs="Times New Roman"/>
          <w:b/>
          <w:bCs/>
          <w:iCs/>
          <w:sz w:val="26"/>
          <w:szCs w:val="28"/>
        </w:rPr>
        <w:t xml:space="preserve"> Предельные параметры земельных участков и разрешенного строительства:</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sz w:val="26"/>
          <w:szCs w:val="28"/>
        </w:rPr>
        <w:t xml:space="preserve">1. </w:t>
      </w:r>
      <w:r w:rsidRPr="0025198E">
        <w:rPr>
          <w:rFonts w:ascii="Times New Roman" w:hAnsi="Times New Roman" w:cs="Times New Roman"/>
          <w:color w:val="000000"/>
          <w:sz w:val="26"/>
          <w:szCs w:val="28"/>
        </w:rPr>
        <w:t xml:space="preserve">Минимальная ширина придомового участка для блокированной застройки по уличному фронту – </w:t>
      </w:r>
      <w:r w:rsidR="00192812">
        <w:rPr>
          <w:rFonts w:ascii="Times New Roman" w:hAnsi="Times New Roman" w:cs="Times New Roman"/>
          <w:color w:val="000000"/>
          <w:sz w:val="26"/>
          <w:szCs w:val="28"/>
        </w:rPr>
        <w:t>8</w:t>
      </w:r>
      <w:r w:rsidRPr="0025198E">
        <w:rPr>
          <w:rFonts w:ascii="Times New Roman" w:hAnsi="Times New Roman" w:cs="Times New Roman"/>
          <w:color w:val="000000"/>
          <w:sz w:val="26"/>
          <w:szCs w:val="28"/>
        </w:rPr>
        <w:t xml:space="preserve"> м;</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2. Максимальный коэффициент застройки участка – 0,8;</w:t>
      </w:r>
    </w:p>
    <w:p w:rsidR="0025198E" w:rsidRPr="0025198E" w:rsidRDefault="00192812" w:rsidP="0025198E">
      <w:pPr>
        <w:spacing w:after="120"/>
        <w:jc w:val="both"/>
        <w:rPr>
          <w:rFonts w:ascii="Times New Roman" w:hAnsi="Times New Roman" w:cs="Times New Roman"/>
          <w:color w:val="000000"/>
          <w:sz w:val="26"/>
          <w:szCs w:val="28"/>
        </w:rPr>
      </w:pPr>
      <w:r>
        <w:rPr>
          <w:rFonts w:ascii="Times New Roman" w:hAnsi="Times New Roman" w:cs="Times New Roman"/>
          <w:color w:val="000000"/>
          <w:sz w:val="26"/>
          <w:szCs w:val="28"/>
        </w:rPr>
        <w:t>3</w:t>
      </w:r>
      <w:r w:rsidR="0025198E" w:rsidRPr="0025198E">
        <w:rPr>
          <w:rFonts w:ascii="Times New Roman" w:hAnsi="Times New Roman" w:cs="Times New Roman"/>
          <w:color w:val="000000"/>
          <w:sz w:val="26"/>
          <w:szCs w:val="28"/>
        </w:rPr>
        <w:t xml:space="preserve">. Максимальная плотность </w:t>
      </w:r>
      <w:r w:rsidR="0025198E" w:rsidRPr="00A7681E">
        <w:rPr>
          <w:rFonts w:ascii="Times New Roman" w:hAnsi="Times New Roman" w:cs="Times New Roman"/>
          <w:color w:val="000000"/>
          <w:sz w:val="26"/>
          <w:szCs w:val="28"/>
        </w:rPr>
        <w:t xml:space="preserve">застройки </w:t>
      </w:r>
      <w:r w:rsidR="00A7681E" w:rsidRPr="00A7681E">
        <w:rPr>
          <w:rFonts w:ascii="Times New Roman" w:hAnsi="Times New Roman" w:cs="Times New Roman"/>
          <w:color w:val="000000"/>
          <w:sz w:val="26"/>
          <w:szCs w:val="28"/>
        </w:rPr>
        <w:t>–3 тыс.</w:t>
      </w:r>
      <w:r w:rsidR="0025198E" w:rsidRPr="00A7681E">
        <w:rPr>
          <w:rFonts w:ascii="Times New Roman" w:hAnsi="Times New Roman" w:cs="Times New Roman"/>
          <w:color w:val="000000"/>
          <w:sz w:val="26"/>
          <w:szCs w:val="28"/>
        </w:rPr>
        <w:t xml:space="preserve"> м</w:t>
      </w:r>
      <w:r w:rsidR="0025198E" w:rsidRPr="00A7681E">
        <w:rPr>
          <w:rFonts w:ascii="Times New Roman" w:hAnsi="Times New Roman" w:cs="Times New Roman"/>
          <w:color w:val="000000"/>
          <w:sz w:val="26"/>
          <w:szCs w:val="28"/>
          <w:vertAlign w:val="superscript"/>
        </w:rPr>
        <w:t>2</w:t>
      </w:r>
      <w:r w:rsidR="0025198E" w:rsidRPr="00A7681E">
        <w:rPr>
          <w:rFonts w:ascii="Times New Roman" w:hAnsi="Times New Roman" w:cs="Times New Roman"/>
          <w:color w:val="000000"/>
          <w:sz w:val="26"/>
          <w:szCs w:val="28"/>
        </w:rPr>
        <w:t>/га.</w:t>
      </w:r>
    </w:p>
    <w:p w:rsidR="0025198E" w:rsidRPr="0025198E" w:rsidRDefault="00192812" w:rsidP="0025198E">
      <w:pPr>
        <w:spacing w:after="120"/>
        <w:jc w:val="both"/>
        <w:rPr>
          <w:rFonts w:ascii="Times New Roman" w:hAnsi="Times New Roman" w:cs="Times New Roman"/>
          <w:sz w:val="26"/>
          <w:szCs w:val="28"/>
        </w:rPr>
      </w:pPr>
      <w:r>
        <w:rPr>
          <w:rFonts w:ascii="Times New Roman" w:hAnsi="Times New Roman" w:cs="Times New Roman"/>
          <w:sz w:val="26"/>
          <w:szCs w:val="28"/>
        </w:rPr>
        <w:lastRenderedPageBreak/>
        <w:t>4</w:t>
      </w:r>
      <w:r w:rsidR="0025198E" w:rsidRPr="0025198E">
        <w:rPr>
          <w:rFonts w:ascii="Times New Roman" w:hAnsi="Times New Roman" w:cs="Times New Roman"/>
          <w:sz w:val="26"/>
          <w:szCs w:val="28"/>
        </w:rPr>
        <w:t>. Площадь озеленённой территории земельного участка должна составлять не менее 6 м</w:t>
      </w:r>
      <w:r w:rsidR="0025198E" w:rsidRPr="0025198E">
        <w:rPr>
          <w:rFonts w:ascii="Times New Roman" w:hAnsi="Times New Roman" w:cs="Times New Roman"/>
          <w:sz w:val="26"/>
          <w:szCs w:val="28"/>
          <w:vertAlign w:val="superscript"/>
        </w:rPr>
        <w:t>2</w:t>
      </w:r>
      <w:r w:rsidR="0025198E" w:rsidRPr="0025198E">
        <w:rPr>
          <w:rFonts w:ascii="Times New Roman" w:hAnsi="Times New Roman" w:cs="Times New Roman"/>
          <w:sz w:val="26"/>
          <w:szCs w:val="28"/>
        </w:rPr>
        <w:t>/чел, или не менее 25% площади территории квартала.</w:t>
      </w:r>
    </w:p>
    <w:p w:rsidR="0025198E" w:rsidRPr="0025198E" w:rsidRDefault="00192812" w:rsidP="0025198E">
      <w:pPr>
        <w:spacing w:after="120"/>
        <w:jc w:val="both"/>
        <w:rPr>
          <w:rFonts w:ascii="Times New Roman" w:hAnsi="Times New Roman" w:cs="Times New Roman"/>
          <w:sz w:val="26"/>
          <w:szCs w:val="28"/>
        </w:rPr>
      </w:pPr>
      <w:r>
        <w:rPr>
          <w:rFonts w:ascii="Times New Roman" w:hAnsi="Times New Roman" w:cs="Times New Roman"/>
          <w:sz w:val="26"/>
          <w:szCs w:val="28"/>
        </w:rPr>
        <w:t>5</w:t>
      </w:r>
      <w:r w:rsidR="0025198E" w:rsidRPr="0025198E">
        <w:rPr>
          <w:rFonts w:ascii="Times New Roman" w:hAnsi="Times New Roman" w:cs="Times New Roman"/>
          <w:sz w:val="26"/>
          <w:szCs w:val="28"/>
        </w:rPr>
        <w:t xml:space="preserve">. Планировочные и нормативные требования к размещению: </w:t>
      </w:r>
    </w:p>
    <w:p w:rsidR="0025198E" w:rsidRDefault="0025198E" w:rsidP="00C91143">
      <w:pPr>
        <w:numPr>
          <w:ilvl w:val="0"/>
          <w:numId w:val="22"/>
        </w:numPr>
        <w:tabs>
          <w:tab w:val="clear" w:pos="1287"/>
          <w:tab w:val="num" w:pos="900"/>
        </w:tabs>
        <w:spacing w:after="120" w:line="240" w:lineRule="auto"/>
        <w:ind w:left="0" w:firstLine="0"/>
        <w:jc w:val="both"/>
        <w:rPr>
          <w:rFonts w:ascii="Times New Roman" w:hAnsi="Times New Roman" w:cs="Times New Roman"/>
          <w:color w:val="000000"/>
          <w:sz w:val="26"/>
          <w:szCs w:val="28"/>
        </w:rPr>
      </w:pPr>
      <w:r w:rsidRPr="0025198E">
        <w:rPr>
          <w:rFonts w:ascii="Times New Roman" w:hAnsi="Times New Roman" w:cs="Times New Roman"/>
          <w:sz w:val="26"/>
          <w:szCs w:val="28"/>
        </w:rPr>
        <w:t>отступ от</w:t>
      </w:r>
      <w:r w:rsidRPr="0025198E">
        <w:rPr>
          <w:rFonts w:ascii="Times New Roman" w:hAnsi="Times New Roman" w:cs="Times New Roman"/>
          <w:color w:val="000000"/>
          <w:sz w:val="26"/>
          <w:szCs w:val="28"/>
        </w:rPr>
        <w:t xml:space="preserve"> красной линии до линии регулирования застройки при новом строительстве — не менее </w:t>
      </w:r>
      <w:smartTag w:uri="urn:schemas-microsoft-com:office:smarttags" w:element="metricconverter">
        <w:smartTagPr>
          <w:attr w:name="ProductID" w:val="6 метров"/>
        </w:smartTagPr>
        <w:r w:rsidRPr="0025198E">
          <w:rPr>
            <w:rFonts w:ascii="Times New Roman" w:hAnsi="Times New Roman" w:cs="Times New Roman"/>
            <w:color w:val="000000"/>
            <w:sz w:val="26"/>
            <w:szCs w:val="28"/>
          </w:rPr>
          <w:t>6 метров</w:t>
        </w:r>
      </w:smartTag>
      <w:r w:rsidRPr="0025198E">
        <w:rPr>
          <w:rFonts w:ascii="Times New Roman" w:hAnsi="Times New Roman" w:cs="Times New Roman"/>
          <w:color w:val="000000"/>
          <w:sz w:val="26"/>
          <w:szCs w:val="28"/>
        </w:rPr>
        <w:t xml:space="preserve"> для блокированных домов, не менее </w:t>
      </w:r>
      <w:smartTag w:uri="urn:schemas-microsoft-com:office:smarttags" w:element="metricconverter">
        <w:smartTagPr>
          <w:attr w:name="ProductID" w:val="4 метров"/>
        </w:smartTagPr>
        <w:r w:rsidRPr="0025198E">
          <w:rPr>
            <w:rFonts w:ascii="Times New Roman" w:hAnsi="Times New Roman" w:cs="Times New Roman"/>
            <w:color w:val="000000"/>
            <w:sz w:val="26"/>
            <w:szCs w:val="28"/>
          </w:rPr>
          <w:t>4 метров</w:t>
        </w:r>
      </w:smartTag>
      <w:r w:rsidRPr="0025198E">
        <w:rPr>
          <w:rFonts w:ascii="Times New Roman" w:hAnsi="Times New Roman" w:cs="Times New Roman"/>
          <w:color w:val="000000"/>
          <w:sz w:val="26"/>
          <w:szCs w:val="28"/>
        </w:rPr>
        <w:t xml:space="preserve"> - для многоквартирной застройки.</w:t>
      </w:r>
    </w:p>
    <w:p w:rsidR="0025198E" w:rsidRPr="0025198E" w:rsidRDefault="0025198E" w:rsidP="00C91143">
      <w:pPr>
        <w:numPr>
          <w:ilvl w:val="0"/>
          <w:numId w:val="22"/>
        </w:numPr>
        <w:tabs>
          <w:tab w:val="clear" w:pos="1287"/>
          <w:tab w:val="num" w:pos="900"/>
        </w:tabs>
        <w:spacing w:after="120" w:line="240" w:lineRule="auto"/>
        <w:ind w:left="0" w:firstLine="0"/>
        <w:jc w:val="both"/>
        <w:rPr>
          <w:rFonts w:ascii="Times New Roman" w:hAnsi="Times New Roman" w:cs="Times New Roman"/>
          <w:color w:val="000000"/>
          <w:sz w:val="26"/>
          <w:szCs w:val="28"/>
        </w:rPr>
      </w:pPr>
      <w:r>
        <w:rPr>
          <w:rFonts w:ascii="Times New Roman" w:hAnsi="Times New Roman" w:cs="Times New Roman"/>
          <w:sz w:val="26"/>
          <w:szCs w:val="28"/>
        </w:rPr>
        <w:t>в</w:t>
      </w:r>
      <w:r w:rsidRPr="0025198E">
        <w:rPr>
          <w:rFonts w:ascii="Times New Roman" w:hAnsi="Times New Roman" w:cs="Times New Roman"/>
          <w:sz w:val="26"/>
          <w:szCs w:val="28"/>
        </w:rPr>
        <w:t>ысота архитектурных элементов (шпилей, башен, флагштоков и пр.) не должна превышать высоты самого здания</w:t>
      </w:r>
      <w:r w:rsidR="00E333BE">
        <w:rPr>
          <w:rFonts w:ascii="Times New Roman" w:hAnsi="Times New Roman" w:cs="Times New Roman"/>
          <w:sz w:val="26"/>
          <w:szCs w:val="28"/>
        </w:rPr>
        <w:t>,</w:t>
      </w:r>
      <w:r w:rsidRPr="0025198E">
        <w:rPr>
          <w:rFonts w:ascii="Times New Roman" w:hAnsi="Times New Roman" w:cs="Times New Roman"/>
          <w:sz w:val="26"/>
          <w:szCs w:val="28"/>
        </w:rPr>
        <w:t xml:space="preserve"> умноженной на коэффициент 1,7.</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 xml:space="preserve">Допускается в рамках проведения мероприятий по реконструкции жилых домов, сохраняемых в соответствии с Генеральным планом муниципального образования,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w:t>
      </w:r>
      <w:r w:rsidR="00192812" w:rsidRPr="0025198E">
        <w:rPr>
          <w:rFonts w:ascii="Times New Roman" w:hAnsi="Times New Roman" w:cs="Times New Roman"/>
          <w:color w:val="000000"/>
          <w:sz w:val="26"/>
          <w:szCs w:val="28"/>
        </w:rPr>
        <w:t>этажах,</w:t>
      </w:r>
      <w:r w:rsidRPr="0025198E">
        <w:rPr>
          <w:rFonts w:ascii="Times New Roman" w:hAnsi="Times New Roman" w:cs="Times New Roman"/>
          <w:color w:val="000000"/>
          <w:sz w:val="26"/>
          <w:szCs w:val="28"/>
        </w:rPr>
        <w:t xml:space="preserve"> выходящих на улицы жилых домов</w:t>
      </w:r>
      <w:r w:rsidR="00985AA5">
        <w:rPr>
          <w:rFonts w:ascii="Times New Roman" w:hAnsi="Times New Roman" w:cs="Times New Roman"/>
          <w:color w:val="000000"/>
          <w:sz w:val="26"/>
          <w:szCs w:val="28"/>
        </w:rPr>
        <w:t>,</w:t>
      </w:r>
      <w:r w:rsidRPr="0025198E">
        <w:rPr>
          <w:rFonts w:ascii="Times New Roman" w:hAnsi="Times New Roman" w:cs="Times New Roman"/>
          <w:color w:val="000000"/>
          <w:sz w:val="26"/>
          <w:szCs w:val="28"/>
        </w:rPr>
        <w:t xml:space="preserve"> или пристраиваться к ним при условии, что загрузка предприятий и выходы для посетителей располагаются со стороны улицы.</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 xml:space="preserve">На придомовых территориях допускается устройство газонов, клумб и палисадов с ограждением не более </w:t>
      </w:r>
      <w:smartTag w:uri="urn:schemas-microsoft-com:office:smarttags" w:element="metricconverter">
        <w:smartTagPr>
          <w:attr w:name="ProductID" w:val="0,5 м"/>
        </w:smartTagPr>
        <w:r w:rsidRPr="0025198E">
          <w:rPr>
            <w:rFonts w:ascii="Times New Roman" w:hAnsi="Times New Roman" w:cs="Times New Roman"/>
            <w:color w:val="000000"/>
            <w:sz w:val="26"/>
            <w:szCs w:val="28"/>
          </w:rPr>
          <w:t>0,5 м</w:t>
        </w:r>
      </w:smartTag>
      <w:r w:rsidRPr="0025198E">
        <w:rPr>
          <w:rFonts w:ascii="Times New Roman" w:hAnsi="Times New Roman" w:cs="Times New Roman"/>
          <w:color w:val="000000"/>
          <w:sz w:val="26"/>
          <w:szCs w:val="28"/>
        </w:rPr>
        <w:t xml:space="preserve"> в высоту.</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Изменение цвета фасадов домов осуществляется  по согласованию с органом архитектуры</w:t>
      </w:r>
      <w:r w:rsidR="00192812">
        <w:rPr>
          <w:rFonts w:ascii="Times New Roman" w:hAnsi="Times New Roman" w:cs="Times New Roman"/>
          <w:color w:val="000000"/>
          <w:sz w:val="26"/>
          <w:szCs w:val="28"/>
        </w:rPr>
        <w:t xml:space="preserve"> муниципального образования</w:t>
      </w:r>
      <w:r w:rsidRPr="0025198E">
        <w:rPr>
          <w:rFonts w:ascii="Times New Roman" w:hAnsi="Times New Roman" w:cs="Times New Roman"/>
          <w:color w:val="000000"/>
          <w:sz w:val="26"/>
          <w:szCs w:val="28"/>
        </w:rPr>
        <w:t>.</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Планировочные и нормативные требования к блокированной застройке:</w:t>
      </w:r>
    </w:p>
    <w:p w:rsidR="0025198E" w:rsidRP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 xml:space="preserve">- ограждения земельных участков должны быть не выше </w:t>
      </w:r>
      <w:r w:rsidR="00192812">
        <w:rPr>
          <w:rFonts w:ascii="Times New Roman" w:hAnsi="Times New Roman" w:cs="Times New Roman"/>
          <w:color w:val="000000"/>
          <w:sz w:val="26"/>
          <w:szCs w:val="28"/>
        </w:rPr>
        <w:t>2</w:t>
      </w:r>
      <w:r w:rsidRPr="0025198E">
        <w:rPr>
          <w:rFonts w:ascii="Times New Roman" w:hAnsi="Times New Roman" w:cs="Times New Roman"/>
          <w:color w:val="000000"/>
          <w:sz w:val="26"/>
          <w:szCs w:val="28"/>
        </w:rPr>
        <w:t xml:space="preserve"> метр</w:t>
      </w:r>
      <w:r w:rsidR="00192812">
        <w:rPr>
          <w:rFonts w:ascii="Times New Roman" w:hAnsi="Times New Roman" w:cs="Times New Roman"/>
          <w:color w:val="000000"/>
          <w:sz w:val="26"/>
          <w:szCs w:val="28"/>
        </w:rPr>
        <w:t>ов</w:t>
      </w:r>
      <w:r w:rsidRPr="0025198E">
        <w:rPr>
          <w:rFonts w:ascii="Times New Roman" w:hAnsi="Times New Roman" w:cs="Times New Roman"/>
          <w:color w:val="000000"/>
          <w:sz w:val="26"/>
          <w:szCs w:val="28"/>
        </w:rPr>
        <w:t>, вид ограждения и его высота должны быть единообразными, как минимум, на протяжении одного квартала с обеих сторон улицы;</w:t>
      </w:r>
    </w:p>
    <w:p w:rsidR="0025198E" w:rsidRDefault="0025198E" w:rsidP="0025198E">
      <w:pPr>
        <w:spacing w:after="120"/>
        <w:jc w:val="both"/>
        <w:rPr>
          <w:rFonts w:ascii="Times New Roman" w:hAnsi="Times New Roman" w:cs="Times New Roman"/>
          <w:color w:val="000000"/>
          <w:sz w:val="26"/>
          <w:szCs w:val="28"/>
        </w:rPr>
      </w:pPr>
      <w:r w:rsidRPr="0025198E">
        <w:rPr>
          <w:rFonts w:ascii="Times New Roman" w:hAnsi="Times New Roman" w:cs="Times New Roman"/>
          <w:color w:val="000000"/>
          <w:sz w:val="26"/>
          <w:szCs w:val="28"/>
        </w:rPr>
        <w:t>-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 д</w:t>
      </w:r>
      <w:r w:rsidRPr="0025198E">
        <w:rPr>
          <w:rFonts w:ascii="Times New Roman" w:hAnsi="Times New Roman" w:cs="Times New Roman"/>
          <w:sz w:val="26"/>
          <w:szCs w:val="28"/>
        </w:rPr>
        <w:t>опускается наличие встроенных гаражей, в т.ч подземных</w:t>
      </w:r>
      <w:r w:rsidR="005272C6">
        <w:rPr>
          <w:rFonts w:ascii="Times New Roman" w:hAnsi="Times New Roman" w:cs="Times New Roman"/>
          <w:color w:val="000000"/>
          <w:sz w:val="26"/>
          <w:szCs w:val="28"/>
        </w:rPr>
        <w:t>.</w:t>
      </w:r>
    </w:p>
    <w:p w:rsidR="005272C6" w:rsidRDefault="005272C6" w:rsidP="0025198E">
      <w:pPr>
        <w:spacing w:after="120"/>
        <w:jc w:val="both"/>
        <w:rPr>
          <w:rFonts w:ascii="Times New Roman" w:hAnsi="Times New Roman" w:cs="Times New Roman"/>
          <w:color w:val="000000"/>
          <w:sz w:val="26"/>
          <w:szCs w:val="28"/>
        </w:rPr>
      </w:pPr>
    </w:p>
    <w:p w:rsidR="005272C6" w:rsidRDefault="005272C6" w:rsidP="00192812">
      <w:pPr>
        <w:pStyle w:val="3"/>
        <w:numPr>
          <w:ilvl w:val="2"/>
          <w:numId w:val="3"/>
        </w:numPr>
        <w:spacing w:before="0" w:after="120"/>
        <w:jc w:val="both"/>
        <w:rPr>
          <w:rFonts w:ascii="Times New Roman" w:hAnsi="Times New Roman" w:cs="Times New Roman"/>
        </w:rPr>
      </w:pPr>
      <w:bookmarkStart w:id="71" w:name="_Toc330918754"/>
      <w:r w:rsidRPr="004A243E">
        <w:rPr>
          <w:rFonts w:ascii="Times New Roman" w:hAnsi="Times New Roman" w:cs="Times New Roman"/>
        </w:rPr>
        <w:t>Ж-</w:t>
      </w:r>
      <w:r>
        <w:rPr>
          <w:rFonts w:ascii="Times New Roman" w:hAnsi="Times New Roman" w:cs="Times New Roman"/>
        </w:rPr>
        <w:t>3</w:t>
      </w:r>
      <w:r w:rsidRPr="004A243E">
        <w:rPr>
          <w:rFonts w:ascii="Times New Roman" w:hAnsi="Times New Roman" w:cs="Times New Roman"/>
        </w:rPr>
        <w:t xml:space="preserve">. Зона </w:t>
      </w:r>
      <w:r w:rsidR="003A672F">
        <w:rPr>
          <w:rFonts w:ascii="Times New Roman" w:hAnsi="Times New Roman" w:cs="Times New Roman"/>
        </w:rPr>
        <w:t xml:space="preserve">застройки </w:t>
      </w:r>
      <w:r w:rsidR="00FC55C7">
        <w:rPr>
          <w:rFonts w:ascii="Times New Roman" w:hAnsi="Times New Roman" w:cs="Times New Roman"/>
        </w:rPr>
        <w:t>среднеэтаж</w:t>
      </w:r>
      <w:r w:rsidR="003A672F">
        <w:rPr>
          <w:rFonts w:ascii="Times New Roman" w:hAnsi="Times New Roman" w:cs="Times New Roman"/>
        </w:rPr>
        <w:t>ными</w:t>
      </w:r>
      <w:r w:rsidR="00FC55C7">
        <w:rPr>
          <w:rFonts w:ascii="Times New Roman" w:hAnsi="Times New Roman" w:cs="Times New Roman"/>
        </w:rPr>
        <w:t xml:space="preserve"> многоквартирн</w:t>
      </w:r>
      <w:r w:rsidR="003A672F">
        <w:rPr>
          <w:rFonts w:ascii="Times New Roman" w:hAnsi="Times New Roman" w:cs="Times New Roman"/>
        </w:rPr>
        <w:t>ыми</w:t>
      </w:r>
      <w:r w:rsidR="00FC55C7">
        <w:rPr>
          <w:rFonts w:ascii="Times New Roman" w:hAnsi="Times New Roman" w:cs="Times New Roman"/>
        </w:rPr>
        <w:t xml:space="preserve"> жил</w:t>
      </w:r>
      <w:r w:rsidR="003A672F">
        <w:rPr>
          <w:rFonts w:ascii="Times New Roman" w:hAnsi="Times New Roman" w:cs="Times New Roman"/>
        </w:rPr>
        <w:t>ыми</w:t>
      </w:r>
      <w:r w:rsidR="00FC55C7">
        <w:rPr>
          <w:rFonts w:ascii="Times New Roman" w:hAnsi="Times New Roman" w:cs="Times New Roman"/>
        </w:rPr>
        <w:t xml:space="preserve"> </w:t>
      </w:r>
      <w:r w:rsidR="003A672F">
        <w:rPr>
          <w:rFonts w:ascii="Times New Roman" w:hAnsi="Times New Roman" w:cs="Times New Roman"/>
        </w:rPr>
        <w:t>домами</w:t>
      </w:r>
      <w:r w:rsidR="00FC55C7">
        <w:rPr>
          <w:rFonts w:ascii="Times New Roman" w:hAnsi="Times New Roman" w:cs="Times New Roman"/>
        </w:rPr>
        <w:t xml:space="preserve"> (5</w:t>
      </w:r>
      <w:r w:rsidR="003A672F">
        <w:rPr>
          <w:rFonts w:ascii="Times New Roman" w:hAnsi="Times New Roman" w:cs="Times New Roman"/>
        </w:rPr>
        <w:t>-8</w:t>
      </w:r>
      <w:r w:rsidR="00FC55C7">
        <w:rPr>
          <w:rFonts w:ascii="Times New Roman" w:hAnsi="Times New Roman" w:cs="Times New Roman"/>
        </w:rPr>
        <w:t xml:space="preserve"> этажей)</w:t>
      </w:r>
      <w:bookmarkEnd w:id="71"/>
    </w:p>
    <w:p w:rsidR="00FC55C7" w:rsidRPr="00FC55C7" w:rsidRDefault="00192812" w:rsidP="00FC55C7">
      <w:pPr>
        <w:spacing w:after="120"/>
        <w:jc w:val="both"/>
        <w:rPr>
          <w:rFonts w:ascii="Times New Roman" w:hAnsi="Times New Roman" w:cs="Times New Roman"/>
          <w:color w:val="000000"/>
          <w:sz w:val="26"/>
          <w:szCs w:val="28"/>
        </w:rPr>
      </w:pPr>
      <w:r>
        <w:rPr>
          <w:rFonts w:ascii="Times New Roman" w:hAnsi="Times New Roman" w:cs="Times New Roman"/>
          <w:color w:val="000000"/>
          <w:sz w:val="26"/>
          <w:szCs w:val="28"/>
        </w:rPr>
        <w:t>Зона п</w:t>
      </w:r>
      <w:r w:rsidR="00FC55C7" w:rsidRPr="00FC55C7">
        <w:rPr>
          <w:rFonts w:ascii="Times New Roman" w:hAnsi="Times New Roman" w:cs="Times New Roman"/>
          <w:color w:val="000000"/>
          <w:sz w:val="26"/>
          <w:szCs w:val="28"/>
        </w:rPr>
        <w:t>редназначена для размещения многоквартирных жилых домов основной этажности 5</w:t>
      </w:r>
      <w:r w:rsidR="003A672F">
        <w:rPr>
          <w:rFonts w:ascii="Times New Roman" w:hAnsi="Times New Roman" w:cs="Times New Roman"/>
          <w:color w:val="000000"/>
          <w:sz w:val="26"/>
          <w:szCs w:val="28"/>
        </w:rPr>
        <w:t>-8</w:t>
      </w:r>
      <w:r w:rsidR="00FC55C7" w:rsidRPr="00FC55C7">
        <w:rPr>
          <w:rFonts w:ascii="Times New Roman" w:hAnsi="Times New Roman" w:cs="Times New Roman"/>
          <w:color w:val="000000"/>
          <w:sz w:val="26"/>
          <w:szCs w:val="28"/>
        </w:rPr>
        <w:t xml:space="preserve"> этажей.</w:t>
      </w:r>
    </w:p>
    <w:p w:rsidR="00FC55C7" w:rsidRPr="00FC55C7" w:rsidRDefault="00FC55C7" w:rsidP="00C91143">
      <w:pPr>
        <w:numPr>
          <w:ilvl w:val="1"/>
          <w:numId w:val="59"/>
        </w:numPr>
        <w:tabs>
          <w:tab w:val="num" w:pos="0"/>
          <w:tab w:val="left" w:pos="900"/>
        </w:tabs>
        <w:spacing w:after="120" w:line="240" w:lineRule="auto"/>
        <w:ind w:left="0" w:firstLine="0"/>
        <w:jc w:val="both"/>
        <w:rPr>
          <w:rFonts w:ascii="Times New Roman" w:hAnsi="Times New Roman" w:cs="Times New Roman"/>
          <w:b/>
          <w:sz w:val="26"/>
          <w:szCs w:val="28"/>
        </w:rPr>
      </w:pPr>
      <w:r w:rsidRPr="00FC55C7">
        <w:rPr>
          <w:rFonts w:ascii="Times New Roman" w:hAnsi="Times New Roman" w:cs="Times New Roman"/>
          <w:b/>
          <w:sz w:val="26"/>
          <w:szCs w:val="28"/>
        </w:rPr>
        <w:t>Основные виды разрешённого использования:</w:t>
      </w:r>
    </w:p>
    <w:p w:rsid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многоквартирные жилые дома (5</w:t>
      </w:r>
      <w:r w:rsidR="003A672F">
        <w:rPr>
          <w:rFonts w:ascii="Times New Roman" w:hAnsi="Times New Roman" w:cs="Times New Roman"/>
          <w:sz w:val="26"/>
          <w:szCs w:val="28"/>
        </w:rPr>
        <w:t>-8</w:t>
      </w:r>
      <w:r w:rsidRPr="00FC55C7">
        <w:rPr>
          <w:rFonts w:ascii="Times New Roman" w:hAnsi="Times New Roman" w:cs="Times New Roman"/>
          <w:sz w:val="26"/>
          <w:szCs w:val="28"/>
        </w:rPr>
        <w:t xml:space="preserve"> этажей);</w:t>
      </w:r>
    </w:p>
    <w:p w:rsidR="00FC55C7" w:rsidRPr="0025198E" w:rsidRDefault="00FC55C7" w:rsidP="00C91143">
      <w:pPr>
        <w:numPr>
          <w:ilvl w:val="0"/>
          <w:numId w:val="63"/>
        </w:numPr>
        <w:tabs>
          <w:tab w:val="left" w:pos="900"/>
        </w:tabs>
        <w:spacing w:after="120" w:line="240" w:lineRule="auto"/>
        <w:ind w:left="357" w:hanging="357"/>
        <w:jc w:val="both"/>
        <w:rPr>
          <w:rFonts w:ascii="Times New Roman" w:hAnsi="Times New Roman" w:cs="Times New Roman"/>
          <w:sz w:val="26"/>
          <w:szCs w:val="28"/>
        </w:rPr>
      </w:pPr>
      <w:r w:rsidRPr="0025198E">
        <w:rPr>
          <w:rFonts w:ascii="Times New Roman" w:hAnsi="Times New Roman" w:cs="Times New Roman"/>
          <w:sz w:val="26"/>
          <w:szCs w:val="28"/>
        </w:rPr>
        <w:t xml:space="preserve">многоквартирные жилые дома </w:t>
      </w:r>
      <w:r w:rsidR="00192812">
        <w:rPr>
          <w:rFonts w:ascii="Times New Roman" w:hAnsi="Times New Roman" w:cs="Times New Roman"/>
          <w:sz w:val="26"/>
          <w:szCs w:val="28"/>
        </w:rPr>
        <w:t>(</w:t>
      </w:r>
      <w:r w:rsidRPr="0025198E">
        <w:rPr>
          <w:rFonts w:ascii="Times New Roman" w:hAnsi="Times New Roman" w:cs="Times New Roman"/>
          <w:sz w:val="26"/>
          <w:szCs w:val="28"/>
        </w:rPr>
        <w:t>2-</w:t>
      </w:r>
      <w:r>
        <w:rPr>
          <w:rFonts w:ascii="Times New Roman" w:hAnsi="Times New Roman" w:cs="Times New Roman"/>
          <w:sz w:val="26"/>
          <w:szCs w:val="28"/>
        </w:rPr>
        <w:t>4</w:t>
      </w:r>
      <w:r w:rsidRPr="0025198E">
        <w:rPr>
          <w:rFonts w:ascii="Times New Roman" w:hAnsi="Times New Roman" w:cs="Times New Roman"/>
          <w:sz w:val="26"/>
          <w:szCs w:val="28"/>
        </w:rPr>
        <w:t xml:space="preserve"> этажа</w:t>
      </w:r>
      <w:r w:rsidR="00192812">
        <w:rPr>
          <w:rFonts w:ascii="Times New Roman" w:hAnsi="Times New Roman" w:cs="Times New Roman"/>
          <w:sz w:val="26"/>
          <w:szCs w:val="28"/>
        </w:rPr>
        <w:t>)</w:t>
      </w:r>
      <w:r w:rsidRPr="0025198E">
        <w:rPr>
          <w:rFonts w:ascii="Times New Roman" w:hAnsi="Times New Roman" w:cs="Times New Roman"/>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lastRenderedPageBreak/>
        <w:t>встроенно-пристроенные объекты обслуживания (отделения связи, телефонны</w:t>
      </w:r>
      <w:r w:rsidR="00985AA5">
        <w:rPr>
          <w:rFonts w:ascii="Times New Roman" w:hAnsi="Times New Roman" w:cs="Times New Roman"/>
          <w:sz w:val="26"/>
          <w:szCs w:val="28"/>
        </w:rPr>
        <w:t>е станции, переговорные пункты,</w:t>
      </w:r>
      <w:r w:rsidRPr="00FC55C7">
        <w:rPr>
          <w:rFonts w:ascii="Times New Roman" w:hAnsi="Times New Roman" w:cs="Times New Roman"/>
          <w:sz w:val="26"/>
          <w:szCs w:val="28"/>
        </w:rPr>
        <w:t xml:space="preserve"> ремонт бытовой техники, парикмахерские, пошивочные ателье, приемные пункты прачечной и химчистки, магазины);</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детские дошкольные учреждения;</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школы общеобразовательные;</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дворовые площадки: детские, спортивные, хозяйственные,  отдыха;</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общежития;</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гостиницы.</w:t>
      </w:r>
    </w:p>
    <w:p w:rsidR="00FC55C7" w:rsidRPr="00FC55C7" w:rsidRDefault="00FC55C7" w:rsidP="00C91143">
      <w:pPr>
        <w:numPr>
          <w:ilvl w:val="1"/>
          <w:numId w:val="59"/>
        </w:numPr>
        <w:tabs>
          <w:tab w:val="num" w:pos="0"/>
          <w:tab w:val="left" w:pos="709"/>
          <w:tab w:val="left" w:pos="900"/>
        </w:tabs>
        <w:spacing w:after="120" w:line="240" w:lineRule="auto"/>
        <w:ind w:left="0" w:firstLine="0"/>
        <w:jc w:val="both"/>
        <w:rPr>
          <w:rFonts w:ascii="Times New Roman" w:hAnsi="Times New Roman" w:cs="Times New Roman"/>
          <w:b/>
          <w:sz w:val="26"/>
          <w:szCs w:val="28"/>
        </w:rPr>
      </w:pPr>
      <w:r w:rsidRPr="00FC55C7">
        <w:rPr>
          <w:rFonts w:ascii="Times New Roman" w:hAnsi="Times New Roman" w:cs="Times New Roman"/>
          <w:b/>
          <w:sz w:val="26"/>
          <w:szCs w:val="28"/>
        </w:rPr>
        <w:t>Вспомогательные виды разрешённого использования:</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отделения, участковые пункты милиции;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аптеки;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учреждения социальной защиты;</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 xml:space="preserve">отдельно стоящие объекты обслуживания (отделения связи, телефонные станции, переговорные пункты общей площадью не более </w:t>
      </w:r>
      <w:smartTag w:uri="urn:schemas-microsoft-com:office:smarttags" w:element="metricconverter">
        <w:smartTagPr>
          <w:attr w:name="ProductID" w:val="100 м2"/>
        </w:smartTagPr>
        <w:r w:rsidRPr="00FC55C7">
          <w:rPr>
            <w:rFonts w:ascii="Times New Roman" w:hAnsi="Times New Roman" w:cs="Times New Roman"/>
            <w:sz w:val="26"/>
            <w:szCs w:val="28"/>
          </w:rPr>
          <w:t>100 м</w:t>
        </w:r>
        <w:r w:rsidRPr="00FC55C7">
          <w:rPr>
            <w:rFonts w:ascii="Times New Roman" w:hAnsi="Times New Roman" w:cs="Times New Roman"/>
            <w:sz w:val="26"/>
            <w:szCs w:val="28"/>
            <w:vertAlign w:val="superscript"/>
          </w:rPr>
          <w:t>2</w:t>
        </w:r>
      </w:smartTag>
      <w:r w:rsidRPr="00FC55C7">
        <w:rPr>
          <w:rFonts w:ascii="Times New Roman" w:hAnsi="Times New Roman" w:cs="Times New Roman"/>
          <w:sz w:val="26"/>
          <w:szCs w:val="28"/>
        </w:rPr>
        <w:t>,  ремонт бытовой техники, парикмахерские, пошивочные ателье, приемные пункты прачечной и химчистки);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физкультурно-оздоровительные сооружения (спортзалы, оздоровительные центры, фитнес-клубы);</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 xml:space="preserve">магазины </w:t>
      </w:r>
      <w:r w:rsidRPr="00FC55C7">
        <w:rPr>
          <w:rFonts w:ascii="Times New Roman" w:hAnsi="Times New Roman" w:cs="Times New Roman"/>
          <w:color w:val="000000"/>
          <w:sz w:val="26"/>
          <w:szCs w:val="28"/>
        </w:rPr>
        <w:t>продовольственных и промышленных товаров</w:t>
      </w:r>
      <w:r w:rsidRPr="00FC55C7">
        <w:rPr>
          <w:rFonts w:ascii="Times New Roman" w:hAnsi="Times New Roman" w:cs="Times New Roman"/>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открытые автостоянки для временного хранения автомобилей;</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многоуровневые парковки;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гаражи;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амбулаторно-поликлинические учреждения;</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библиотеки;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площадки для сбора мусора;</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площадки для выгула собак;</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жилищно-эксплуатационные службы и аварийно-диспетчерские службы (встроенные);</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кафе, закусочные, бары, рестораны</w:t>
      </w:r>
      <w:r w:rsidR="003A672F">
        <w:rPr>
          <w:rFonts w:ascii="Times New Roman" w:hAnsi="Times New Roman" w:cs="Times New Roman"/>
          <w:color w:val="000000"/>
          <w:sz w:val="26"/>
          <w:szCs w:val="28"/>
        </w:rPr>
        <w:t xml:space="preserve"> </w:t>
      </w:r>
      <w:r w:rsidR="00192812" w:rsidRPr="0025198E">
        <w:rPr>
          <w:rFonts w:ascii="Times New Roman" w:hAnsi="Times New Roman" w:cs="Times New Roman"/>
          <w:sz w:val="26"/>
          <w:szCs w:val="28"/>
        </w:rPr>
        <w:t>(режимом функционирования не позже 23</w:t>
      </w:r>
      <w:r w:rsidR="00192812">
        <w:rPr>
          <w:rFonts w:ascii="Times New Roman" w:hAnsi="Times New Roman" w:cs="Times New Roman"/>
          <w:sz w:val="26"/>
          <w:szCs w:val="28"/>
          <w:u w:val="single"/>
          <w:vertAlign w:val="superscript"/>
        </w:rPr>
        <w:t xml:space="preserve"> 00</w:t>
      </w:r>
      <w:r w:rsidR="00192812" w:rsidRPr="0025198E">
        <w:rPr>
          <w:rFonts w:ascii="Times New Roman" w:hAnsi="Times New Roman" w:cs="Times New Roman"/>
          <w:sz w:val="26"/>
          <w:szCs w:val="28"/>
        </w:rPr>
        <w:t>)</w:t>
      </w:r>
      <w:r w:rsidRPr="00FC55C7">
        <w:rPr>
          <w:rFonts w:ascii="Times New Roman" w:hAnsi="Times New Roman" w:cs="Times New Roman"/>
          <w:color w:val="000000"/>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отделения банков, банкоматы;</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sz w:val="26"/>
          <w:szCs w:val="28"/>
        </w:rPr>
        <w:t>офисы, конторы организаций</w:t>
      </w:r>
      <w:r w:rsidRPr="00FC55C7">
        <w:rPr>
          <w:rFonts w:ascii="Times New Roman" w:hAnsi="Times New Roman" w:cs="Times New Roman"/>
          <w:color w:val="000000"/>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административно-хозяйственные и общественные учреждения и организации;</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киоски, павильоны, лоточная торговля, временные павильоны розничной торговли и обслуживания населения;</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lastRenderedPageBreak/>
        <w:t>клубы многоцелевого и специализированного использования с ограничением по времени работы (</w:t>
      </w:r>
      <w:r w:rsidR="00192812" w:rsidRPr="0025198E">
        <w:rPr>
          <w:rFonts w:ascii="Times New Roman" w:hAnsi="Times New Roman" w:cs="Times New Roman"/>
          <w:sz w:val="26"/>
          <w:szCs w:val="28"/>
        </w:rPr>
        <w:t>режимом функционирования не позже</w:t>
      </w:r>
      <w:r w:rsidR="003A672F">
        <w:rPr>
          <w:rFonts w:ascii="Times New Roman" w:hAnsi="Times New Roman" w:cs="Times New Roman"/>
          <w:sz w:val="26"/>
          <w:szCs w:val="28"/>
        </w:rPr>
        <w:t xml:space="preserve"> </w:t>
      </w:r>
      <w:r w:rsidR="00192812" w:rsidRPr="0025198E">
        <w:rPr>
          <w:rFonts w:ascii="Times New Roman" w:hAnsi="Times New Roman" w:cs="Times New Roman"/>
          <w:sz w:val="26"/>
          <w:szCs w:val="28"/>
        </w:rPr>
        <w:t>23</w:t>
      </w:r>
      <w:r w:rsidR="00192812">
        <w:rPr>
          <w:rFonts w:ascii="Times New Roman" w:hAnsi="Times New Roman" w:cs="Times New Roman"/>
          <w:sz w:val="26"/>
          <w:szCs w:val="28"/>
          <w:u w:val="single"/>
          <w:vertAlign w:val="superscript"/>
        </w:rPr>
        <w:t xml:space="preserve"> 00</w:t>
      </w:r>
      <w:r w:rsidRPr="00FC55C7">
        <w:rPr>
          <w:rFonts w:ascii="Times New Roman" w:hAnsi="Times New Roman" w:cs="Times New Roman"/>
          <w:color w:val="000000"/>
          <w:sz w:val="26"/>
          <w:szCs w:val="28"/>
        </w:rPr>
        <w:t>);</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парковки перед объектами культурных, обслуживающих и к</w:t>
      </w:r>
      <w:r w:rsidR="00192812">
        <w:rPr>
          <w:rFonts w:ascii="Times New Roman" w:hAnsi="Times New Roman" w:cs="Times New Roman"/>
          <w:sz w:val="26"/>
          <w:szCs w:val="28"/>
        </w:rPr>
        <w:t>оммерческих видов использования.</w:t>
      </w:r>
    </w:p>
    <w:p w:rsidR="00FC55C7" w:rsidRPr="00FC55C7" w:rsidRDefault="00FC55C7" w:rsidP="00C91143">
      <w:pPr>
        <w:numPr>
          <w:ilvl w:val="1"/>
          <w:numId w:val="59"/>
        </w:numPr>
        <w:tabs>
          <w:tab w:val="num" w:pos="0"/>
          <w:tab w:val="left" w:pos="709"/>
          <w:tab w:val="left" w:pos="900"/>
        </w:tabs>
        <w:spacing w:after="120" w:line="240" w:lineRule="auto"/>
        <w:ind w:left="0" w:firstLine="0"/>
        <w:jc w:val="both"/>
        <w:rPr>
          <w:rFonts w:ascii="Times New Roman" w:hAnsi="Times New Roman" w:cs="Times New Roman"/>
          <w:b/>
          <w:sz w:val="26"/>
          <w:szCs w:val="28"/>
        </w:rPr>
      </w:pPr>
      <w:r w:rsidRPr="00FC55C7">
        <w:rPr>
          <w:rFonts w:ascii="Times New Roman" w:hAnsi="Times New Roman" w:cs="Times New Roman"/>
          <w:b/>
          <w:sz w:val="26"/>
          <w:szCs w:val="28"/>
        </w:rPr>
        <w:t xml:space="preserve">Условно разрешённые виды использования: </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информационные центры;</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специальные жилые дома для престарелых и инвалидов;</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дома ребёнка;</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color w:val="000000"/>
          <w:sz w:val="26"/>
          <w:szCs w:val="28"/>
        </w:rPr>
      </w:pPr>
      <w:r w:rsidRPr="00FC55C7">
        <w:rPr>
          <w:rFonts w:ascii="Times New Roman" w:hAnsi="Times New Roman" w:cs="Times New Roman"/>
          <w:color w:val="000000"/>
          <w:sz w:val="26"/>
          <w:szCs w:val="28"/>
        </w:rPr>
        <w:t>автостоянки на отдельном земельном участке;</w:t>
      </w:r>
    </w:p>
    <w:p w:rsidR="00FC55C7" w:rsidRPr="00FC55C7" w:rsidRDefault="00FC55C7" w:rsidP="00C91143">
      <w:pPr>
        <w:numPr>
          <w:ilvl w:val="0"/>
          <w:numId w:val="63"/>
        </w:numPr>
        <w:tabs>
          <w:tab w:val="clear" w:pos="720"/>
          <w:tab w:val="num" w:pos="360"/>
          <w:tab w:val="left" w:pos="709"/>
          <w:tab w:val="left" w:pos="900"/>
        </w:tabs>
        <w:spacing w:after="120" w:line="240" w:lineRule="auto"/>
        <w:ind w:left="0" w:firstLine="0"/>
        <w:jc w:val="both"/>
        <w:rPr>
          <w:rFonts w:ascii="Times New Roman" w:hAnsi="Times New Roman" w:cs="Times New Roman"/>
          <w:sz w:val="26"/>
          <w:szCs w:val="28"/>
        </w:rPr>
      </w:pPr>
      <w:r w:rsidRPr="00FC55C7">
        <w:rPr>
          <w:rFonts w:ascii="Times New Roman" w:hAnsi="Times New Roman" w:cs="Times New Roman"/>
          <w:sz w:val="26"/>
          <w:szCs w:val="28"/>
        </w:rPr>
        <w:t>учреждения среднего специального и профессионального образования.</w:t>
      </w:r>
    </w:p>
    <w:p w:rsidR="00FC55C7" w:rsidRPr="00FC55C7" w:rsidRDefault="00FC55C7" w:rsidP="00FC55C7">
      <w:pPr>
        <w:spacing w:after="120"/>
        <w:jc w:val="both"/>
        <w:rPr>
          <w:rFonts w:ascii="Times New Roman" w:hAnsi="Times New Roman" w:cs="Times New Roman"/>
          <w:b/>
          <w:bCs/>
          <w:sz w:val="26"/>
          <w:szCs w:val="28"/>
        </w:rPr>
      </w:pPr>
      <w:r w:rsidRPr="00FC55C7">
        <w:rPr>
          <w:rFonts w:ascii="Times New Roman"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 xml:space="preserve">1. Максимальная плотность застройки – </w:t>
      </w:r>
      <w:r w:rsidR="00A7681E">
        <w:rPr>
          <w:rFonts w:ascii="Times New Roman" w:hAnsi="Times New Roman" w:cs="Times New Roman"/>
          <w:sz w:val="26"/>
        </w:rPr>
        <w:t>5 тыс.м</w:t>
      </w:r>
      <w:r w:rsidR="00A7681E" w:rsidRPr="00A7681E">
        <w:rPr>
          <w:rFonts w:ascii="Times New Roman" w:hAnsi="Times New Roman" w:cs="Times New Roman"/>
          <w:sz w:val="26"/>
          <w:vertAlign w:val="superscript"/>
        </w:rPr>
        <w:t>2</w:t>
      </w:r>
      <w:r w:rsidR="00A7681E">
        <w:rPr>
          <w:rFonts w:ascii="Times New Roman" w:hAnsi="Times New Roman" w:cs="Times New Roman"/>
          <w:sz w:val="26"/>
        </w:rPr>
        <w:t>/га</w:t>
      </w:r>
      <w:r w:rsidRPr="00FC55C7">
        <w:rPr>
          <w:rFonts w:ascii="Times New Roman" w:hAnsi="Times New Roman" w:cs="Times New Roman"/>
          <w:sz w:val="26"/>
        </w:rPr>
        <w:t>.</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 xml:space="preserve">2. Планировочные и нормативные требования к размещению: отступ от красной линии до линии застройки при новом строительстве — не менее </w:t>
      </w:r>
      <w:smartTag w:uri="urn:schemas-microsoft-com:office:smarttags" w:element="metricconverter">
        <w:smartTagPr>
          <w:attr w:name="ProductID" w:val="3 метров"/>
        </w:smartTagPr>
        <w:r w:rsidRPr="00FC55C7">
          <w:rPr>
            <w:rFonts w:ascii="Times New Roman" w:hAnsi="Times New Roman" w:cs="Times New Roman"/>
            <w:sz w:val="26"/>
          </w:rPr>
          <w:t>3 метров</w:t>
        </w:r>
      </w:smartTag>
      <w:r w:rsidRPr="00FC55C7">
        <w:rPr>
          <w:rFonts w:ascii="Times New Roman" w:hAnsi="Times New Roman" w:cs="Times New Roman"/>
          <w:sz w:val="26"/>
        </w:rPr>
        <w:t>.</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3. Площадь озеленённой территории квартала многоквартирной жилой зоны должна составлять не менее 5 м</w:t>
      </w:r>
      <w:r w:rsidRPr="00FC55C7">
        <w:rPr>
          <w:rFonts w:ascii="Times New Roman" w:hAnsi="Times New Roman" w:cs="Times New Roman"/>
          <w:sz w:val="26"/>
          <w:vertAlign w:val="superscript"/>
        </w:rPr>
        <w:t>2</w:t>
      </w:r>
      <w:r w:rsidRPr="00FC55C7">
        <w:rPr>
          <w:rFonts w:ascii="Times New Roman" w:hAnsi="Times New Roman" w:cs="Times New Roman"/>
          <w:sz w:val="26"/>
        </w:rPr>
        <w:t>/чел.</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Допускается в рамках проведения мероприятий по реконструкции жилых домов, сохраняемых в соответствии с Генеральным планом города, надстройка мансардного этажа, переоборудование квартир в первых этажах жилых зданий в объекты культурно-бытового, социального и торгового назначения в соответствии с утвержденной проектной документацией. Предприятия обслуживания могут размещаться в первых этажах, выходящих на улицы жилых домов или пристраиваться к ним при условии, что загрузка предприятий и выходы для посетителей располагаются со стороны улицы.</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 xml:space="preserve">На придомовых территориях допускается устройство газонов, клумб и палисадов с ограждением не более </w:t>
      </w:r>
      <w:smartTag w:uri="urn:schemas-microsoft-com:office:smarttags" w:element="metricconverter">
        <w:smartTagPr>
          <w:attr w:name="ProductID" w:val="0,5 м"/>
        </w:smartTagPr>
        <w:r w:rsidRPr="00FC55C7">
          <w:rPr>
            <w:rFonts w:ascii="Times New Roman" w:hAnsi="Times New Roman" w:cs="Times New Roman"/>
            <w:sz w:val="26"/>
          </w:rPr>
          <w:t>0,5 м</w:t>
        </w:r>
      </w:smartTag>
      <w:r w:rsidRPr="00FC55C7">
        <w:rPr>
          <w:rFonts w:ascii="Times New Roman" w:hAnsi="Times New Roman" w:cs="Times New Roman"/>
          <w:sz w:val="26"/>
        </w:rPr>
        <w:t xml:space="preserve"> в высоту.</w:t>
      </w:r>
    </w:p>
    <w:p w:rsidR="00FC55C7" w:rsidRPr="00FC55C7" w:rsidRDefault="00FC55C7" w:rsidP="00FC55C7">
      <w:pPr>
        <w:spacing w:after="120"/>
        <w:jc w:val="both"/>
        <w:rPr>
          <w:rFonts w:ascii="Times New Roman" w:hAnsi="Times New Roman" w:cs="Times New Roman"/>
          <w:sz w:val="26"/>
        </w:rPr>
      </w:pPr>
      <w:r w:rsidRPr="00FC55C7">
        <w:rPr>
          <w:rFonts w:ascii="Times New Roman" w:hAnsi="Times New Roman" w:cs="Times New Roman"/>
          <w:sz w:val="26"/>
        </w:rPr>
        <w:t xml:space="preserve">Изменение цвета фасадов домов осуществляется по согласованию с органом </w:t>
      </w:r>
      <w:r w:rsidR="00192812">
        <w:rPr>
          <w:rFonts w:ascii="Times New Roman" w:hAnsi="Times New Roman" w:cs="Times New Roman"/>
          <w:sz w:val="26"/>
        </w:rPr>
        <w:t>архитектуры муниципального образования</w:t>
      </w:r>
      <w:r w:rsidRPr="00FC55C7">
        <w:rPr>
          <w:rFonts w:ascii="Times New Roman" w:hAnsi="Times New Roman" w:cs="Times New Roman"/>
          <w:sz w:val="26"/>
        </w:rPr>
        <w:t>.</w:t>
      </w:r>
    </w:p>
    <w:p w:rsidR="004A243E" w:rsidRPr="0025198E" w:rsidRDefault="004A243E" w:rsidP="0025198E">
      <w:pPr>
        <w:spacing w:after="120" w:line="240" w:lineRule="auto"/>
        <w:jc w:val="both"/>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72" w:name="_Toc330918755"/>
      <w:r w:rsidRPr="004A243E">
        <w:rPr>
          <w:rFonts w:ascii="Times New Roman" w:hAnsi="Times New Roman" w:cs="Times New Roman"/>
        </w:rPr>
        <w:t>Градостроительные регламенты. Общественно-деловые зон</w:t>
      </w:r>
      <w:bookmarkEnd w:id="68"/>
      <w:r w:rsidRPr="004A243E">
        <w:rPr>
          <w:rFonts w:ascii="Times New Roman" w:hAnsi="Times New Roman" w:cs="Times New Roman"/>
        </w:rPr>
        <w:t>ы</w:t>
      </w:r>
      <w:bookmarkEnd w:id="69"/>
      <w:bookmarkEnd w:id="72"/>
    </w:p>
    <w:p w:rsidR="004A243E" w:rsidRDefault="004A243E" w:rsidP="00FB21C2">
      <w:pPr>
        <w:pStyle w:val="af8"/>
        <w:spacing w:before="0" w:beforeAutospacing="0" w:after="120" w:afterAutospacing="0"/>
        <w:jc w:val="both"/>
        <w:rPr>
          <w:sz w:val="26"/>
          <w:szCs w:val="26"/>
        </w:rPr>
      </w:pPr>
      <w:r w:rsidRPr="004A243E">
        <w:rPr>
          <w:sz w:val="26"/>
          <w:szCs w:val="26"/>
        </w:rPr>
        <w:t xml:space="preserve">Общественно-деловые зоны предназначены для размещения объектов общественного, административного, делового, финансового и коммерческого назначения, торговли, здравоохранения, культуры, общественного питания, социального и коммунально-бытового назначения, предпринимательской деятельности, среднего профессионального и высшего профессионального образования, научно-исследовательских учреждений, культовых зданий, гостиниц, </w:t>
      </w:r>
      <w:r w:rsidRPr="004A243E">
        <w:rPr>
          <w:sz w:val="26"/>
          <w:szCs w:val="26"/>
        </w:rPr>
        <w:lastRenderedPageBreak/>
        <w:t>сто</w:t>
      </w:r>
      <w:r w:rsidR="00192812">
        <w:rPr>
          <w:sz w:val="26"/>
          <w:szCs w:val="26"/>
        </w:rPr>
        <w:t>янок автомобильного транспорта</w:t>
      </w:r>
      <w:r w:rsidRPr="004A243E">
        <w:rPr>
          <w:sz w:val="26"/>
          <w:szCs w:val="26"/>
        </w:rPr>
        <w:t>, строений и сооружений массового посещения, объектов инженерной и транспортной инфраструктуры, обеспечивающих функционирование этих зон.</w:t>
      </w:r>
    </w:p>
    <w:p w:rsidR="00FB21C2" w:rsidRPr="004A243E" w:rsidRDefault="00FB21C2" w:rsidP="00FB21C2">
      <w:pPr>
        <w:pStyle w:val="af8"/>
        <w:spacing w:before="0" w:beforeAutospacing="0" w:after="120" w:afterAutospacing="0"/>
        <w:jc w:val="both"/>
        <w:rPr>
          <w:sz w:val="26"/>
          <w:szCs w:val="26"/>
        </w:rPr>
      </w:pPr>
    </w:p>
    <w:p w:rsidR="002376F7" w:rsidRDefault="004A243E" w:rsidP="00192812">
      <w:pPr>
        <w:pStyle w:val="3"/>
        <w:numPr>
          <w:ilvl w:val="2"/>
          <w:numId w:val="3"/>
        </w:numPr>
        <w:spacing w:before="0" w:after="120"/>
        <w:jc w:val="both"/>
        <w:rPr>
          <w:rFonts w:ascii="Times New Roman" w:hAnsi="Times New Roman" w:cs="Times New Roman"/>
        </w:rPr>
      </w:pPr>
      <w:bookmarkStart w:id="73" w:name="_Toc241303912"/>
      <w:bookmarkStart w:id="74" w:name="_Toc243211721"/>
      <w:bookmarkStart w:id="75" w:name="_Toc330918756"/>
      <w:r w:rsidRPr="002376F7">
        <w:rPr>
          <w:rFonts w:ascii="Times New Roman" w:hAnsi="Times New Roman" w:cs="Times New Roman"/>
        </w:rPr>
        <w:t xml:space="preserve">О-1. Зона </w:t>
      </w:r>
      <w:bookmarkEnd w:id="73"/>
      <w:bookmarkEnd w:id="74"/>
      <w:r w:rsidRPr="002376F7">
        <w:rPr>
          <w:rFonts w:ascii="Times New Roman" w:hAnsi="Times New Roman" w:cs="Times New Roman"/>
        </w:rPr>
        <w:t xml:space="preserve">объектов </w:t>
      </w:r>
      <w:r w:rsidR="002376F7">
        <w:rPr>
          <w:rFonts w:ascii="Times New Roman" w:hAnsi="Times New Roman" w:cs="Times New Roman"/>
        </w:rPr>
        <w:t>социального и культурно-бытового обслуживания</w:t>
      </w:r>
      <w:r w:rsidR="003A672F">
        <w:rPr>
          <w:rFonts w:ascii="Times New Roman" w:hAnsi="Times New Roman" w:cs="Times New Roman"/>
        </w:rPr>
        <w:t xml:space="preserve"> населения</w:t>
      </w:r>
      <w:bookmarkEnd w:id="75"/>
    </w:p>
    <w:p w:rsidR="00E05400" w:rsidRPr="00FB21C2" w:rsidRDefault="00E05400" w:rsidP="00E05400">
      <w:pPr>
        <w:tabs>
          <w:tab w:val="num" w:pos="0"/>
        </w:tabs>
        <w:spacing w:after="120" w:line="240" w:lineRule="auto"/>
        <w:rPr>
          <w:rFonts w:ascii="Times New Roman" w:eastAsia="Calibri" w:hAnsi="Times New Roman" w:cs="Times New Roman"/>
          <w:b/>
          <w:sz w:val="26"/>
          <w:szCs w:val="26"/>
        </w:rPr>
      </w:pPr>
      <w:r w:rsidRPr="00FB21C2">
        <w:rPr>
          <w:rFonts w:ascii="Times New Roman" w:eastAsia="Calibri" w:hAnsi="Times New Roman" w:cs="Times New Roman"/>
          <w:b/>
          <w:sz w:val="26"/>
          <w:szCs w:val="26"/>
        </w:rPr>
        <w:t>1. Основные виды разрешённого использования недвижимости:</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детские дошкольные учреждения;</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школы общеобразовательные;</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высшие учебные заведения;</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средние специальные учебные заведения;</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информационные, компьютерные центры;</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библиотеки;</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спортзалы, залы рекреации, бассейны;</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спортивные площадки, стадионы, теннисные корты;</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учебно-лабораторные корпуса;</w:t>
      </w:r>
    </w:p>
    <w:p w:rsidR="00E05400" w:rsidRPr="00FB21C2" w:rsidRDefault="00E05400" w:rsidP="00C91143">
      <w:pPr>
        <w:numPr>
          <w:ilvl w:val="0"/>
          <w:numId w:val="31"/>
        </w:numPr>
        <w:tabs>
          <w:tab w:val="clear" w:pos="2706"/>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учебно-производственные мастерские;</w:t>
      </w:r>
    </w:p>
    <w:p w:rsidR="00E05400" w:rsidRPr="00FB21C2" w:rsidRDefault="00E05400" w:rsidP="00C91143">
      <w:pPr>
        <w:pStyle w:val="af8"/>
        <w:numPr>
          <w:ilvl w:val="1"/>
          <w:numId w:val="31"/>
        </w:numPr>
        <w:tabs>
          <w:tab w:val="clear" w:pos="1727"/>
          <w:tab w:val="left" w:pos="900"/>
        </w:tabs>
        <w:spacing w:before="0" w:beforeAutospacing="0" w:after="120" w:afterAutospacing="0"/>
        <w:ind w:left="295" w:hanging="295"/>
        <w:jc w:val="both"/>
        <w:rPr>
          <w:sz w:val="26"/>
          <w:szCs w:val="26"/>
        </w:rPr>
      </w:pPr>
      <w:r w:rsidRPr="00FB21C2">
        <w:rPr>
          <w:sz w:val="26"/>
          <w:szCs w:val="26"/>
        </w:rPr>
        <w:t>архивы, информационные центры;</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больницы;</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роддома;</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госпитали общего типа;</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sz w:val="26"/>
          <w:szCs w:val="26"/>
        </w:rPr>
      </w:pPr>
      <w:r w:rsidRPr="00FB21C2">
        <w:rPr>
          <w:rFonts w:ascii="Times New Roman" w:hAnsi="Times New Roman"/>
          <w:sz w:val="26"/>
          <w:szCs w:val="26"/>
        </w:rPr>
        <w:t>лабораторные корпуса;</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пункты оказания первой медицинской помощи;</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sz w:val="26"/>
          <w:szCs w:val="26"/>
        </w:rPr>
      </w:pPr>
      <w:r w:rsidRPr="00FB21C2">
        <w:rPr>
          <w:rFonts w:ascii="Times New Roman" w:hAnsi="Times New Roman"/>
          <w:sz w:val="26"/>
          <w:szCs w:val="26"/>
        </w:rPr>
        <w:t>профилактории;</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sz w:val="26"/>
          <w:szCs w:val="26"/>
        </w:rPr>
      </w:pPr>
      <w:r w:rsidRPr="00FB21C2">
        <w:rPr>
          <w:rFonts w:ascii="Times New Roman" w:hAnsi="Times New Roman"/>
          <w:sz w:val="26"/>
          <w:szCs w:val="26"/>
        </w:rPr>
        <w:t>поликлиники;</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iCs/>
          <w:sz w:val="26"/>
          <w:szCs w:val="26"/>
          <w:u w:val="single"/>
        </w:rPr>
      </w:pPr>
      <w:r w:rsidRPr="00FB21C2">
        <w:rPr>
          <w:rFonts w:ascii="Times New Roman" w:hAnsi="Times New Roman"/>
          <w:sz w:val="26"/>
          <w:szCs w:val="26"/>
        </w:rPr>
        <w:t>аптеки;</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станции скорой помощи;</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sz w:val="26"/>
          <w:szCs w:val="26"/>
        </w:rPr>
      </w:pPr>
      <w:r w:rsidRPr="00FB21C2">
        <w:rPr>
          <w:rFonts w:ascii="Times New Roman" w:hAnsi="Times New Roman"/>
          <w:sz w:val="26"/>
          <w:szCs w:val="26"/>
        </w:rPr>
        <w:t>интернаты для престарелых и инвалидов;</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sz w:val="26"/>
          <w:szCs w:val="26"/>
        </w:rPr>
      </w:pPr>
      <w:r w:rsidRPr="00FB21C2">
        <w:rPr>
          <w:rFonts w:ascii="Times New Roman" w:hAnsi="Times New Roman"/>
          <w:sz w:val="26"/>
          <w:szCs w:val="26"/>
        </w:rPr>
        <w:t>дома ребенка;</w:t>
      </w:r>
    </w:p>
    <w:p w:rsidR="00E05400" w:rsidRPr="00FB21C2" w:rsidRDefault="00E05400" w:rsidP="00C91143">
      <w:pPr>
        <w:pStyle w:val="nienie"/>
        <w:numPr>
          <w:ilvl w:val="0"/>
          <w:numId w:val="31"/>
        </w:numPr>
        <w:tabs>
          <w:tab w:val="left" w:pos="709"/>
          <w:tab w:val="left" w:pos="900"/>
        </w:tabs>
        <w:spacing w:after="120"/>
        <w:ind w:left="295" w:hanging="295"/>
        <w:rPr>
          <w:rFonts w:ascii="Times New Roman" w:hAnsi="Times New Roman"/>
          <w:b/>
          <w:bCs/>
          <w:sz w:val="26"/>
          <w:szCs w:val="26"/>
        </w:rPr>
      </w:pPr>
      <w:r w:rsidRPr="00FB21C2">
        <w:rPr>
          <w:rFonts w:ascii="Times New Roman" w:hAnsi="Times New Roman"/>
          <w:sz w:val="26"/>
          <w:szCs w:val="26"/>
        </w:rPr>
        <w:t>приюты;</w:t>
      </w:r>
    </w:p>
    <w:p w:rsidR="00E05400" w:rsidRPr="00FB21C2" w:rsidRDefault="00E05400" w:rsidP="00C91143">
      <w:pPr>
        <w:pStyle w:val="af8"/>
        <w:numPr>
          <w:ilvl w:val="1"/>
          <w:numId w:val="31"/>
        </w:numPr>
        <w:tabs>
          <w:tab w:val="left" w:pos="900"/>
        </w:tabs>
        <w:spacing w:before="0" w:beforeAutospacing="0" w:after="120" w:afterAutospacing="0"/>
        <w:ind w:left="295" w:hanging="295"/>
        <w:jc w:val="both"/>
        <w:rPr>
          <w:sz w:val="26"/>
          <w:szCs w:val="26"/>
        </w:rPr>
      </w:pPr>
      <w:r w:rsidRPr="00FB21C2">
        <w:rPr>
          <w:sz w:val="26"/>
          <w:szCs w:val="26"/>
        </w:rPr>
        <w:t>музеи, выставочные залы;</w:t>
      </w:r>
    </w:p>
    <w:p w:rsidR="00E05400" w:rsidRPr="00FB21C2" w:rsidRDefault="00E05400" w:rsidP="00C91143">
      <w:pPr>
        <w:pStyle w:val="af8"/>
        <w:numPr>
          <w:ilvl w:val="1"/>
          <w:numId w:val="31"/>
        </w:numPr>
        <w:tabs>
          <w:tab w:val="left" w:pos="900"/>
        </w:tabs>
        <w:spacing w:before="0" w:beforeAutospacing="0" w:after="120" w:afterAutospacing="0"/>
        <w:ind w:left="295" w:hanging="295"/>
        <w:jc w:val="both"/>
        <w:rPr>
          <w:sz w:val="26"/>
          <w:szCs w:val="26"/>
        </w:rPr>
      </w:pPr>
      <w:r w:rsidRPr="00FB21C2">
        <w:rPr>
          <w:sz w:val="26"/>
          <w:szCs w:val="26"/>
        </w:rPr>
        <w:t>клубные помещения многоцелевого и специального назначения.</w:t>
      </w:r>
    </w:p>
    <w:p w:rsidR="00E05400" w:rsidRPr="00FB21C2" w:rsidRDefault="00E05400" w:rsidP="00E05400">
      <w:pPr>
        <w:pStyle w:val="af8"/>
        <w:tabs>
          <w:tab w:val="left" w:pos="900"/>
        </w:tabs>
        <w:spacing w:before="0" w:beforeAutospacing="0" w:after="120" w:afterAutospacing="0"/>
        <w:jc w:val="both"/>
        <w:rPr>
          <w:sz w:val="26"/>
          <w:szCs w:val="26"/>
        </w:rPr>
      </w:pPr>
    </w:p>
    <w:p w:rsidR="00E05400" w:rsidRPr="00FB21C2" w:rsidRDefault="00E05400" w:rsidP="00F448EA">
      <w:pPr>
        <w:keepNext/>
        <w:tabs>
          <w:tab w:val="num" w:pos="0"/>
          <w:tab w:val="left" w:pos="900"/>
        </w:tabs>
        <w:spacing w:after="120" w:line="240" w:lineRule="auto"/>
        <w:rPr>
          <w:rFonts w:ascii="Times New Roman" w:eastAsia="Calibri" w:hAnsi="Times New Roman" w:cs="Times New Roman"/>
          <w:b/>
          <w:sz w:val="26"/>
          <w:szCs w:val="26"/>
        </w:rPr>
      </w:pPr>
      <w:r w:rsidRPr="00FB21C2">
        <w:rPr>
          <w:rFonts w:ascii="Times New Roman" w:eastAsia="Calibri" w:hAnsi="Times New Roman" w:cs="Times New Roman"/>
          <w:b/>
          <w:sz w:val="26"/>
          <w:szCs w:val="26"/>
        </w:rPr>
        <w:lastRenderedPageBreak/>
        <w:t>2. Вспомогательные виды разрешённого использования:</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общежития;</w:t>
      </w:r>
    </w:p>
    <w:p w:rsidR="00E05400" w:rsidRPr="00FB21C2" w:rsidRDefault="00E05400" w:rsidP="00C91143">
      <w:pPr>
        <w:pStyle w:val="af8"/>
        <w:numPr>
          <w:ilvl w:val="1"/>
          <w:numId w:val="34"/>
        </w:numPr>
        <w:tabs>
          <w:tab w:val="clear" w:pos="1727"/>
          <w:tab w:val="left" w:pos="900"/>
        </w:tabs>
        <w:spacing w:before="0" w:beforeAutospacing="0" w:after="120" w:afterAutospacing="0"/>
        <w:ind w:left="295" w:hanging="295"/>
        <w:jc w:val="both"/>
        <w:rPr>
          <w:sz w:val="26"/>
          <w:szCs w:val="26"/>
        </w:rPr>
      </w:pPr>
      <w:r w:rsidRPr="00FB21C2">
        <w:rPr>
          <w:sz w:val="26"/>
          <w:szCs w:val="26"/>
        </w:rPr>
        <w:t>видеосалоны, танцевальные залы, дискотеки;</w:t>
      </w:r>
    </w:p>
    <w:p w:rsidR="00E05400" w:rsidRPr="00FB21C2" w:rsidRDefault="00E05400" w:rsidP="00C91143">
      <w:pPr>
        <w:pStyle w:val="af8"/>
        <w:numPr>
          <w:ilvl w:val="1"/>
          <w:numId w:val="34"/>
        </w:numPr>
        <w:tabs>
          <w:tab w:val="clear" w:pos="1727"/>
          <w:tab w:val="left" w:pos="900"/>
        </w:tabs>
        <w:spacing w:before="0" w:beforeAutospacing="0" w:after="120" w:afterAutospacing="0"/>
        <w:ind w:left="295" w:hanging="295"/>
        <w:jc w:val="both"/>
        <w:rPr>
          <w:sz w:val="26"/>
          <w:szCs w:val="26"/>
        </w:rPr>
      </w:pPr>
      <w:r w:rsidRPr="00FB21C2">
        <w:rPr>
          <w:sz w:val="26"/>
          <w:szCs w:val="26"/>
        </w:rPr>
        <w:t>жилые дома для педагогического и обслуживающего персонала;</w:t>
      </w:r>
    </w:p>
    <w:p w:rsidR="00E05400" w:rsidRPr="00FB21C2" w:rsidRDefault="00E05400" w:rsidP="00C91143">
      <w:pPr>
        <w:pStyle w:val="af8"/>
        <w:numPr>
          <w:ilvl w:val="1"/>
          <w:numId w:val="34"/>
        </w:numPr>
        <w:tabs>
          <w:tab w:val="clear" w:pos="1727"/>
          <w:tab w:val="left" w:pos="900"/>
        </w:tabs>
        <w:spacing w:before="0" w:beforeAutospacing="0" w:after="120" w:afterAutospacing="0"/>
        <w:ind w:left="295" w:hanging="295"/>
        <w:jc w:val="both"/>
        <w:rPr>
          <w:sz w:val="26"/>
          <w:szCs w:val="26"/>
        </w:rPr>
      </w:pPr>
      <w:r w:rsidRPr="00FB21C2">
        <w:rPr>
          <w:sz w:val="26"/>
          <w:szCs w:val="26"/>
        </w:rPr>
        <w:t>учебные полигоны, хозяйственные участки;</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приёмные пункты прачечных и химчисток, прачечные самообслуживания; ремонтные мастерские бытовой техники, парикмахерские и иные объекты обслуживания;</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отделения, участковые пункты милиции;</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hAnsi="Times New Roman" w:cs="Times New Roman"/>
          <w:sz w:val="26"/>
          <w:szCs w:val="26"/>
        </w:rPr>
      </w:pPr>
      <w:r w:rsidRPr="00FB21C2">
        <w:rPr>
          <w:rFonts w:ascii="Times New Roman" w:eastAsia="Calibri" w:hAnsi="Times New Roman" w:cs="Times New Roman"/>
          <w:sz w:val="26"/>
          <w:szCs w:val="26"/>
        </w:rPr>
        <w:t>магазины товаров первой необходимости общей площадью не более 400 кв.м;</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предприятия общественного питания: столовые, кафе, бары, закусочные;</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зеленые насаждения;</w:t>
      </w:r>
    </w:p>
    <w:p w:rsidR="00E05400" w:rsidRPr="00FB21C2" w:rsidRDefault="00E05400" w:rsidP="00C91143">
      <w:pPr>
        <w:numPr>
          <w:ilvl w:val="0"/>
          <w:numId w:val="32"/>
        </w:numPr>
        <w:tabs>
          <w:tab w:val="clear" w:pos="2706"/>
          <w:tab w:val="num" w:pos="-142"/>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общественные туалеты.</w:t>
      </w:r>
    </w:p>
    <w:p w:rsidR="00E05400" w:rsidRPr="00FB21C2" w:rsidRDefault="00E05400" w:rsidP="00E05400">
      <w:pPr>
        <w:tabs>
          <w:tab w:val="num" w:pos="0"/>
          <w:tab w:val="left" w:pos="900"/>
        </w:tabs>
        <w:spacing w:after="120" w:line="240" w:lineRule="auto"/>
        <w:rPr>
          <w:rFonts w:ascii="Times New Roman" w:eastAsia="Calibri" w:hAnsi="Times New Roman" w:cs="Times New Roman"/>
          <w:b/>
          <w:sz w:val="26"/>
          <w:szCs w:val="26"/>
        </w:rPr>
      </w:pPr>
      <w:r w:rsidRPr="00FB21C2">
        <w:rPr>
          <w:rFonts w:ascii="Times New Roman" w:eastAsia="Calibri" w:hAnsi="Times New Roman" w:cs="Times New Roman"/>
          <w:b/>
          <w:sz w:val="26"/>
          <w:szCs w:val="26"/>
        </w:rPr>
        <w:t>3. Условно разрешённые виды использования:</w:t>
      </w:r>
    </w:p>
    <w:p w:rsidR="00E05400" w:rsidRPr="00FB21C2" w:rsidRDefault="00E05400" w:rsidP="00C91143">
      <w:pPr>
        <w:numPr>
          <w:ilvl w:val="0"/>
          <w:numId w:val="33"/>
        </w:numPr>
        <w:tabs>
          <w:tab w:val="clear" w:pos="2706"/>
          <w:tab w:val="num" w:pos="0"/>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выставочные залы;</w:t>
      </w:r>
    </w:p>
    <w:p w:rsidR="00E05400" w:rsidRPr="00FB21C2" w:rsidRDefault="00E05400" w:rsidP="00C91143">
      <w:pPr>
        <w:numPr>
          <w:ilvl w:val="0"/>
          <w:numId w:val="33"/>
        </w:numPr>
        <w:tabs>
          <w:tab w:val="clear" w:pos="2706"/>
          <w:tab w:val="num" w:pos="0"/>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танцзалы, дискотеки;</w:t>
      </w:r>
    </w:p>
    <w:p w:rsidR="00E05400" w:rsidRPr="00FB21C2" w:rsidRDefault="00EC4962" w:rsidP="00C91143">
      <w:pPr>
        <w:numPr>
          <w:ilvl w:val="0"/>
          <w:numId w:val="33"/>
        </w:numPr>
        <w:tabs>
          <w:tab w:val="clear" w:pos="2706"/>
          <w:tab w:val="num" w:pos="0"/>
          <w:tab w:val="left" w:pos="900"/>
        </w:tabs>
        <w:spacing w:after="120" w:line="240" w:lineRule="auto"/>
        <w:ind w:left="295" w:hanging="295"/>
        <w:jc w:val="both"/>
        <w:rPr>
          <w:rFonts w:ascii="Times New Roman" w:eastAsia="Calibri" w:hAnsi="Times New Roman" w:cs="Times New Roman"/>
          <w:sz w:val="26"/>
          <w:szCs w:val="26"/>
        </w:rPr>
      </w:pPr>
      <w:r>
        <w:rPr>
          <w:rFonts w:ascii="Times New Roman" w:eastAsia="Calibri" w:hAnsi="Times New Roman" w:cs="Times New Roman"/>
          <w:sz w:val="26"/>
          <w:szCs w:val="26"/>
        </w:rPr>
        <w:t>культовые сооружения</w:t>
      </w:r>
      <w:r w:rsidR="00E05400" w:rsidRPr="00FB21C2">
        <w:rPr>
          <w:rFonts w:ascii="Times New Roman" w:eastAsia="Calibri" w:hAnsi="Times New Roman" w:cs="Times New Roman"/>
          <w:sz w:val="26"/>
          <w:szCs w:val="26"/>
        </w:rPr>
        <w:t>;</w:t>
      </w:r>
    </w:p>
    <w:p w:rsidR="00E05400" w:rsidRPr="00FB21C2" w:rsidRDefault="00E05400" w:rsidP="00C91143">
      <w:pPr>
        <w:numPr>
          <w:ilvl w:val="0"/>
          <w:numId w:val="33"/>
        </w:numPr>
        <w:tabs>
          <w:tab w:val="clear" w:pos="2706"/>
          <w:tab w:val="num" w:pos="0"/>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киоски, временные павильоны розничной торговли и обслуживания населения;</w:t>
      </w:r>
    </w:p>
    <w:p w:rsidR="00E05400" w:rsidRPr="00FB21C2" w:rsidRDefault="00E05400" w:rsidP="00C91143">
      <w:pPr>
        <w:numPr>
          <w:ilvl w:val="0"/>
          <w:numId w:val="33"/>
        </w:numPr>
        <w:tabs>
          <w:tab w:val="clear" w:pos="2706"/>
          <w:tab w:val="num" w:pos="0"/>
          <w:tab w:val="left" w:pos="900"/>
        </w:tabs>
        <w:spacing w:after="120" w:line="240" w:lineRule="auto"/>
        <w:ind w:left="295" w:hanging="295"/>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открытые автостоянки.</w:t>
      </w:r>
    </w:p>
    <w:p w:rsidR="00E05400" w:rsidRPr="00FB21C2" w:rsidRDefault="00E05400" w:rsidP="00E05400">
      <w:pPr>
        <w:spacing w:after="120" w:line="240" w:lineRule="auto"/>
        <w:rPr>
          <w:rFonts w:ascii="Times New Roman" w:eastAsia="Calibri" w:hAnsi="Times New Roman" w:cs="Times New Roman"/>
          <w:b/>
          <w:sz w:val="26"/>
          <w:szCs w:val="26"/>
        </w:rPr>
      </w:pPr>
      <w:r w:rsidRPr="00FB21C2">
        <w:rPr>
          <w:rFonts w:ascii="Times New Roman" w:eastAsia="Calibri" w:hAnsi="Times New Roman" w:cs="Times New Roman"/>
          <w:b/>
          <w:sz w:val="26"/>
          <w:szCs w:val="26"/>
        </w:rPr>
        <w:t>4. Предельные размеры земельных участков и параметры разрешённого строительства, реконструкции объектов капитального строительства:</w:t>
      </w:r>
    </w:p>
    <w:p w:rsidR="00E05400" w:rsidRPr="00FB21C2" w:rsidRDefault="00E05400" w:rsidP="00C91143">
      <w:pPr>
        <w:widowControl w:val="0"/>
        <w:numPr>
          <w:ilvl w:val="0"/>
          <w:numId w:val="19"/>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Максимальная высота зданий, строений, сооружений – 20 м.</w:t>
      </w:r>
    </w:p>
    <w:p w:rsidR="00E05400" w:rsidRPr="00FB21C2" w:rsidRDefault="00E05400" w:rsidP="00C91143">
      <w:pPr>
        <w:widowControl w:val="0"/>
        <w:numPr>
          <w:ilvl w:val="0"/>
          <w:numId w:val="19"/>
        </w:numPr>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Минимальный процент озеленения земельного участка – 30 %.</w:t>
      </w:r>
    </w:p>
    <w:p w:rsidR="00E05400" w:rsidRPr="00FB21C2" w:rsidRDefault="00E05400" w:rsidP="00C91143">
      <w:pPr>
        <w:widowControl w:val="0"/>
        <w:numPr>
          <w:ilvl w:val="0"/>
          <w:numId w:val="19"/>
        </w:numPr>
        <w:tabs>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Максимальный процент застройки в границах земельного участка – 60 %.</w:t>
      </w:r>
    </w:p>
    <w:p w:rsidR="002376F7" w:rsidRPr="002376F7" w:rsidRDefault="002376F7" w:rsidP="002376F7">
      <w:pPr>
        <w:rPr>
          <w:lang w:eastAsia="ru-RU"/>
        </w:rPr>
      </w:pPr>
    </w:p>
    <w:p w:rsidR="002376F7" w:rsidRDefault="002376F7" w:rsidP="002376F7">
      <w:pPr>
        <w:pStyle w:val="3"/>
        <w:numPr>
          <w:ilvl w:val="2"/>
          <w:numId w:val="3"/>
        </w:numPr>
        <w:spacing w:before="0" w:after="120"/>
        <w:rPr>
          <w:rFonts w:ascii="Times New Roman" w:hAnsi="Times New Roman" w:cs="Times New Roman"/>
        </w:rPr>
      </w:pPr>
      <w:bookmarkStart w:id="76" w:name="_Toc330918757"/>
      <w:r w:rsidRPr="004A243E">
        <w:rPr>
          <w:rFonts w:ascii="Times New Roman" w:hAnsi="Times New Roman" w:cs="Times New Roman"/>
        </w:rPr>
        <w:t>О-</w:t>
      </w:r>
      <w:r>
        <w:rPr>
          <w:rFonts w:ascii="Times New Roman" w:hAnsi="Times New Roman" w:cs="Times New Roman"/>
        </w:rPr>
        <w:t>2</w:t>
      </w:r>
      <w:r w:rsidRPr="004A243E">
        <w:rPr>
          <w:rFonts w:ascii="Times New Roman" w:hAnsi="Times New Roman" w:cs="Times New Roman"/>
        </w:rPr>
        <w:t>. Зона объектов делового, общественного и коммерческого назначения</w:t>
      </w:r>
      <w:bookmarkEnd w:id="76"/>
    </w:p>
    <w:p w:rsidR="00FB21C2" w:rsidRPr="00E05400" w:rsidRDefault="00FB21C2" w:rsidP="00FB21C2">
      <w:pPr>
        <w:tabs>
          <w:tab w:val="num" w:pos="0"/>
          <w:tab w:val="left" w:pos="567"/>
          <w:tab w:val="left" w:pos="900"/>
        </w:tabs>
        <w:spacing w:after="120" w:line="240" w:lineRule="auto"/>
        <w:rPr>
          <w:rFonts w:ascii="Times New Roman" w:eastAsia="Calibri" w:hAnsi="Times New Roman" w:cs="Times New Roman"/>
          <w:b/>
          <w:sz w:val="26"/>
          <w:szCs w:val="26"/>
        </w:rPr>
      </w:pPr>
      <w:r w:rsidRPr="00E05400">
        <w:rPr>
          <w:rFonts w:ascii="Times New Roman" w:eastAsia="Calibri" w:hAnsi="Times New Roman" w:cs="Times New Roman"/>
          <w:b/>
          <w:sz w:val="26"/>
          <w:szCs w:val="26"/>
        </w:rPr>
        <w:t>1. Основные виды разрешённого использования:</w:t>
      </w:r>
    </w:p>
    <w:p w:rsidR="00FB21C2" w:rsidRPr="00FB21C2" w:rsidRDefault="00FB21C2" w:rsidP="00C91143">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здания органов местного самоуправления;</w:t>
      </w:r>
    </w:p>
    <w:p w:rsidR="00FB21C2" w:rsidRPr="00FB21C2" w:rsidRDefault="00FB21C2" w:rsidP="00C91143">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офисы, конторы различных организаций, фирм, компаний, банки, отделения банков;</w:t>
      </w:r>
    </w:p>
    <w:p w:rsidR="00FB21C2" w:rsidRPr="00FB21C2" w:rsidRDefault="00FB21C2" w:rsidP="00C91143">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суды, нотариальные конторы, прочие юридические учреждения;</w:t>
      </w:r>
    </w:p>
    <w:p w:rsidR="00FB21C2" w:rsidRPr="00FB21C2" w:rsidRDefault="00FB21C2" w:rsidP="00C91143">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рекламные агентства;</w:t>
      </w:r>
    </w:p>
    <w:p w:rsidR="00FB21C2" w:rsidRPr="00FB21C2" w:rsidRDefault="00FB21C2" w:rsidP="00C91143">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фирмы по предоставлению услуг сотовой и пейджинговой связи;</w:t>
      </w:r>
    </w:p>
    <w:p w:rsidR="00FB21C2" w:rsidRPr="00FB21C2" w:rsidRDefault="00FB21C2" w:rsidP="00C91143">
      <w:pPr>
        <w:numPr>
          <w:ilvl w:val="0"/>
          <w:numId w:val="28"/>
        </w:numPr>
        <w:tabs>
          <w:tab w:val="left" w:pos="567"/>
          <w:tab w:val="num" w:pos="709"/>
          <w:tab w:val="left" w:pos="900"/>
          <w:tab w:val="left" w:pos="126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lastRenderedPageBreak/>
        <w:t>транспортные агентства по сервисному обслуживанию населения: кассы по продаже билетов, менеджерские услуги и т.д.;</w:t>
      </w:r>
    </w:p>
    <w:p w:rsidR="00FB21C2" w:rsidRPr="00FB21C2" w:rsidRDefault="00FB21C2" w:rsidP="00C91143">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радиостудии;</w:t>
      </w:r>
    </w:p>
    <w:p w:rsidR="00FB21C2" w:rsidRPr="00FB21C2" w:rsidRDefault="00FB21C2" w:rsidP="00C91143">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отделения, участковые пункты милиции;</w:t>
      </w:r>
    </w:p>
    <w:p w:rsidR="00FB21C2" w:rsidRPr="00FB21C2" w:rsidRDefault="00FB21C2" w:rsidP="00C91143">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гостиницы;</w:t>
      </w:r>
    </w:p>
    <w:p w:rsidR="00FB21C2" w:rsidRPr="00FB21C2" w:rsidRDefault="00FB21C2" w:rsidP="00C91143">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кинотеатры;</w:t>
      </w:r>
    </w:p>
    <w:p w:rsidR="00FB21C2" w:rsidRPr="00FB21C2" w:rsidRDefault="00FB21C2" w:rsidP="00C91143">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музеи, выставочные залы, ярмарки, выставки товаров;</w:t>
      </w:r>
    </w:p>
    <w:p w:rsidR="00FB21C2" w:rsidRPr="00FB21C2" w:rsidRDefault="00FB21C2" w:rsidP="00C91143">
      <w:pPr>
        <w:numPr>
          <w:ilvl w:val="0"/>
          <w:numId w:val="28"/>
        </w:numPr>
        <w:tabs>
          <w:tab w:val="left" w:pos="567"/>
          <w:tab w:val="left" w:pos="851"/>
          <w:tab w:val="left" w:pos="900"/>
        </w:tabs>
        <w:spacing w:after="120" w:line="240" w:lineRule="auto"/>
        <w:ind w:left="0" w:firstLine="0"/>
        <w:rPr>
          <w:rFonts w:ascii="Times New Roman" w:eastAsia="Calibri" w:hAnsi="Times New Roman" w:cs="Times New Roman"/>
          <w:sz w:val="26"/>
          <w:szCs w:val="26"/>
        </w:rPr>
      </w:pPr>
      <w:r w:rsidRPr="00FB21C2">
        <w:rPr>
          <w:rFonts w:ascii="Times New Roman" w:eastAsia="Calibri" w:hAnsi="Times New Roman" w:cs="Times New Roman"/>
          <w:sz w:val="26"/>
          <w:szCs w:val="26"/>
        </w:rPr>
        <w:t>библиотеки, информационные центры, справочные бюро;</w:t>
      </w:r>
    </w:p>
    <w:p w:rsidR="00FB21C2" w:rsidRPr="00FB21C2" w:rsidRDefault="00FB21C2" w:rsidP="00C91143">
      <w:pPr>
        <w:numPr>
          <w:ilvl w:val="0"/>
          <w:numId w:val="28"/>
        </w:numPr>
        <w:tabs>
          <w:tab w:val="left" w:pos="567"/>
          <w:tab w:val="left" w:pos="851"/>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танцзалы, дискотеки;</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компьютерные центры;</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предприятия общественного питания;</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отделения связи; почтовые отделения, междугородные переговорные пункты;</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аптеки;</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пункты оказания первой медицинской помощи;</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дома быта;</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центры по предоставлению полиграфических услуг;</w:t>
      </w:r>
    </w:p>
    <w:p w:rsidR="00FB21C2" w:rsidRPr="00FB21C2" w:rsidRDefault="00FB21C2" w:rsidP="00C91143">
      <w:pPr>
        <w:numPr>
          <w:ilvl w:val="0"/>
          <w:numId w:val="28"/>
        </w:numPr>
        <w:tabs>
          <w:tab w:val="left" w:pos="-4536"/>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фотосалоны;</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приёмные пункты прачечных и химчисток, прачечные самообслуживания;</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некоммерческие коммунальные предприятия;</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здания многофункционального использования с квартирами на верхних этажах и размещением на первых этажах объектов культурного и обслуживающего назначения;</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бильярдные;</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многофункциональные развлекательные комплексы;</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спортивные клубы, спортивные залы и площадки, спортивные комплексы (при размещении на земельных участках, сомасштабных по размерам целому кварталу, выделять в специальную зону);</w:t>
      </w:r>
    </w:p>
    <w:p w:rsidR="00FB21C2" w:rsidRPr="00FB21C2" w:rsidRDefault="00FB21C2" w:rsidP="00C91143">
      <w:pPr>
        <w:numPr>
          <w:ilvl w:val="0"/>
          <w:numId w:val="28"/>
        </w:numPr>
        <w:tabs>
          <w:tab w:val="left" w:pos="567"/>
          <w:tab w:val="left" w:pos="709"/>
          <w:tab w:val="left" w:pos="900"/>
          <w:tab w:val="left" w:pos="126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бани, сауны;</w:t>
      </w:r>
    </w:p>
    <w:p w:rsidR="00FB21C2" w:rsidRPr="00FB21C2" w:rsidRDefault="00FB21C2" w:rsidP="00C91143">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рынки открытые и закрытые;</w:t>
      </w:r>
    </w:p>
    <w:p w:rsidR="00FB21C2" w:rsidRPr="00FB21C2" w:rsidRDefault="00FB21C2" w:rsidP="00C91143">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lastRenderedPageBreak/>
        <w:t>магазины, торговые комплексы, филиалы торговых домов;</w:t>
      </w:r>
    </w:p>
    <w:p w:rsidR="00FB21C2" w:rsidRPr="00FB21C2" w:rsidRDefault="00FB21C2" w:rsidP="00C91143">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лаборатории по проверке качества продукции;</w:t>
      </w:r>
    </w:p>
    <w:p w:rsidR="00FB21C2" w:rsidRPr="00FB21C2" w:rsidRDefault="00FB21C2" w:rsidP="00C91143">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камеры хранения, другие помещения для складирования товаров;</w:t>
      </w:r>
    </w:p>
    <w:p w:rsidR="00FB21C2" w:rsidRPr="00FB21C2" w:rsidRDefault="00FB21C2" w:rsidP="00C91143">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холодильные камеры;</w:t>
      </w:r>
    </w:p>
    <w:p w:rsidR="00FB21C2" w:rsidRPr="00FB21C2" w:rsidRDefault="00FB21C2" w:rsidP="00C91143">
      <w:pPr>
        <w:pStyle w:val="Iauiue"/>
        <w:numPr>
          <w:ilvl w:val="0"/>
          <w:numId w:val="28"/>
        </w:numPr>
        <w:tabs>
          <w:tab w:val="clear" w:pos="2204"/>
          <w:tab w:val="left" w:pos="567"/>
          <w:tab w:val="left" w:pos="709"/>
          <w:tab w:val="left" w:pos="900"/>
          <w:tab w:val="num" w:pos="1276"/>
        </w:tabs>
        <w:overflowPunct w:val="0"/>
        <w:autoSpaceDE w:val="0"/>
        <w:autoSpaceDN w:val="0"/>
        <w:adjustRightInd w:val="0"/>
        <w:spacing w:after="120"/>
        <w:ind w:left="0" w:firstLine="0"/>
        <w:jc w:val="both"/>
        <w:textAlignment w:val="baseline"/>
        <w:rPr>
          <w:sz w:val="26"/>
          <w:szCs w:val="26"/>
        </w:rPr>
      </w:pPr>
      <w:r w:rsidRPr="00FB21C2">
        <w:rPr>
          <w:sz w:val="26"/>
          <w:szCs w:val="26"/>
        </w:rPr>
        <w:t>киоски, временные павильоны розничной торговли и обслуживания населения.</w:t>
      </w:r>
    </w:p>
    <w:p w:rsidR="00FB21C2" w:rsidRPr="00E05400" w:rsidRDefault="00FB21C2" w:rsidP="00FB21C2">
      <w:pPr>
        <w:tabs>
          <w:tab w:val="num" w:pos="0"/>
          <w:tab w:val="left" w:pos="567"/>
          <w:tab w:val="left" w:pos="900"/>
        </w:tabs>
        <w:spacing w:after="120" w:line="240" w:lineRule="auto"/>
        <w:rPr>
          <w:rFonts w:ascii="Times New Roman" w:eastAsia="Calibri" w:hAnsi="Times New Roman" w:cs="Times New Roman"/>
          <w:b/>
          <w:sz w:val="26"/>
          <w:szCs w:val="26"/>
        </w:rPr>
      </w:pPr>
      <w:r w:rsidRPr="00E05400">
        <w:rPr>
          <w:rFonts w:ascii="Times New Roman" w:eastAsia="Calibri" w:hAnsi="Times New Roman" w:cs="Times New Roman"/>
          <w:b/>
          <w:sz w:val="26"/>
          <w:szCs w:val="26"/>
        </w:rPr>
        <w:t>2. Вспомогательные виды разрешённого использования:</w:t>
      </w:r>
    </w:p>
    <w:p w:rsidR="00FB21C2" w:rsidRPr="00FB21C2" w:rsidRDefault="00FB21C2" w:rsidP="00C91143">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подземные и встроенные в здания гаражи и автостоянки;</w:t>
      </w:r>
    </w:p>
    <w:p w:rsidR="00FB21C2" w:rsidRPr="00FB21C2" w:rsidRDefault="00FB21C2" w:rsidP="00C91143">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парковки перед объектами деловых, культурных, обслуживающих и коммерческих видов использования;</w:t>
      </w:r>
    </w:p>
    <w:p w:rsidR="00FB21C2" w:rsidRPr="00FB21C2" w:rsidRDefault="00FB21C2" w:rsidP="00C91143">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зеленые насаждения;</w:t>
      </w:r>
    </w:p>
    <w:p w:rsidR="00FB21C2" w:rsidRPr="00FB21C2" w:rsidRDefault="00FB21C2" w:rsidP="00C91143">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общественные туалеты;</w:t>
      </w:r>
    </w:p>
    <w:p w:rsidR="00FB21C2" w:rsidRPr="00FB21C2" w:rsidRDefault="00FB21C2" w:rsidP="00C91143">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площадки детские, спортивные, хозяйственные, для отдыха;</w:t>
      </w:r>
    </w:p>
    <w:p w:rsidR="00FB21C2" w:rsidRPr="00FB21C2" w:rsidRDefault="00FB21C2" w:rsidP="00C91143">
      <w:pPr>
        <w:numPr>
          <w:ilvl w:val="0"/>
          <w:numId w:val="29"/>
        </w:numPr>
        <w:tabs>
          <w:tab w:val="clear" w:pos="2706"/>
          <w:tab w:val="num" w:pos="-142"/>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жилищно-эксплуатационные и аварийно-диспетчерские службы.</w:t>
      </w:r>
    </w:p>
    <w:p w:rsidR="00FB21C2" w:rsidRPr="00E05400" w:rsidRDefault="00FB21C2" w:rsidP="00FB21C2">
      <w:pPr>
        <w:tabs>
          <w:tab w:val="num" w:pos="0"/>
          <w:tab w:val="left" w:pos="567"/>
          <w:tab w:val="left" w:pos="900"/>
        </w:tabs>
        <w:spacing w:after="120" w:line="240" w:lineRule="auto"/>
        <w:rPr>
          <w:rFonts w:ascii="Times New Roman" w:eastAsia="Calibri" w:hAnsi="Times New Roman" w:cs="Times New Roman"/>
          <w:b/>
          <w:sz w:val="26"/>
          <w:szCs w:val="26"/>
        </w:rPr>
      </w:pPr>
      <w:r w:rsidRPr="00E05400">
        <w:rPr>
          <w:rFonts w:ascii="Times New Roman" w:eastAsia="Calibri" w:hAnsi="Times New Roman" w:cs="Times New Roman"/>
          <w:b/>
          <w:sz w:val="26"/>
          <w:szCs w:val="26"/>
        </w:rPr>
        <w:t>3. Условно разрешённые виды использования:</w:t>
      </w:r>
    </w:p>
    <w:p w:rsidR="00FB21C2" w:rsidRPr="00FB21C2" w:rsidRDefault="00EC4962" w:rsidP="00C91143">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Pr>
          <w:rFonts w:ascii="Times New Roman" w:eastAsia="Calibri" w:hAnsi="Times New Roman" w:cs="Times New Roman"/>
          <w:sz w:val="26"/>
          <w:szCs w:val="26"/>
        </w:rPr>
        <w:t>культовые сооружения</w:t>
      </w:r>
      <w:r w:rsidR="00FB21C2" w:rsidRPr="00FB21C2">
        <w:rPr>
          <w:rFonts w:ascii="Times New Roman" w:eastAsia="Calibri" w:hAnsi="Times New Roman" w:cs="Times New Roman"/>
          <w:sz w:val="26"/>
          <w:szCs w:val="26"/>
        </w:rPr>
        <w:t>;</w:t>
      </w:r>
    </w:p>
    <w:p w:rsidR="00FB21C2" w:rsidRPr="00FB21C2" w:rsidRDefault="00FB21C2" w:rsidP="00C91143">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жилищно-эксплуатационные организации и аварийно-диспетчерские службы;</w:t>
      </w:r>
    </w:p>
    <w:p w:rsidR="00FB21C2" w:rsidRPr="00FB21C2" w:rsidRDefault="00FB21C2" w:rsidP="00C91143">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автостоянки на отдельных земельных участках, подземные, надземные многоуровневые;</w:t>
      </w:r>
    </w:p>
    <w:p w:rsidR="00FB21C2" w:rsidRPr="00FB21C2" w:rsidRDefault="00FB21C2" w:rsidP="00C91143">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антенны сотовой, радиорелейной и спутниковой связи;</w:t>
      </w:r>
    </w:p>
    <w:p w:rsidR="00FB21C2" w:rsidRPr="00FB21C2" w:rsidRDefault="00FB21C2" w:rsidP="00C91143">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общежития;</w:t>
      </w:r>
    </w:p>
    <w:p w:rsidR="00FB21C2" w:rsidRPr="00FB21C2" w:rsidRDefault="00FB21C2" w:rsidP="00C91143">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киоски, временные павильоны розничной торговли и обслуживания населения;</w:t>
      </w:r>
    </w:p>
    <w:p w:rsidR="00FB21C2" w:rsidRPr="00FB21C2" w:rsidRDefault="00FB21C2" w:rsidP="00C91143">
      <w:pPr>
        <w:numPr>
          <w:ilvl w:val="0"/>
          <w:numId w:val="30"/>
        </w:numPr>
        <w:tabs>
          <w:tab w:val="clear" w:pos="2706"/>
          <w:tab w:val="num" w:pos="0"/>
          <w:tab w:val="left" w:pos="567"/>
          <w:tab w:val="left" w:pos="709"/>
          <w:tab w:val="left" w:pos="900"/>
        </w:tabs>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молочные кухни.</w:t>
      </w:r>
    </w:p>
    <w:p w:rsidR="00FB21C2" w:rsidRPr="00E05400" w:rsidRDefault="00FB21C2" w:rsidP="00FB21C2">
      <w:pPr>
        <w:tabs>
          <w:tab w:val="left" w:pos="900"/>
        </w:tabs>
        <w:spacing w:after="120" w:line="240" w:lineRule="auto"/>
        <w:rPr>
          <w:rFonts w:ascii="Times New Roman" w:eastAsia="Calibri" w:hAnsi="Times New Roman" w:cs="Times New Roman"/>
          <w:b/>
          <w:bCs/>
          <w:sz w:val="26"/>
          <w:szCs w:val="26"/>
        </w:rPr>
      </w:pPr>
      <w:r w:rsidRPr="00E05400">
        <w:rPr>
          <w:rFonts w:ascii="Times New Roman" w:eastAsia="Calibri" w:hAnsi="Times New Roman" w:cs="Times New Roman"/>
          <w:b/>
          <w:bCs/>
          <w:sz w:val="26"/>
          <w:szCs w:val="26"/>
        </w:rPr>
        <w:t>4. Предельные размеры земельных участков и параметры разрешённого строительства, реконструкции объектов капитального строительства:</w:t>
      </w:r>
    </w:p>
    <w:p w:rsidR="00FB21C2" w:rsidRPr="00FB21C2" w:rsidRDefault="00FB21C2" w:rsidP="00C91143">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 xml:space="preserve">Максимальная высота зданий, строений, сооружений – </w:t>
      </w:r>
      <w:r w:rsidR="002376F7">
        <w:rPr>
          <w:rFonts w:ascii="Times New Roman" w:eastAsia="Calibri" w:hAnsi="Times New Roman" w:cs="Times New Roman"/>
          <w:sz w:val="26"/>
          <w:szCs w:val="26"/>
        </w:rPr>
        <w:t>20</w:t>
      </w:r>
      <w:r w:rsidRPr="00FB21C2">
        <w:rPr>
          <w:rFonts w:ascii="Times New Roman" w:eastAsia="Calibri" w:hAnsi="Times New Roman" w:cs="Times New Roman"/>
          <w:sz w:val="26"/>
          <w:szCs w:val="26"/>
        </w:rPr>
        <w:t xml:space="preserve"> м.</w:t>
      </w:r>
    </w:p>
    <w:p w:rsidR="00FB21C2" w:rsidRPr="00FB21C2" w:rsidRDefault="00FB21C2" w:rsidP="00C91143">
      <w:pPr>
        <w:widowControl w:val="0"/>
        <w:numPr>
          <w:ilvl w:val="0"/>
          <w:numId w:val="18"/>
        </w:numPr>
        <w:tabs>
          <w:tab w:val="left" w:pos="900"/>
        </w:tabs>
        <w:overflowPunct w:val="0"/>
        <w:autoSpaceDE w:val="0"/>
        <w:autoSpaceDN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Минимальный процент озеленения земельного участка – 30 %.</w:t>
      </w:r>
    </w:p>
    <w:p w:rsidR="00FB21C2" w:rsidRPr="00FB21C2" w:rsidRDefault="00FB21C2" w:rsidP="00C91143">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sz w:val="26"/>
          <w:szCs w:val="26"/>
        </w:rPr>
        <w:t>Максимальный процент застройки в границах земельного участка – 60 %.</w:t>
      </w:r>
    </w:p>
    <w:p w:rsidR="00FB21C2" w:rsidRPr="00FB21C2" w:rsidRDefault="00FB21C2" w:rsidP="00C91143">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Минимальный отступ зданий от красной линии</w:t>
      </w:r>
      <w:r w:rsidRPr="00FB21C2">
        <w:rPr>
          <w:rFonts w:ascii="Times New Roman" w:eastAsia="Calibri" w:hAnsi="Times New Roman" w:cs="Times New Roman"/>
          <w:sz w:val="26"/>
          <w:szCs w:val="26"/>
        </w:rPr>
        <w:t xml:space="preserve"> – 5 м.</w:t>
      </w:r>
    </w:p>
    <w:p w:rsidR="00FB21C2" w:rsidRPr="00FB21C2" w:rsidRDefault="00FB21C2" w:rsidP="00C91143">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Минимальное расстояние от стен детских дошкольных учреждений и общеобразовательных школ до красных линий – 25 м.</w:t>
      </w:r>
    </w:p>
    <w:p w:rsidR="00FB21C2" w:rsidRPr="00FB21C2" w:rsidRDefault="00FB21C2" w:rsidP="00C91143">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Минимальные разрывы между стенами зданий без окон из жилых комнат – 6 м.</w:t>
      </w:r>
    </w:p>
    <w:p w:rsidR="00FB21C2" w:rsidRPr="00FB21C2" w:rsidRDefault="00FB21C2" w:rsidP="00C91143">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t>Минимальное расстояние между жилыми, общественными и вспомогательными зданиями промышленных предприятий I и II степени огнестойкости – 6 м.</w:t>
      </w:r>
    </w:p>
    <w:p w:rsidR="00FB21C2" w:rsidRPr="00FB21C2" w:rsidRDefault="00FB21C2" w:rsidP="00C91143">
      <w:pPr>
        <w:widowControl w:val="0"/>
        <w:numPr>
          <w:ilvl w:val="0"/>
          <w:numId w:val="18"/>
        </w:numPr>
        <w:tabs>
          <w:tab w:val="left" w:pos="900"/>
          <w:tab w:val="num" w:pos="1083"/>
        </w:tabs>
        <w:overflowPunct w:val="0"/>
        <w:adjustRightInd w:val="0"/>
        <w:spacing w:after="120" w:line="240" w:lineRule="auto"/>
        <w:ind w:left="0" w:firstLine="0"/>
        <w:jc w:val="both"/>
        <w:rPr>
          <w:rFonts w:ascii="Times New Roman" w:eastAsia="Calibri" w:hAnsi="Times New Roman" w:cs="Times New Roman"/>
          <w:sz w:val="26"/>
          <w:szCs w:val="26"/>
        </w:rPr>
      </w:pPr>
      <w:r w:rsidRPr="00FB21C2">
        <w:rPr>
          <w:rFonts w:ascii="Times New Roman" w:eastAsia="Calibri" w:hAnsi="Times New Roman" w:cs="Times New Roman"/>
          <w:color w:val="000000"/>
          <w:sz w:val="26"/>
          <w:szCs w:val="26"/>
        </w:rPr>
        <w:lastRenderedPageBreak/>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p w:rsidR="00FB21C2" w:rsidRPr="00FB21C2" w:rsidRDefault="00FB21C2" w:rsidP="00C91143">
      <w:pPr>
        <w:widowControl w:val="0"/>
        <w:numPr>
          <w:ilvl w:val="0"/>
          <w:numId w:val="18"/>
        </w:numPr>
        <w:tabs>
          <w:tab w:val="left" w:pos="900"/>
        </w:tabs>
        <w:overflowPunct w:val="0"/>
        <w:adjustRightInd w:val="0"/>
        <w:spacing w:after="120" w:line="240" w:lineRule="auto"/>
        <w:ind w:left="0" w:firstLine="0"/>
        <w:jc w:val="both"/>
        <w:rPr>
          <w:rFonts w:ascii="Times New Roman" w:hAnsi="Times New Roman" w:cs="Times New Roman"/>
          <w:bCs/>
          <w:color w:val="000000"/>
          <w:sz w:val="26"/>
          <w:szCs w:val="26"/>
        </w:rPr>
      </w:pPr>
      <w:r w:rsidRPr="00FB21C2">
        <w:rPr>
          <w:rFonts w:ascii="Times New Roman" w:eastAsia="Calibri" w:hAnsi="Times New Roman" w:cs="Times New Roman"/>
          <w:sz w:val="26"/>
          <w:szCs w:val="26"/>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B21C2" w:rsidRPr="00FB21C2" w:rsidRDefault="00FB21C2" w:rsidP="00FB21C2">
      <w:pPr>
        <w:widowControl w:val="0"/>
        <w:tabs>
          <w:tab w:val="left" w:pos="900"/>
        </w:tabs>
        <w:overflowPunct w:val="0"/>
        <w:adjustRightInd w:val="0"/>
        <w:spacing w:after="120" w:line="240" w:lineRule="auto"/>
        <w:jc w:val="both"/>
        <w:rPr>
          <w:rFonts w:ascii="Times New Roman" w:eastAsia="Calibri" w:hAnsi="Times New Roman" w:cs="Times New Roman"/>
          <w:bCs/>
          <w:color w:val="000000"/>
          <w:sz w:val="26"/>
          <w:szCs w:val="26"/>
        </w:rPr>
      </w:pPr>
    </w:p>
    <w:p w:rsidR="004A243E" w:rsidRPr="004A243E" w:rsidRDefault="004A243E" w:rsidP="00A055B3">
      <w:pPr>
        <w:pStyle w:val="3"/>
        <w:numPr>
          <w:ilvl w:val="2"/>
          <w:numId w:val="3"/>
        </w:numPr>
        <w:spacing w:before="0" w:after="120"/>
        <w:jc w:val="both"/>
        <w:rPr>
          <w:rFonts w:ascii="Times New Roman" w:hAnsi="Times New Roman" w:cs="Times New Roman"/>
        </w:rPr>
      </w:pPr>
      <w:bookmarkStart w:id="77" w:name="_Toc241303918"/>
      <w:bookmarkStart w:id="78" w:name="_Toc243211727"/>
      <w:bookmarkStart w:id="79" w:name="_Toc330918758"/>
      <w:r w:rsidRPr="004A243E">
        <w:rPr>
          <w:rFonts w:ascii="Times New Roman" w:hAnsi="Times New Roman" w:cs="Times New Roman"/>
        </w:rPr>
        <w:t>Градостроительные регламенты. Производственные и коммунальн</w:t>
      </w:r>
      <w:r w:rsidR="003A672F">
        <w:rPr>
          <w:rFonts w:ascii="Times New Roman" w:hAnsi="Times New Roman" w:cs="Times New Roman"/>
        </w:rPr>
        <w:t xml:space="preserve">о-складские </w:t>
      </w:r>
      <w:r w:rsidRPr="004A243E">
        <w:rPr>
          <w:rFonts w:ascii="Times New Roman" w:hAnsi="Times New Roman" w:cs="Times New Roman"/>
        </w:rPr>
        <w:t>зоны</w:t>
      </w:r>
      <w:bookmarkEnd w:id="77"/>
      <w:bookmarkEnd w:id="78"/>
      <w:bookmarkEnd w:id="79"/>
    </w:p>
    <w:p w:rsidR="004A243E" w:rsidRPr="004A243E" w:rsidRDefault="004A243E" w:rsidP="004012AF">
      <w:pPr>
        <w:numPr>
          <w:ilvl w:val="1"/>
          <w:numId w:val="0"/>
        </w:numPr>
        <w:tabs>
          <w:tab w:val="num" w:pos="0"/>
          <w:tab w:val="left" w:pos="126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1. Зона предназначена для размещения новых и расширения (реконструкции) существующих производственных предприятий, научно-производственны</w:t>
      </w:r>
      <w:r w:rsidR="009615AC">
        <w:rPr>
          <w:rFonts w:ascii="Times New Roman" w:hAnsi="Times New Roman" w:cs="Times New Roman"/>
          <w:sz w:val="26"/>
          <w:szCs w:val="26"/>
        </w:rPr>
        <w:t>х</w:t>
      </w:r>
      <w:r w:rsidRPr="004A243E">
        <w:rPr>
          <w:rFonts w:ascii="Times New Roman" w:hAnsi="Times New Roman" w:cs="Times New Roman"/>
          <w:sz w:val="26"/>
          <w:szCs w:val="26"/>
        </w:rPr>
        <w:t xml:space="preserve"> учреждений, складских помещений, учреждений транспортного и жилищно-коммунального хозяйства, предприятий оптовой и мелкооптовой торговли, а также объектов, сооружений и коммуникаций инженерной</w:t>
      </w:r>
      <w:r w:rsidR="009615AC">
        <w:rPr>
          <w:rFonts w:ascii="Times New Roman" w:hAnsi="Times New Roman" w:cs="Times New Roman"/>
          <w:sz w:val="26"/>
          <w:szCs w:val="26"/>
        </w:rPr>
        <w:t xml:space="preserve"> инфраструктуры</w:t>
      </w:r>
      <w:r w:rsidRPr="004A243E">
        <w:rPr>
          <w:rFonts w:ascii="Times New Roman" w:hAnsi="Times New Roman" w:cs="Times New Roman"/>
          <w:sz w:val="26"/>
          <w:szCs w:val="26"/>
        </w:rPr>
        <w:t>.</w:t>
      </w:r>
    </w:p>
    <w:p w:rsidR="004A243E" w:rsidRPr="004A243E" w:rsidRDefault="008823B0" w:rsidP="004012AF">
      <w:pPr>
        <w:pStyle w:val="af8"/>
        <w:spacing w:before="0" w:beforeAutospacing="0" w:after="120" w:afterAutospacing="0"/>
        <w:jc w:val="both"/>
        <w:rPr>
          <w:sz w:val="26"/>
          <w:szCs w:val="26"/>
        </w:rPr>
      </w:pPr>
      <w:r>
        <w:rPr>
          <w:sz w:val="26"/>
          <w:szCs w:val="26"/>
        </w:rPr>
        <w:t xml:space="preserve">2. Промышленные зоны - </w:t>
      </w:r>
      <w:r w:rsidR="004A243E" w:rsidRPr="004A243E">
        <w:rPr>
          <w:sz w:val="26"/>
          <w:szCs w:val="26"/>
        </w:rPr>
        <w:t>зоны размещения промышленных предприятий с установленными СанПиН 2.2.1/2.1.1.1200-03 нормативами воздействия на окружающую среду.</w:t>
      </w:r>
    </w:p>
    <w:p w:rsidR="004A243E" w:rsidRPr="004A243E" w:rsidRDefault="004A243E" w:rsidP="004012AF">
      <w:pPr>
        <w:pStyle w:val="af8"/>
        <w:spacing w:before="0" w:beforeAutospacing="0" w:after="120" w:afterAutospacing="0"/>
        <w:jc w:val="both"/>
        <w:rPr>
          <w:sz w:val="26"/>
          <w:szCs w:val="26"/>
        </w:rPr>
      </w:pPr>
      <w:r w:rsidRPr="004A243E">
        <w:rPr>
          <w:sz w:val="26"/>
          <w:szCs w:val="26"/>
        </w:rPr>
        <w:t>3. Коммунально-складские зоны - зона размещения коммунально-складских объектов с установленными СанПиН 2.2.1/2.1.1.1200-03 нормативами воздействия на окружающую среду, объектов инженерной инфраструктуры, объектов связи.</w:t>
      </w:r>
    </w:p>
    <w:p w:rsidR="004A243E" w:rsidRDefault="004A243E" w:rsidP="004012AF">
      <w:pPr>
        <w:numPr>
          <w:ilvl w:val="1"/>
          <w:numId w:val="0"/>
        </w:numPr>
        <w:tabs>
          <w:tab w:val="num" w:pos="0"/>
          <w:tab w:val="left" w:pos="126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В зону включаются территории, необходимые для технического обслуживания и охраны объектов, сооружений и коммуникаций зоны.</w:t>
      </w:r>
    </w:p>
    <w:p w:rsidR="004012AF" w:rsidRPr="004A243E" w:rsidRDefault="004012AF" w:rsidP="004012AF">
      <w:pPr>
        <w:numPr>
          <w:ilvl w:val="1"/>
          <w:numId w:val="0"/>
        </w:numPr>
        <w:tabs>
          <w:tab w:val="num" w:pos="0"/>
          <w:tab w:val="left" w:pos="1260"/>
        </w:tabs>
        <w:spacing w:after="120" w:line="240" w:lineRule="auto"/>
        <w:jc w:val="both"/>
        <w:rPr>
          <w:rFonts w:ascii="Times New Roman" w:hAnsi="Times New Roman" w:cs="Times New Roman"/>
          <w:sz w:val="26"/>
          <w:szCs w:val="26"/>
        </w:rPr>
      </w:pPr>
    </w:p>
    <w:p w:rsidR="00E05400" w:rsidRDefault="00E05400" w:rsidP="00E05400">
      <w:pPr>
        <w:pStyle w:val="3"/>
        <w:numPr>
          <w:ilvl w:val="2"/>
          <w:numId w:val="3"/>
        </w:numPr>
        <w:spacing w:before="0" w:after="120"/>
        <w:rPr>
          <w:rFonts w:ascii="Times New Roman" w:hAnsi="Times New Roman" w:cs="Times New Roman"/>
        </w:rPr>
      </w:pPr>
      <w:bookmarkStart w:id="80" w:name="_Toc241303921"/>
      <w:bookmarkStart w:id="81" w:name="_Toc243211730"/>
      <w:bookmarkStart w:id="82" w:name="_Toc330918759"/>
      <w:r w:rsidRPr="004A243E">
        <w:rPr>
          <w:rFonts w:ascii="Times New Roman" w:hAnsi="Times New Roman" w:cs="Times New Roman"/>
        </w:rPr>
        <w:t>П-</w:t>
      </w:r>
      <w:r w:rsidR="003A672F">
        <w:rPr>
          <w:rFonts w:ascii="Times New Roman" w:hAnsi="Times New Roman" w:cs="Times New Roman"/>
        </w:rPr>
        <w:t>1</w:t>
      </w:r>
      <w:r w:rsidRPr="004A243E">
        <w:rPr>
          <w:rFonts w:ascii="Times New Roman" w:hAnsi="Times New Roman" w:cs="Times New Roman"/>
        </w:rPr>
        <w:t xml:space="preserve">. </w:t>
      </w:r>
      <w:r>
        <w:rPr>
          <w:rFonts w:ascii="Times New Roman" w:hAnsi="Times New Roman" w:cs="Times New Roman"/>
        </w:rPr>
        <w:t xml:space="preserve">Зона промышленных предприятий </w:t>
      </w:r>
      <w:r>
        <w:rPr>
          <w:rFonts w:ascii="Times New Roman" w:hAnsi="Times New Roman" w:cs="Times New Roman"/>
          <w:lang w:val="en-US"/>
        </w:rPr>
        <w:t>IV</w:t>
      </w:r>
      <w:r w:rsidRPr="0064658A">
        <w:rPr>
          <w:rFonts w:ascii="Times New Roman" w:hAnsi="Times New Roman" w:cs="Times New Roman"/>
        </w:rPr>
        <w:t>-</w:t>
      </w:r>
      <w:r>
        <w:rPr>
          <w:rFonts w:ascii="Times New Roman" w:hAnsi="Times New Roman" w:cs="Times New Roman"/>
          <w:lang w:val="en-US"/>
        </w:rPr>
        <w:t>V</w:t>
      </w:r>
      <w:r>
        <w:rPr>
          <w:rFonts w:ascii="Times New Roman" w:hAnsi="Times New Roman" w:cs="Times New Roman"/>
        </w:rPr>
        <w:t xml:space="preserve"> класса опасности</w:t>
      </w:r>
      <w:bookmarkEnd w:id="82"/>
    </w:p>
    <w:p w:rsidR="004012AF" w:rsidRPr="004012AF" w:rsidRDefault="004012AF" w:rsidP="004012AF">
      <w:pPr>
        <w:spacing w:after="120" w:line="240" w:lineRule="auto"/>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Зона предназначена для размещения производственных объектов IV-V классов опасности санитарной классификации, иных объектов, в соответствии с нижеприведенными видами использования недвижимости.</w:t>
      </w:r>
    </w:p>
    <w:p w:rsidR="004012AF" w:rsidRPr="004012AF" w:rsidRDefault="004012AF" w:rsidP="004012AF">
      <w:pPr>
        <w:spacing w:after="120" w:line="240" w:lineRule="auto"/>
        <w:jc w:val="both"/>
        <w:rPr>
          <w:rFonts w:ascii="Times New Roman" w:eastAsia="Calibri" w:hAnsi="Times New Roman" w:cs="Times New Roman"/>
          <w:color w:val="000000"/>
          <w:sz w:val="26"/>
          <w:szCs w:val="28"/>
        </w:rPr>
      </w:pPr>
      <w:r w:rsidRPr="004012AF">
        <w:rPr>
          <w:rFonts w:ascii="Times New Roman" w:eastAsia="Calibri" w:hAnsi="Times New Roman" w:cs="Times New Roman"/>
          <w:b/>
          <w:bCs/>
          <w:color w:val="000000"/>
          <w:sz w:val="26"/>
          <w:szCs w:val="28"/>
        </w:rPr>
        <w:t>1. Основные виды разрешенного использования:</w:t>
      </w:r>
    </w:p>
    <w:p w:rsidR="004012AF" w:rsidRPr="004012AF" w:rsidRDefault="004012AF" w:rsidP="00C91143">
      <w:pPr>
        <w:numPr>
          <w:ilvl w:val="0"/>
          <w:numId w:val="36"/>
        </w:numPr>
        <w:tabs>
          <w:tab w:val="clear" w:pos="3600"/>
          <w:tab w:val="num"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Промышленные предприятия организации IV-V классов санитарной классификации;</w:t>
      </w:r>
    </w:p>
    <w:p w:rsidR="004012AF" w:rsidRPr="004012AF" w:rsidRDefault="004012AF" w:rsidP="00C91143">
      <w:pPr>
        <w:numPr>
          <w:ilvl w:val="0"/>
          <w:numId w:val="36"/>
        </w:numPr>
        <w:tabs>
          <w:tab w:val="clear" w:pos="3600"/>
          <w:tab w:val="num"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Объекты складского назначения IV-V классов санитарной классификации;</w:t>
      </w:r>
    </w:p>
    <w:p w:rsidR="004012AF" w:rsidRPr="004012AF" w:rsidRDefault="004012AF" w:rsidP="00C91143">
      <w:pPr>
        <w:numPr>
          <w:ilvl w:val="0"/>
          <w:numId w:val="36"/>
        </w:numPr>
        <w:tabs>
          <w:tab w:val="clear" w:pos="3600"/>
          <w:tab w:val="num"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Оптовые базы и склады;</w:t>
      </w:r>
    </w:p>
    <w:p w:rsidR="004012AF" w:rsidRPr="004012AF" w:rsidRDefault="004012AF" w:rsidP="00C91143">
      <w:pPr>
        <w:numPr>
          <w:ilvl w:val="0"/>
          <w:numId w:val="36"/>
        </w:numPr>
        <w:tabs>
          <w:tab w:val="clear" w:pos="3600"/>
          <w:tab w:val="num"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Сооружения для хранения транспортных средств;</w:t>
      </w:r>
    </w:p>
    <w:p w:rsidR="004012AF" w:rsidRPr="004012AF" w:rsidRDefault="004012AF" w:rsidP="00C91143">
      <w:pPr>
        <w:numPr>
          <w:ilvl w:val="0"/>
          <w:numId w:val="36"/>
        </w:numPr>
        <w:tabs>
          <w:tab w:val="clear" w:pos="3600"/>
          <w:tab w:val="num"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Предприятия автосервиса.</w:t>
      </w:r>
    </w:p>
    <w:p w:rsidR="004012AF" w:rsidRPr="004012AF" w:rsidRDefault="004012AF" w:rsidP="004012AF">
      <w:pPr>
        <w:tabs>
          <w:tab w:val="left" w:pos="900"/>
        </w:tabs>
        <w:spacing w:after="120" w:line="240" w:lineRule="auto"/>
        <w:jc w:val="both"/>
        <w:rPr>
          <w:rFonts w:ascii="Times New Roman" w:eastAsia="Calibri" w:hAnsi="Times New Roman" w:cs="Times New Roman"/>
          <w:b/>
          <w:bCs/>
          <w:color w:val="000000"/>
          <w:sz w:val="26"/>
          <w:szCs w:val="28"/>
        </w:rPr>
      </w:pPr>
      <w:r w:rsidRPr="004012AF">
        <w:rPr>
          <w:rFonts w:ascii="Times New Roman" w:eastAsia="Calibri" w:hAnsi="Times New Roman" w:cs="Times New Roman"/>
          <w:b/>
          <w:bCs/>
          <w:color w:val="000000"/>
          <w:sz w:val="26"/>
          <w:szCs w:val="28"/>
        </w:rPr>
        <w:t>2. Вспомогательные виды разрешенного использования:</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Спортивно-оздоровительные сооружения для работников предприятий;</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lastRenderedPageBreak/>
        <w:t>Конфессиональные объекты;</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Проектные, научно-исследовательские и изыскательские организации;</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Пункты оказания первой медицинской помощи;</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Предприятия, магазины оптовой и мелкооптовой торговли;</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Рынки промышленных товаров;</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Крупные торговые комплексы;</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Торгово-выставочные комплексы;</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Магазины;</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Временные торговые объекты;</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Предприятия общественного питания;</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Объекты бытового обслуживания;</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Учреждения жилищно-коммунального хозяйства;</w:t>
      </w:r>
    </w:p>
    <w:p w:rsidR="004012AF" w:rsidRPr="004012AF" w:rsidRDefault="00754D62"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Pr>
          <w:rFonts w:ascii="Times New Roman" w:eastAsia="Calibri" w:hAnsi="Times New Roman" w:cs="Times New Roman"/>
          <w:color w:val="000000"/>
          <w:sz w:val="26"/>
          <w:szCs w:val="28"/>
        </w:rPr>
        <w:t xml:space="preserve">Отдельно </w:t>
      </w:r>
      <w:r w:rsidR="004012AF" w:rsidRPr="004012AF">
        <w:rPr>
          <w:rFonts w:ascii="Times New Roman" w:eastAsia="Calibri" w:hAnsi="Times New Roman" w:cs="Times New Roman"/>
          <w:color w:val="000000"/>
          <w:sz w:val="26"/>
          <w:szCs w:val="28"/>
        </w:rPr>
        <w:t>стоящие УВД, РОВД, отделы ГИБДД, военные комиссариаты;</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Отделения, участковые пункты милиции;</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Пожарные части;</w:t>
      </w:r>
    </w:p>
    <w:p w:rsidR="004012AF" w:rsidRPr="004012AF" w:rsidRDefault="004012AF" w:rsidP="00C91143">
      <w:pPr>
        <w:numPr>
          <w:ilvl w:val="0"/>
          <w:numId w:val="37"/>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Ветлечебницы.</w:t>
      </w:r>
    </w:p>
    <w:p w:rsidR="004012AF" w:rsidRPr="004012AF" w:rsidRDefault="004012AF" w:rsidP="004012AF">
      <w:pPr>
        <w:tabs>
          <w:tab w:val="left" w:pos="900"/>
        </w:tabs>
        <w:spacing w:after="120" w:line="240" w:lineRule="auto"/>
        <w:jc w:val="both"/>
        <w:rPr>
          <w:rFonts w:ascii="Times New Roman" w:eastAsia="Calibri" w:hAnsi="Times New Roman" w:cs="Times New Roman"/>
          <w:b/>
          <w:bCs/>
          <w:color w:val="000000"/>
          <w:sz w:val="26"/>
          <w:szCs w:val="28"/>
        </w:rPr>
      </w:pPr>
      <w:r w:rsidRPr="004012AF">
        <w:rPr>
          <w:rFonts w:ascii="Times New Roman" w:eastAsia="Calibri" w:hAnsi="Times New Roman" w:cs="Times New Roman"/>
          <w:b/>
          <w:bCs/>
          <w:color w:val="000000"/>
          <w:sz w:val="26"/>
          <w:szCs w:val="28"/>
        </w:rPr>
        <w:t>3. Условно разрешенные виды использования:</w:t>
      </w:r>
    </w:p>
    <w:p w:rsidR="004012AF" w:rsidRPr="004012AF" w:rsidRDefault="004012AF" w:rsidP="00C91143">
      <w:pPr>
        <w:numPr>
          <w:ilvl w:val="0"/>
          <w:numId w:val="38"/>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Общежития, связанные с производством и образованием;</w:t>
      </w:r>
    </w:p>
    <w:p w:rsidR="004012AF" w:rsidRPr="004012AF" w:rsidRDefault="004012AF" w:rsidP="00C91143">
      <w:pPr>
        <w:numPr>
          <w:ilvl w:val="0"/>
          <w:numId w:val="38"/>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Административно-хозяйственные, деловые и общественные учреждения и организации;</w:t>
      </w:r>
    </w:p>
    <w:p w:rsidR="004012AF" w:rsidRPr="004012AF" w:rsidRDefault="004012AF" w:rsidP="00C91143">
      <w:pPr>
        <w:numPr>
          <w:ilvl w:val="0"/>
          <w:numId w:val="38"/>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Административно-хозяйственные и общественные учреждения и организации локального значения;</w:t>
      </w:r>
    </w:p>
    <w:p w:rsidR="004012AF" w:rsidRPr="004012AF" w:rsidRDefault="004012AF" w:rsidP="00C91143">
      <w:pPr>
        <w:numPr>
          <w:ilvl w:val="0"/>
          <w:numId w:val="38"/>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Офисы и представительства;</w:t>
      </w:r>
    </w:p>
    <w:p w:rsidR="004012AF" w:rsidRPr="004012AF" w:rsidRDefault="004012AF" w:rsidP="00C91143">
      <w:pPr>
        <w:numPr>
          <w:ilvl w:val="0"/>
          <w:numId w:val="38"/>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Судебные и юридические органы;</w:t>
      </w:r>
    </w:p>
    <w:p w:rsidR="004012AF" w:rsidRPr="004012AF" w:rsidRDefault="004012AF" w:rsidP="00C91143">
      <w:pPr>
        <w:numPr>
          <w:ilvl w:val="0"/>
          <w:numId w:val="38"/>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Многофункциональные деловые и обслуживающие здания;</w:t>
      </w:r>
    </w:p>
    <w:p w:rsidR="004012AF" w:rsidRPr="004012AF" w:rsidRDefault="004012AF" w:rsidP="00C91143">
      <w:pPr>
        <w:numPr>
          <w:ilvl w:val="0"/>
          <w:numId w:val="38"/>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4012AF">
        <w:rPr>
          <w:rFonts w:ascii="Times New Roman" w:eastAsia="Calibri" w:hAnsi="Times New Roman" w:cs="Times New Roman"/>
          <w:color w:val="000000"/>
          <w:sz w:val="26"/>
          <w:szCs w:val="28"/>
        </w:rPr>
        <w:t>Кредитно-финансовые учреждения;</w:t>
      </w:r>
    </w:p>
    <w:p w:rsidR="004012AF" w:rsidRPr="004012AF" w:rsidRDefault="004012AF" w:rsidP="004012AF">
      <w:pPr>
        <w:spacing w:after="120" w:line="240" w:lineRule="auto"/>
        <w:jc w:val="both"/>
        <w:rPr>
          <w:rFonts w:ascii="Times New Roman" w:eastAsia="Calibri" w:hAnsi="Times New Roman" w:cs="Times New Roman"/>
          <w:b/>
          <w:bCs/>
          <w:sz w:val="26"/>
          <w:szCs w:val="28"/>
        </w:rPr>
      </w:pPr>
      <w:r w:rsidRPr="004012AF">
        <w:rPr>
          <w:rFonts w:ascii="Times New Roman" w:eastAsia="Calibri"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4012AF" w:rsidRPr="004012AF" w:rsidRDefault="004012AF" w:rsidP="008823B0">
      <w:pPr>
        <w:widowControl w:val="0"/>
        <w:tabs>
          <w:tab w:val="left" w:pos="1083"/>
        </w:tabs>
        <w:overflowPunct w:val="0"/>
        <w:adjustRightInd w:val="0"/>
        <w:spacing w:after="120" w:line="240" w:lineRule="auto"/>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1. Максимальный проце</w:t>
      </w:r>
      <w:r w:rsidR="008823B0">
        <w:rPr>
          <w:rFonts w:ascii="Times New Roman" w:eastAsia="Calibri" w:hAnsi="Times New Roman" w:cs="Times New Roman"/>
          <w:sz w:val="26"/>
          <w:szCs w:val="28"/>
        </w:rPr>
        <w:t>нт застройки земельных участков</w:t>
      </w:r>
      <w:r w:rsidR="003A672F">
        <w:rPr>
          <w:rFonts w:ascii="Times New Roman" w:eastAsia="Calibri" w:hAnsi="Times New Roman" w:cs="Times New Roman"/>
          <w:sz w:val="26"/>
          <w:szCs w:val="28"/>
        </w:rPr>
        <w:t xml:space="preserve"> – 60</w:t>
      </w:r>
      <w:r w:rsidRPr="004012AF">
        <w:rPr>
          <w:rFonts w:ascii="Times New Roman" w:eastAsia="Calibri" w:hAnsi="Times New Roman" w:cs="Times New Roman"/>
          <w:sz w:val="26"/>
          <w:szCs w:val="28"/>
        </w:rPr>
        <w:t xml:space="preserve"> %.</w:t>
      </w:r>
    </w:p>
    <w:p w:rsidR="004012AF" w:rsidRDefault="004012AF" w:rsidP="004012AF">
      <w:pPr>
        <w:widowControl w:val="0"/>
        <w:tabs>
          <w:tab w:val="left" w:pos="1083"/>
        </w:tabs>
        <w:overflowPunct w:val="0"/>
        <w:adjustRightInd w:val="0"/>
        <w:spacing w:after="120" w:line="240" w:lineRule="auto"/>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2. В случае если земельный участок или объект капитального строительства наход</w:t>
      </w:r>
      <w:r w:rsidR="005575B2">
        <w:rPr>
          <w:rFonts w:ascii="Times New Roman" w:eastAsia="Calibri" w:hAnsi="Times New Roman" w:cs="Times New Roman"/>
          <w:sz w:val="26"/>
          <w:szCs w:val="28"/>
        </w:rPr>
        <w:t>я</w:t>
      </w:r>
      <w:r w:rsidRPr="004012AF">
        <w:rPr>
          <w:rFonts w:ascii="Times New Roman" w:eastAsia="Calibri" w:hAnsi="Times New Roman" w:cs="Times New Roman"/>
          <w:sz w:val="26"/>
          <w:szCs w:val="28"/>
        </w:rPr>
        <w:t>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05400" w:rsidRPr="004012AF" w:rsidRDefault="00E05400" w:rsidP="004012AF">
      <w:pPr>
        <w:widowControl w:val="0"/>
        <w:tabs>
          <w:tab w:val="left" w:pos="1083"/>
        </w:tabs>
        <w:overflowPunct w:val="0"/>
        <w:adjustRightInd w:val="0"/>
        <w:spacing w:after="120" w:line="240" w:lineRule="auto"/>
        <w:jc w:val="both"/>
        <w:rPr>
          <w:rFonts w:ascii="Times New Roman" w:eastAsia="Calibri" w:hAnsi="Times New Roman" w:cs="Times New Roman"/>
          <w:sz w:val="26"/>
          <w:szCs w:val="28"/>
        </w:rPr>
      </w:pPr>
    </w:p>
    <w:p w:rsidR="00E05400" w:rsidRDefault="00E05400" w:rsidP="008823B0">
      <w:pPr>
        <w:pStyle w:val="3"/>
        <w:numPr>
          <w:ilvl w:val="2"/>
          <w:numId w:val="3"/>
        </w:numPr>
        <w:spacing w:before="0" w:after="120"/>
        <w:jc w:val="both"/>
        <w:rPr>
          <w:rFonts w:ascii="Times New Roman" w:hAnsi="Times New Roman" w:cs="Times New Roman"/>
        </w:rPr>
      </w:pPr>
      <w:bookmarkStart w:id="83" w:name="_Toc241303923"/>
      <w:bookmarkStart w:id="84" w:name="_Toc330918760"/>
      <w:bookmarkEnd w:id="80"/>
      <w:bookmarkEnd w:id="81"/>
      <w:r w:rsidRPr="004A243E">
        <w:rPr>
          <w:rFonts w:ascii="Times New Roman" w:hAnsi="Times New Roman" w:cs="Times New Roman"/>
        </w:rPr>
        <w:lastRenderedPageBreak/>
        <w:t>П-</w:t>
      </w:r>
      <w:r w:rsidR="003A672F">
        <w:rPr>
          <w:rFonts w:ascii="Times New Roman" w:hAnsi="Times New Roman" w:cs="Times New Roman"/>
        </w:rPr>
        <w:t>2</w:t>
      </w:r>
      <w:r w:rsidRPr="004A243E">
        <w:rPr>
          <w:rFonts w:ascii="Times New Roman" w:hAnsi="Times New Roman" w:cs="Times New Roman"/>
        </w:rPr>
        <w:t xml:space="preserve">. </w:t>
      </w:r>
      <w:r>
        <w:rPr>
          <w:rFonts w:ascii="Times New Roman" w:hAnsi="Times New Roman" w:cs="Times New Roman"/>
        </w:rPr>
        <w:t xml:space="preserve">Зона коммунально-складских организаций </w:t>
      </w:r>
      <w:r>
        <w:rPr>
          <w:rFonts w:ascii="Times New Roman" w:hAnsi="Times New Roman" w:cs="Times New Roman"/>
          <w:lang w:val="en-US"/>
        </w:rPr>
        <w:t>IV</w:t>
      </w:r>
      <w:r w:rsidRPr="00E05400">
        <w:rPr>
          <w:rFonts w:ascii="Times New Roman" w:hAnsi="Times New Roman" w:cs="Times New Roman"/>
        </w:rPr>
        <w:t>-</w:t>
      </w:r>
      <w:r>
        <w:rPr>
          <w:rFonts w:ascii="Times New Roman" w:hAnsi="Times New Roman" w:cs="Times New Roman"/>
          <w:lang w:val="en-US"/>
        </w:rPr>
        <w:t>V</w:t>
      </w:r>
      <w:r>
        <w:rPr>
          <w:rFonts w:ascii="Times New Roman" w:hAnsi="Times New Roman" w:cs="Times New Roman"/>
        </w:rPr>
        <w:t xml:space="preserve"> класса опасности</w:t>
      </w:r>
      <w:bookmarkEnd w:id="84"/>
    </w:p>
    <w:p w:rsidR="00E05400" w:rsidRPr="004012AF" w:rsidRDefault="00E05400" w:rsidP="00C91143">
      <w:pPr>
        <w:numPr>
          <w:ilvl w:val="4"/>
          <w:numId w:val="39"/>
        </w:numPr>
        <w:tabs>
          <w:tab w:val="clear" w:pos="3600"/>
          <w:tab w:val="num" w:pos="0"/>
          <w:tab w:val="left" w:pos="900"/>
        </w:tabs>
        <w:spacing w:after="120" w:line="240" w:lineRule="auto"/>
        <w:ind w:left="0" w:firstLine="0"/>
        <w:jc w:val="both"/>
        <w:rPr>
          <w:rFonts w:ascii="Times New Roman" w:eastAsia="Calibri" w:hAnsi="Times New Roman" w:cs="Times New Roman"/>
          <w:b/>
          <w:sz w:val="26"/>
          <w:szCs w:val="28"/>
        </w:rPr>
      </w:pPr>
      <w:r w:rsidRPr="004012AF">
        <w:rPr>
          <w:rFonts w:ascii="Times New Roman" w:eastAsia="Calibri" w:hAnsi="Times New Roman" w:cs="Times New Roman"/>
          <w:b/>
          <w:sz w:val="26"/>
          <w:szCs w:val="28"/>
        </w:rPr>
        <w:t>Основные виды разрешённого использования:</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Коммунально-складские организации различного профиля</w:t>
      </w:r>
      <w:r w:rsidR="003A672F">
        <w:rPr>
          <w:rFonts w:ascii="Times New Roman" w:eastAsia="Calibri" w:hAnsi="Times New Roman" w:cs="Times New Roman"/>
          <w:sz w:val="26"/>
          <w:szCs w:val="28"/>
        </w:rPr>
        <w:t xml:space="preserve"> </w:t>
      </w:r>
      <w:r>
        <w:rPr>
          <w:rFonts w:ascii="Times New Roman" w:eastAsia="Calibri" w:hAnsi="Times New Roman" w:cs="Times New Roman"/>
          <w:color w:val="000000"/>
          <w:sz w:val="26"/>
          <w:szCs w:val="28"/>
          <w:lang w:val="en-US"/>
        </w:rPr>
        <w:t>IV</w:t>
      </w:r>
      <w:r w:rsidRPr="00E05400">
        <w:rPr>
          <w:rFonts w:ascii="Times New Roman" w:eastAsia="Calibri" w:hAnsi="Times New Roman" w:cs="Times New Roman"/>
          <w:color w:val="000000"/>
          <w:sz w:val="26"/>
          <w:szCs w:val="28"/>
        </w:rPr>
        <w:t>-</w:t>
      </w:r>
      <w:r>
        <w:rPr>
          <w:rFonts w:ascii="Times New Roman" w:eastAsia="Calibri" w:hAnsi="Times New Roman" w:cs="Times New Roman"/>
          <w:color w:val="000000"/>
          <w:sz w:val="26"/>
          <w:szCs w:val="28"/>
          <w:lang w:val="en-US"/>
        </w:rPr>
        <w:t>V</w:t>
      </w:r>
      <w:r w:rsidRPr="004012AF">
        <w:rPr>
          <w:rFonts w:ascii="Times New Roman" w:eastAsia="Calibri" w:hAnsi="Times New Roman" w:cs="Times New Roman"/>
          <w:color w:val="000000"/>
          <w:sz w:val="26"/>
          <w:szCs w:val="28"/>
        </w:rPr>
        <w:t xml:space="preserve"> классов санитарной классификации</w:t>
      </w:r>
      <w:r w:rsidRPr="004012AF">
        <w:rPr>
          <w:rFonts w:ascii="Times New Roman" w:eastAsia="Calibri" w:hAnsi="Times New Roman" w:cs="Times New Roman"/>
          <w:sz w:val="26"/>
          <w:szCs w:val="28"/>
        </w:rPr>
        <w:t>;</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Гаражи боксового типа, многоэтажные, подземные и наземные гаражи, автостоянки на отдельном земельном участке;</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Гаражи и автостоянки для постоянного хранения грузовых автомобилей;</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Санитарно-технические сооружения и установки коммунального назначения;</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Офисы, конторы, административные службы;</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Предприятия  оптовой, мелкооптовой торговли и магазины розничной торговли по реализации готовой продукции.</w:t>
      </w:r>
    </w:p>
    <w:p w:rsidR="00E05400" w:rsidRPr="004012AF" w:rsidRDefault="00E05400" w:rsidP="00C91143">
      <w:pPr>
        <w:numPr>
          <w:ilvl w:val="4"/>
          <w:numId w:val="39"/>
        </w:numPr>
        <w:tabs>
          <w:tab w:val="clear" w:pos="3600"/>
          <w:tab w:val="num" w:pos="0"/>
          <w:tab w:val="left" w:pos="900"/>
        </w:tabs>
        <w:spacing w:after="120" w:line="240" w:lineRule="auto"/>
        <w:ind w:left="0" w:firstLine="0"/>
        <w:jc w:val="both"/>
        <w:rPr>
          <w:rFonts w:ascii="Times New Roman" w:eastAsia="Calibri" w:hAnsi="Times New Roman" w:cs="Times New Roman"/>
          <w:b/>
          <w:sz w:val="26"/>
          <w:szCs w:val="28"/>
        </w:rPr>
      </w:pPr>
      <w:r w:rsidRPr="004012AF">
        <w:rPr>
          <w:rFonts w:ascii="Times New Roman" w:eastAsia="Calibri" w:hAnsi="Times New Roman" w:cs="Times New Roman"/>
          <w:b/>
          <w:sz w:val="26"/>
          <w:szCs w:val="28"/>
        </w:rPr>
        <w:t>Вспомогательные виды разрешённого использования:</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Отделения, участковые пункты милиции.</w:t>
      </w:r>
    </w:p>
    <w:p w:rsidR="00E05400" w:rsidRPr="004012AF" w:rsidRDefault="00E05400" w:rsidP="00C91143">
      <w:pPr>
        <w:numPr>
          <w:ilvl w:val="4"/>
          <w:numId w:val="39"/>
        </w:numPr>
        <w:tabs>
          <w:tab w:val="clear" w:pos="3600"/>
          <w:tab w:val="num" w:pos="0"/>
          <w:tab w:val="left" w:pos="900"/>
        </w:tabs>
        <w:spacing w:after="120" w:line="240" w:lineRule="auto"/>
        <w:ind w:left="0" w:firstLine="0"/>
        <w:jc w:val="both"/>
        <w:rPr>
          <w:rFonts w:ascii="Times New Roman" w:eastAsia="Calibri" w:hAnsi="Times New Roman" w:cs="Times New Roman"/>
          <w:b/>
          <w:sz w:val="26"/>
          <w:szCs w:val="28"/>
        </w:rPr>
      </w:pPr>
      <w:r w:rsidRPr="004012AF">
        <w:rPr>
          <w:rFonts w:ascii="Times New Roman" w:eastAsia="Calibri" w:hAnsi="Times New Roman" w:cs="Times New Roman"/>
          <w:b/>
          <w:sz w:val="26"/>
          <w:szCs w:val="28"/>
        </w:rPr>
        <w:t>Условно разрешённые виды использования:</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Автозаправочные станции;</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Отдельно стоящие УВД, РОВД, отделы ГИБДД, военные комиссариаты;</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Киоски, лоточная торговля, временные павильоны розничной торговли и обслуживания работников предприятий;</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Аптеки;</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Отдельно стоящие объекты бытового обслуживания;</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Ветеринарные приемные пункты;</w:t>
      </w:r>
    </w:p>
    <w:p w:rsidR="00E05400" w:rsidRPr="004012AF" w:rsidRDefault="00E05400" w:rsidP="00C91143">
      <w:pPr>
        <w:numPr>
          <w:ilvl w:val="0"/>
          <w:numId w:val="40"/>
        </w:numPr>
        <w:tabs>
          <w:tab w:val="clear" w:pos="2706"/>
          <w:tab w:val="num" w:pos="0"/>
          <w:tab w:val="left" w:pos="709"/>
          <w:tab w:val="left" w:pos="900"/>
        </w:tabs>
        <w:spacing w:after="120" w:line="240" w:lineRule="auto"/>
        <w:ind w:left="0" w:firstLine="0"/>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Антенны сотовой, радиорелейной, спутниковой связи.</w:t>
      </w:r>
    </w:p>
    <w:p w:rsidR="00E05400" w:rsidRPr="004012AF" w:rsidRDefault="00E05400" w:rsidP="00E05400">
      <w:pPr>
        <w:tabs>
          <w:tab w:val="left" w:pos="900"/>
        </w:tabs>
        <w:spacing w:after="120" w:line="240" w:lineRule="auto"/>
        <w:jc w:val="both"/>
        <w:rPr>
          <w:rFonts w:ascii="Times New Roman" w:eastAsia="Calibri" w:hAnsi="Times New Roman" w:cs="Times New Roman"/>
          <w:b/>
          <w:bCs/>
          <w:sz w:val="26"/>
          <w:szCs w:val="28"/>
        </w:rPr>
      </w:pPr>
      <w:r w:rsidRPr="004012AF">
        <w:rPr>
          <w:rFonts w:ascii="Times New Roman" w:eastAsia="Calibri"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E05400" w:rsidRPr="004012AF" w:rsidRDefault="008823B0" w:rsidP="00E05400">
      <w:pPr>
        <w:widowControl w:val="0"/>
        <w:tabs>
          <w:tab w:val="left" w:pos="900"/>
          <w:tab w:val="left" w:pos="1083"/>
        </w:tabs>
        <w:overflowPunct w:val="0"/>
        <w:adjustRightInd w:val="0"/>
        <w:spacing w:after="120" w:line="240" w:lineRule="auto"/>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1. </w:t>
      </w:r>
      <w:r w:rsidR="00E05400" w:rsidRPr="004012AF">
        <w:rPr>
          <w:rFonts w:ascii="Times New Roman" w:eastAsia="Calibri" w:hAnsi="Times New Roman" w:cs="Times New Roman"/>
          <w:sz w:val="26"/>
          <w:szCs w:val="28"/>
        </w:rPr>
        <w:t>Максимальный процент застройки земельных участков– 60%.</w:t>
      </w:r>
    </w:p>
    <w:p w:rsidR="00E05400" w:rsidRPr="004012AF" w:rsidRDefault="008823B0" w:rsidP="00E05400">
      <w:pPr>
        <w:widowControl w:val="0"/>
        <w:tabs>
          <w:tab w:val="left" w:pos="900"/>
          <w:tab w:val="left" w:pos="1083"/>
        </w:tabs>
        <w:overflowPunct w:val="0"/>
        <w:adjustRightInd w:val="0"/>
        <w:spacing w:after="120" w:line="240" w:lineRule="auto"/>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2. </w:t>
      </w:r>
      <w:r w:rsidR="00E05400" w:rsidRPr="004012AF">
        <w:rPr>
          <w:rFonts w:ascii="Times New Roman" w:eastAsia="Calibri" w:hAnsi="Times New Roman" w:cs="Times New Roman"/>
          <w:sz w:val="26"/>
          <w:szCs w:val="28"/>
        </w:rPr>
        <w:t>В случае если земельный участок или объект капитального строительства наход</w:t>
      </w:r>
      <w:r w:rsidR="00915EF7">
        <w:rPr>
          <w:rFonts w:ascii="Times New Roman" w:eastAsia="Calibri" w:hAnsi="Times New Roman" w:cs="Times New Roman"/>
          <w:sz w:val="26"/>
          <w:szCs w:val="28"/>
        </w:rPr>
        <w:t>я</w:t>
      </w:r>
      <w:r w:rsidR="00E05400" w:rsidRPr="004012AF">
        <w:rPr>
          <w:rFonts w:ascii="Times New Roman" w:eastAsia="Calibri" w:hAnsi="Times New Roman" w:cs="Times New Roman"/>
          <w:sz w:val="26"/>
          <w:szCs w:val="28"/>
        </w:rPr>
        <w:t>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A243E" w:rsidRPr="004A243E" w:rsidRDefault="004A243E" w:rsidP="004A243E">
      <w:pPr>
        <w:tabs>
          <w:tab w:val="left" w:pos="1083"/>
        </w:tabs>
        <w:overflowPunct w:val="0"/>
        <w:spacing w:after="120" w:line="240" w:lineRule="auto"/>
        <w:rPr>
          <w:rFonts w:ascii="Times New Roman" w:hAnsi="Times New Roman" w:cs="Times New Roman"/>
          <w:sz w:val="26"/>
          <w:szCs w:val="26"/>
        </w:rPr>
      </w:pPr>
    </w:p>
    <w:p w:rsidR="004A243E" w:rsidRPr="004A243E" w:rsidRDefault="004A243E" w:rsidP="008823B0">
      <w:pPr>
        <w:pStyle w:val="3"/>
        <w:numPr>
          <w:ilvl w:val="2"/>
          <w:numId w:val="3"/>
        </w:numPr>
        <w:spacing w:before="0" w:after="120"/>
        <w:jc w:val="both"/>
        <w:rPr>
          <w:rFonts w:ascii="Times New Roman" w:hAnsi="Times New Roman" w:cs="Times New Roman"/>
        </w:rPr>
      </w:pPr>
      <w:bookmarkStart w:id="85" w:name="_Toc330918761"/>
      <w:r w:rsidRPr="004A243E">
        <w:rPr>
          <w:rFonts w:ascii="Times New Roman" w:hAnsi="Times New Roman" w:cs="Times New Roman"/>
        </w:rPr>
        <w:lastRenderedPageBreak/>
        <w:t xml:space="preserve">Градостроительные регламенты. Зоны </w:t>
      </w:r>
      <w:r w:rsidR="004012AF">
        <w:rPr>
          <w:rFonts w:ascii="Times New Roman" w:hAnsi="Times New Roman" w:cs="Times New Roman"/>
        </w:rPr>
        <w:t xml:space="preserve">инженерной и </w:t>
      </w:r>
      <w:r w:rsidRPr="004A243E">
        <w:rPr>
          <w:rFonts w:ascii="Times New Roman" w:hAnsi="Times New Roman" w:cs="Times New Roman"/>
        </w:rPr>
        <w:t>транспорт</w:t>
      </w:r>
      <w:r w:rsidR="004012AF">
        <w:rPr>
          <w:rFonts w:ascii="Times New Roman" w:hAnsi="Times New Roman" w:cs="Times New Roman"/>
        </w:rPr>
        <w:t>ной инфраструктуры</w:t>
      </w:r>
      <w:bookmarkEnd w:id="85"/>
    </w:p>
    <w:p w:rsidR="004012AF" w:rsidRPr="004012AF" w:rsidRDefault="004012AF" w:rsidP="004012AF">
      <w:pPr>
        <w:spacing w:after="120"/>
        <w:jc w:val="both"/>
        <w:rPr>
          <w:rFonts w:ascii="Times New Roman" w:eastAsia="Calibri" w:hAnsi="Times New Roman" w:cs="Times New Roman"/>
          <w:color w:val="000000"/>
          <w:sz w:val="26"/>
          <w:szCs w:val="28"/>
        </w:rPr>
      </w:pPr>
      <w:bookmarkStart w:id="86" w:name="_Toc243211732"/>
      <w:r w:rsidRPr="004012AF">
        <w:rPr>
          <w:rFonts w:ascii="Times New Roman" w:eastAsia="Calibri" w:hAnsi="Times New Roman" w:cs="Times New Roman"/>
          <w:color w:val="000000"/>
          <w:sz w:val="26"/>
          <w:szCs w:val="28"/>
        </w:rPr>
        <w:t xml:space="preserve">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 </w:t>
      </w:r>
    </w:p>
    <w:p w:rsidR="004A243E" w:rsidRDefault="004012AF" w:rsidP="00E110F5">
      <w:pPr>
        <w:pStyle w:val="3"/>
        <w:numPr>
          <w:ilvl w:val="2"/>
          <w:numId w:val="3"/>
        </w:numPr>
        <w:spacing w:before="0" w:after="120"/>
        <w:rPr>
          <w:rFonts w:ascii="Times New Roman" w:hAnsi="Times New Roman" w:cs="Times New Roman"/>
        </w:rPr>
      </w:pPr>
      <w:bookmarkStart w:id="87" w:name="_Toc330918762"/>
      <w:r>
        <w:rPr>
          <w:rFonts w:ascii="Times New Roman" w:hAnsi="Times New Roman" w:cs="Times New Roman"/>
        </w:rPr>
        <w:t>И</w:t>
      </w:r>
      <w:r w:rsidR="004A243E" w:rsidRPr="004A243E">
        <w:rPr>
          <w:rFonts w:ascii="Times New Roman" w:hAnsi="Times New Roman" w:cs="Times New Roman"/>
        </w:rPr>
        <w:t xml:space="preserve">-1. Зона </w:t>
      </w:r>
      <w:bookmarkEnd w:id="86"/>
      <w:r w:rsidR="006001CF">
        <w:rPr>
          <w:rFonts w:ascii="Times New Roman" w:hAnsi="Times New Roman" w:cs="Times New Roman"/>
        </w:rPr>
        <w:t xml:space="preserve">объектов </w:t>
      </w:r>
      <w:r>
        <w:rPr>
          <w:rFonts w:ascii="Times New Roman" w:hAnsi="Times New Roman" w:cs="Times New Roman"/>
        </w:rPr>
        <w:t>инженерной инфраструктуры</w:t>
      </w:r>
      <w:bookmarkEnd w:id="87"/>
    </w:p>
    <w:p w:rsidR="004012AF" w:rsidRPr="004012AF" w:rsidRDefault="004012AF" w:rsidP="004012AF">
      <w:pPr>
        <w:spacing w:after="120" w:line="240" w:lineRule="auto"/>
        <w:jc w:val="both"/>
        <w:rPr>
          <w:rFonts w:ascii="Times New Roman" w:eastAsia="Calibri" w:hAnsi="Times New Roman" w:cs="Times New Roman"/>
          <w:b/>
          <w:bCs/>
          <w:sz w:val="26"/>
          <w:szCs w:val="28"/>
        </w:rPr>
      </w:pPr>
      <w:r w:rsidRPr="004012AF">
        <w:rPr>
          <w:rFonts w:ascii="Times New Roman" w:eastAsia="Calibri" w:hAnsi="Times New Roman" w:cs="Times New Roman"/>
          <w:sz w:val="26"/>
          <w:szCs w:val="28"/>
        </w:rPr>
        <w:t>Зона выделяется для размещения крупных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4012AF" w:rsidRPr="004012AF" w:rsidRDefault="004012AF" w:rsidP="00C91143">
      <w:pPr>
        <w:numPr>
          <w:ilvl w:val="0"/>
          <w:numId w:val="41"/>
        </w:numPr>
        <w:tabs>
          <w:tab w:val="clear" w:pos="1437"/>
          <w:tab w:val="num" w:pos="284"/>
          <w:tab w:val="left" w:pos="900"/>
        </w:tabs>
        <w:spacing w:after="120" w:line="240" w:lineRule="auto"/>
        <w:ind w:left="0" w:firstLine="0"/>
        <w:jc w:val="both"/>
        <w:rPr>
          <w:rFonts w:ascii="Times New Roman" w:eastAsia="Calibri" w:hAnsi="Times New Roman" w:cs="Times New Roman"/>
          <w:b/>
          <w:sz w:val="26"/>
          <w:szCs w:val="28"/>
        </w:rPr>
      </w:pPr>
      <w:r w:rsidRPr="004012AF">
        <w:rPr>
          <w:rFonts w:ascii="Times New Roman" w:eastAsia="Calibri" w:hAnsi="Times New Roman" w:cs="Times New Roman"/>
          <w:b/>
          <w:sz w:val="26"/>
          <w:szCs w:val="28"/>
        </w:rPr>
        <w:t>Основные виды разрешённого использования:</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теплоснабжения;</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электроснабжения</w:t>
      </w:r>
      <w:r w:rsidRPr="004012AF">
        <w:rPr>
          <w:rFonts w:ascii="Times New Roman" w:eastAsia="Calibri" w:hAnsi="Times New Roman" w:cs="Times New Roman"/>
          <w:sz w:val="26"/>
          <w:szCs w:val="28"/>
          <w:lang w:val="en-US"/>
        </w:rPr>
        <w:t>;</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газоснабжения</w:t>
      </w:r>
      <w:r w:rsidRPr="004012AF">
        <w:rPr>
          <w:rFonts w:ascii="Times New Roman" w:eastAsia="Calibri" w:hAnsi="Times New Roman" w:cs="Times New Roman"/>
          <w:sz w:val="26"/>
          <w:szCs w:val="28"/>
          <w:lang w:val="en-US"/>
        </w:rPr>
        <w:t>;</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сооружения хозяйственно-бытовой и ливневой канализации;</w:t>
      </w:r>
    </w:p>
    <w:p w:rsid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водозаборные сооружения</w:t>
      </w:r>
      <w:r w:rsidRPr="004012AF">
        <w:rPr>
          <w:rFonts w:ascii="Times New Roman" w:eastAsia="Calibri" w:hAnsi="Times New Roman" w:cs="Times New Roman"/>
          <w:sz w:val="26"/>
          <w:szCs w:val="28"/>
          <w:lang w:val="en-US"/>
        </w:rPr>
        <w:t>;</w:t>
      </w:r>
    </w:p>
    <w:p w:rsidR="000D56E8" w:rsidRPr="004012AF" w:rsidRDefault="000D56E8"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Pr>
          <w:rFonts w:ascii="Times New Roman" w:eastAsia="Calibri" w:hAnsi="Times New Roman" w:cs="Times New Roman"/>
          <w:sz w:val="26"/>
          <w:szCs w:val="28"/>
        </w:rPr>
        <w:t>сооружения связи;</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метеостанции</w:t>
      </w:r>
      <w:r w:rsidRPr="004012AF">
        <w:rPr>
          <w:rFonts w:ascii="Times New Roman" w:eastAsia="Calibri" w:hAnsi="Times New Roman" w:cs="Times New Roman"/>
          <w:sz w:val="26"/>
          <w:szCs w:val="28"/>
          <w:lang w:val="en-US"/>
        </w:rPr>
        <w:t>;</w:t>
      </w:r>
    </w:p>
    <w:p w:rsidR="004012AF" w:rsidRPr="004012AF" w:rsidRDefault="004012AF" w:rsidP="00C91143">
      <w:pPr>
        <w:numPr>
          <w:ilvl w:val="0"/>
          <w:numId w:val="41"/>
        </w:numPr>
        <w:tabs>
          <w:tab w:val="clear" w:pos="1437"/>
          <w:tab w:val="num" w:pos="284"/>
          <w:tab w:val="left" w:pos="709"/>
          <w:tab w:val="left" w:pos="900"/>
        </w:tabs>
        <w:spacing w:after="120" w:line="240" w:lineRule="auto"/>
        <w:ind w:left="0" w:firstLine="0"/>
        <w:jc w:val="both"/>
        <w:rPr>
          <w:rFonts w:ascii="Times New Roman" w:eastAsia="Calibri" w:hAnsi="Times New Roman" w:cs="Times New Roman"/>
          <w:b/>
          <w:sz w:val="26"/>
          <w:szCs w:val="28"/>
        </w:rPr>
      </w:pPr>
      <w:r w:rsidRPr="004012AF">
        <w:rPr>
          <w:rFonts w:ascii="Times New Roman" w:eastAsia="Calibri" w:hAnsi="Times New Roman" w:cs="Times New Roman"/>
          <w:b/>
          <w:sz w:val="26"/>
          <w:szCs w:val="28"/>
        </w:rPr>
        <w:t>Вспомогательные виды разрешённого использования</w:t>
      </w:r>
      <w:r w:rsidRPr="004012AF">
        <w:rPr>
          <w:rFonts w:ascii="Times New Roman" w:eastAsia="Calibri" w:hAnsi="Times New Roman" w:cs="Times New Roman"/>
          <w:b/>
          <w:sz w:val="26"/>
          <w:szCs w:val="28"/>
          <w:lang w:val="en-US"/>
        </w:rPr>
        <w:t>:</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предприятия и учреждения, необходимые для эксплуатации устройств и объектов инженерного обеспечения;</w:t>
      </w:r>
    </w:p>
    <w:p w:rsidR="004012AF" w:rsidRPr="004012AF" w:rsidRDefault="004012AF" w:rsidP="00C91143">
      <w:pPr>
        <w:numPr>
          <w:ilvl w:val="1"/>
          <w:numId w:val="41"/>
        </w:numPr>
        <w:tabs>
          <w:tab w:val="clear" w:pos="1443"/>
          <w:tab w:val="num" w:pos="0"/>
          <w:tab w:val="left" w:pos="709"/>
          <w:tab w:val="left" w:pos="900"/>
        </w:tabs>
        <w:spacing w:after="120" w:line="240" w:lineRule="auto"/>
        <w:ind w:left="295" w:hanging="295"/>
        <w:jc w:val="both"/>
        <w:rPr>
          <w:rFonts w:ascii="Times New Roman" w:eastAsia="Calibri" w:hAnsi="Times New Roman" w:cs="Times New Roman"/>
          <w:sz w:val="26"/>
          <w:szCs w:val="28"/>
        </w:rPr>
      </w:pPr>
      <w:r w:rsidRPr="004012AF">
        <w:rPr>
          <w:rFonts w:ascii="Times New Roman" w:eastAsia="Calibri" w:hAnsi="Times New Roman" w:cs="Times New Roman"/>
          <w:sz w:val="26"/>
          <w:szCs w:val="28"/>
        </w:rPr>
        <w:t>объекты и базы складского назначения соответствующего профиля;</w:t>
      </w:r>
    </w:p>
    <w:p w:rsidR="004012AF" w:rsidRPr="006001CF" w:rsidRDefault="004012AF" w:rsidP="00C91143">
      <w:pPr>
        <w:pStyle w:val="ac"/>
        <w:numPr>
          <w:ilvl w:val="0"/>
          <w:numId w:val="41"/>
        </w:numPr>
        <w:spacing w:after="120"/>
        <w:ind w:left="357" w:hanging="357"/>
        <w:jc w:val="both"/>
        <w:rPr>
          <w:rFonts w:eastAsia="Calibri"/>
          <w:bCs/>
          <w:color w:val="000000"/>
        </w:rPr>
      </w:pPr>
      <w:r w:rsidRPr="006001CF">
        <w:rPr>
          <w:rFonts w:eastAsia="Calibri"/>
          <w:bCs/>
          <w:color w:val="000000"/>
        </w:rPr>
        <w:t>Условно разрешенные виды использования</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общежития, связанные с производством и образованием;</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гостиницы;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пункты оказания первой медицинской помощи;</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предприятия, магазины оптовой и мелкооптовой торговли;</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рынки промышленных товаров;</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крупные торговые комплексы;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торгово-выставочные комплексы;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магазины;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временные торговые объекты;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предприятия общественного питания;</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lastRenderedPageBreak/>
        <w:t>объекты бытового обслуживания;</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учреждения жилищно-коммунального хозяйства;</w:t>
      </w:r>
    </w:p>
    <w:p w:rsidR="004012AF" w:rsidRPr="004012AF" w:rsidRDefault="00FD70DB"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отдельно </w:t>
      </w:r>
      <w:r w:rsidR="004012AF" w:rsidRPr="004012AF">
        <w:rPr>
          <w:rFonts w:ascii="Times New Roman" w:eastAsia="Calibri" w:hAnsi="Times New Roman" w:cs="Times New Roman"/>
          <w:color w:val="000000"/>
          <w:sz w:val="26"/>
          <w:szCs w:val="26"/>
        </w:rPr>
        <w:t>стоящие УВД, РОВД, отделы ГИБДД, военные комиссариаты;</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отделения, участковые пункты милиции;</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пожарные части;</w:t>
      </w:r>
    </w:p>
    <w:p w:rsidR="004012AF" w:rsidRPr="004012AF" w:rsidRDefault="004012AF" w:rsidP="00C91143">
      <w:pPr>
        <w:numPr>
          <w:ilvl w:val="0"/>
          <w:numId w:val="42"/>
        </w:numPr>
        <w:spacing w:after="120" w:line="240" w:lineRule="auto"/>
        <w:ind w:left="295" w:hanging="295"/>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ветлечебницы.</w:t>
      </w:r>
    </w:p>
    <w:p w:rsidR="004012AF" w:rsidRPr="004012AF" w:rsidRDefault="004012AF" w:rsidP="004012AF">
      <w:pPr>
        <w:tabs>
          <w:tab w:val="left" w:pos="900"/>
        </w:tabs>
        <w:spacing w:after="120" w:line="240" w:lineRule="auto"/>
        <w:jc w:val="both"/>
        <w:rPr>
          <w:rFonts w:ascii="Times New Roman" w:eastAsia="Calibri" w:hAnsi="Times New Roman" w:cs="Times New Roman"/>
          <w:b/>
          <w:bCs/>
          <w:sz w:val="26"/>
          <w:szCs w:val="28"/>
        </w:rPr>
      </w:pPr>
      <w:r w:rsidRPr="004012AF">
        <w:rPr>
          <w:rFonts w:ascii="Times New Roman" w:eastAsia="Calibri"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4012AF" w:rsidRPr="004012AF" w:rsidRDefault="004012AF" w:rsidP="004012AF">
      <w:pPr>
        <w:spacing w:after="120" w:line="240" w:lineRule="auto"/>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1.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4012AF" w:rsidRPr="004012AF" w:rsidRDefault="004012AF" w:rsidP="004012AF">
      <w:pPr>
        <w:spacing w:after="120" w:line="240" w:lineRule="auto"/>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 xml:space="preserve">2. Предельная этажность основных и вспомогательных сооружений - до 5 этажей. </w:t>
      </w:r>
    </w:p>
    <w:p w:rsidR="004012AF" w:rsidRPr="004012AF" w:rsidRDefault="004012AF" w:rsidP="004012AF">
      <w:pPr>
        <w:spacing w:after="120" w:line="240" w:lineRule="auto"/>
        <w:jc w:val="both"/>
        <w:rPr>
          <w:rFonts w:ascii="Times New Roman" w:eastAsia="Calibri" w:hAnsi="Times New Roman" w:cs="Times New Roman"/>
          <w:color w:val="000000"/>
          <w:sz w:val="26"/>
          <w:szCs w:val="26"/>
        </w:rPr>
      </w:pPr>
      <w:r w:rsidRPr="004012AF">
        <w:rPr>
          <w:rFonts w:ascii="Times New Roman" w:eastAsia="Calibri" w:hAnsi="Times New Roman" w:cs="Times New Roman"/>
          <w:color w:val="000000"/>
          <w:sz w:val="26"/>
          <w:szCs w:val="26"/>
        </w:rPr>
        <w:t>3. Высотные параметры специальных сооружений определяются технологическими требованиями.</w:t>
      </w:r>
    </w:p>
    <w:p w:rsidR="004012AF" w:rsidRPr="004012AF" w:rsidRDefault="004012AF" w:rsidP="004012AF">
      <w:pPr>
        <w:rPr>
          <w:lang w:eastAsia="ru-RU"/>
        </w:rPr>
      </w:pPr>
    </w:p>
    <w:p w:rsidR="00B726E7" w:rsidRDefault="00B726E7" w:rsidP="00B726E7">
      <w:pPr>
        <w:pStyle w:val="3"/>
        <w:numPr>
          <w:ilvl w:val="2"/>
          <w:numId w:val="3"/>
        </w:numPr>
        <w:spacing w:before="0" w:after="120"/>
        <w:rPr>
          <w:rFonts w:ascii="Times New Roman" w:hAnsi="Times New Roman" w:cs="Times New Roman"/>
        </w:rPr>
      </w:pPr>
      <w:bookmarkStart w:id="88" w:name="_Toc215478390"/>
      <w:bookmarkStart w:id="89" w:name="_Toc241303927"/>
      <w:bookmarkStart w:id="90" w:name="_Toc243211736"/>
      <w:bookmarkStart w:id="91" w:name="_Toc330918763"/>
      <w:bookmarkEnd w:id="83"/>
      <w:r>
        <w:rPr>
          <w:rFonts w:ascii="Times New Roman" w:hAnsi="Times New Roman" w:cs="Times New Roman"/>
        </w:rPr>
        <w:t>Т</w:t>
      </w:r>
      <w:r w:rsidRPr="004A243E">
        <w:rPr>
          <w:rFonts w:ascii="Times New Roman" w:hAnsi="Times New Roman" w:cs="Times New Roman"/>
        </w:rPr>
        <w:t>-</w:t>
      </w:r>
      <w:r w:rsidR="003A672F">
        <w:rPr>
          <w:rFonts w:ascii="Times New Roman" w:hAnsi="Times New Roman" w:cs="Times New Roman"/>
        </w:rPr>
        <w:t>1</w:t>
      </w:r>
      <w:r w:rsidRPr="004A243E">
        <w:rPr>
          <w:rFonts w:ascii="Times New Roman" w:hAnsi="Times New Roman" w:cs="Times New Roman"/>
        </w:rPr>
        <w:t xml:space="preserve">. Зона </w:t>
      </w:r>
      <w:r>
        <w:rPr>
          <w:rFonts w:ascii="Times New Roman" w:hAnsi="Times New Roman" w:cs="Times New Roman"/>
        </w:rPr>
        <w:t>объектов автомобильного транспорта</w:t>
      </w:r>
      <w:bookmarkEnd w:id="91"/>
    </w:p>
    <w:p w:rsidR="00B726E7" w:rsidRPr="00B726E7" w:rsidRDefault="00B726E7" w:rsidP="00C91143">
      <w:pPr>
        <w:numPr>
          <w:ilvl w:val="2"/>
          <w:numId w:val="43"/>
        </w:numPr>
        <w:tabs>
          <w:tab w:val="clear" w:pos="2160"/>
          <w:tab w:val="num" w:pos="284"/>
          <w:tab w:val="left" w:pos="900"/>
          <w:tab w:val="left" w:pos="1080"/>
        </w:tabs>
        <w:spacing w:after="120" w:line="240" w:lineRule="auto"/>
        <w:ind w:left="0" w:firstLine="0"/>
        <w:jc w:val="both"/>
        <w:rPr>
          <w:rFonts w:ascii="Times New Roman" w:hAnsi="Times New Roman" w:cs="Times New Roman"/>
          <w:b/>
          <w:sz w:val="26"/>
          <w:szCs w:val="28"/>
        </w:rPr>
      </w:pPr>
      <w:r w:rsidRPr="00B726E7">
        <w:rPr>
          <w:rFonts w:ascii="Times New Roman" w:hAnsi="Times New Roman" w:cs="Times New Roman"/>
          <w:b/>
          <w:sz w:val="26"/>
          <w:szCs w:val="28"/>
        </w:rPr>
        <w:t>Основные виды разрешённого использования:</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автовокзал;</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color w:val="000000"/>
          <w:sz w:val="26"/>
          <w:szCs w:val="28"/>
        </w:rPr>
      </w:pPr>
      <w:r w:rsidRPr="00B726E7">
        <w:rPr>
          <w:rFonts w:ascii="Times New Roman" w:hAnsi="Times New Roman" w:cs="Times New Roman"/>
          <w:color w:val="000000"/>
          <w:sz w:val="26"/>
          <w:szCs w:val="28"/>
        </w:rPr>
        <w:t>конструктивные элементы дорожно-транспортных сооружений (опор путепроводов, лестничных и пандусных сходов наземных пешеходных переходов, подземных пешеходных переходов, светофорных объектов, дорожных знаков);</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сооружения и устройства инженерного обеспечения и автоматизированного управления автотранспортом;</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сооружения для постоянного и временного хранения транспортных средств (гаражи, стоянки);</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предприятия по обслуживанию транспортных средств;</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остановочные пункты общественного транспорта;</w:t>
      </w:r>
    </w:p>
    <w:p w:rsidR="00B726E7" w:rsidRPr="00B726E7" w:rsidRDefault="00B726E7" w:rsidP="00C91143">
      <w:pPr>
        <w:numPr>
          <w:ilvl w:val="1"/>
          <w:numId w:val="43"/>
        </w:numPr>
        <w:tabs>
          <w:tab w:val="clear" w:pos="1443"/>
          <w:tab w:val="num" w:pos="0"/>
          <w:tab w:val="num" w:pos="720"/>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автозаправочные станции.</w:t>
      </w:r>
    </w:p>
    <w:p w:rsidR="00B726E7" w:rsidRPr="00B726E7" w:rsidRDefault="00B726E7" w:rsidP="00C91143">
      <w:pPr>
        <w:numPr>
          <w:ilvl w:val="2"/>
          <w:numId w:val="39"/>
        </w:numPr>
        <w:tabs>
          <w:tab w:val="clear" w:pos="2345"/>
          <w:tab w:val="num" w:pos="709"/>
          <w:tab w:val="left" w:pos="900"/>
          <w:tab w:val="left" w:pos="1080"/>
        </w:tabs>
        <w:spacing w:after="120" w:line="240" w:lineRule="auto"/>
        <w:ind w:left="0" w:firstLine="0"/>
        <w:jc w:val="both"/>
        <w:rPr>
          <w:rFonts w:ascii="Times New Roman" w:hAnsi="Times New Roman" w:cs="Times New Roman"/>
          <w:b/>
          <w:sz w:val="26"/>
          <w:szCs w:val="28"/>
        </w:rPr>
      </w:pPr>
      <w:r w:rsidRPr="00B726E7">
        <w:rPr>
          <w:rFonts w:ascii="Times New Roman" w:hAnsi="Times New Roman" w:cs="Times New Roman"/>
          <w:b/>
          <w:sz w:val="26"/>
          <w:szCs w:val="28"/>
        </w:rPr>
        <w:t>Вспомогательные виды разрешённого использования:</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предприятия и учреждения по обслуживанию пассажиров и грузоперевозок, в том числе пункты и учреждения связи;</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службы оформления заказов и билетов;</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информационные центры, справочные и рекламные агентства;</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комнаты матери и ребёнка;</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пункты оказания первой медицинской помощи;</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пункты охраны правопорядка;</w:t>
      </w:r>
    </w:p>
    <w:p w:rsidR="00B726E7" w:rsidRPr="00B726E7" w:rsidRDefault="00B726E7" w:rsidP="00C91143">
      <w:pPr>
        <w:numPr>
          <w:ilvl w:val="1"/>
          <w:numId w:val="44"/>
        </w:numPr>
        <w:tabs>
          <w:tab w:val="left" w:pos="900"/>
          <w:tab w:val="left" w:pos="108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lastRenderedPageBreak/>
        <w:t>встроенные и пристроенные торговые объекты, предприятия общественного питания.</w:t>
      </w:r>
    </w:p>
    <w:p w:rsidR="00B726E7" w:rsidRPr="00B726E7" w:rsidRDefault="00B726E7" w:rsidP="00B726E7">
      <w:pPr>
        <w:tabs>
          <w:tab w:val="left" w:pos="900"/>
          <w:tab w:val="left" w:pos="1080"/>
        </w:tabs>
        <w:spacing w:after="120"/>
        <w:rPr>
          <w:rFonts w:ascii="Times New Roman" w:hAnsi="Times New Roman" w:cs="Times New Roman"/>
          <w:b/>
          <w:sz w:val="26"/>
          <w:szCs w:val="28"/>
        </w:rPr>
      </w:pPr>
      <w:r w:rsidRPr="00B726E7">
        <w:rPr>
          <w:rFonts w:ascii="Times New Roman" w:hAnsi="Times New Roman" w:cs="Times New Roman"/>
          <w:b/>
          <w:sz w:val="26"/>
          <w:szCs w:val="28"/>
        </w:rPr>
        <w:t>3. Условно разрешённые виды использования:</w:t>
      </w:r>
    </w:p>
    <w:p w:rsidR="00B726E7" w:rsidRPr="00B726E7" w:rsidRDefault="00B726E7" w:rsidP="00C91143">
      <w:pPr>
        <w:numPr>
          <w:ilvl w:val="1"/>
          <w:numId w:val="45"/>
        </w:numPr>
        <w:tabs>
          <w:tab w:val="left" w:pos="900"/>
          <w:tab w:val="left" w:pos="1080"/>
          <w:tab w:val="left" w:pos="1260"/>
        </w:tabs>
        <w:spacing w:after="120" w:line="240" w:lineRule="auto"/>
        <w:ind w:left="0" w:firstLine="0"/>
        <w:jc w:val="both"/>
        <w:rPr>
          <w:rFonts w:ascii="Times New Roman" w:hAnsi="Times New Roman" w:cs="Times New Roman"/>
          <w:sz w:val="26"/>
          <w:szCs w:val="28"/>
        </w:rPr>
      </w:pPr>
      <w:r w:rsidRPr="00B726E7">
        <w:rPr>
          <w:rFonts w:ascii="Times New Roman" w:hAnsi="Times New Roman" w:cs="Times New Roman"/>
          <w:sz w:val="26"/>
          <w:szCs w:val="28"/>
        </w:rPr>
        <w:t>отдельно стоящие торговые объекты, предприятия общественного питания, в том числе временные.</w:t>
      </w:r>
    </w:p>
    <w:p w:rsidR="00B726E7" w:rsidRPr="00B726E7" w:rsidRDefault="00B726E7" w:rsidP="00E31075">
      <w:pPr>
        <w:tabs>
          <w:tab w:val="left" w:pos="900"/>
        </w:tabs>
        <w:spacing w:after="120"/>
        <w:jc w:val="both"/>
        <w:rPr>
          <w:rFonts w:ascii="Times New Roman" w:hAnsi="Times New Roman" w:cs="Times New Roman"/>
          <w:b/>
          <w:bCs/>
          <w:sz w:val="26"/>
          <w:szCs w:val="28"/>
        </w:rPr>
      </w:pPr>
      <w:r w:rsidRPr="00B726E7">
        <w:rPr>
          <w:rFonts w:ascii="Times New Roman" w:hAnsi="Times New Roman" w:cs="Times New Roman"/>
          <w:b/>
          <w:bCs/>
          <w:sz w:val="26"/>
          <w:szCs w:val="28"/>
        </w:rPr>
        <w:t>4. Предельные размеры земельных участков и параметры разрешённого строительства, реконструкции объектов капитального строительства:</w:t>
      </w:r>
    </w:p>
    <w:p w:rsidR="00B726E7" w:rsidRPr="00B726E7" w:rsidRDefault="00B726E7" w:rsidP="00E31075">
      <w:pPr>
        <w:jc w:val="both"/>
        <w:rPr>
          <w:rFonts w:ascii="Times New Roman" w:hAnsi="Times New Roman" w:cs="Times New Roman"/>
          <w:b/>
          <w:color w:val="000000"/>
          <w:sz w:val="26"/>
          <w:szCs w:val="26"/>
        </w:rPr>
      </w:pPr>
      <w:r w:rsidRPr="00B726E7">
        <w:rPr>
          <w:rFonts w:ascii="Times New Roman" w:hAnsi="Times New Roman" w:cs="Times New Roman"/>
          <w:color w:val="000000"/>
          <w:sz w:val="26"/>
          <w:szCs w:val="26"/>
        </w:rPr>
        <w:t>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w:t>
      </w:r>
      <w:r w:rsidR="00D9362F">
        <w:rPr>
          <w:rFonts w:ascii="Times New Roman" w:hAnsi="Times New Roman" w:cs="Times New Roman"/>
          <w:color w:val="000000"/>
          <w:sz w:val="26"/>
          <w:szCs w:val="26"/>
        </w:rPr>
        <w:t>ям</w:t>
      </w:r>
      <w:r w:rsidRPr="00B726E7">
        <w:rPr>
          <w:rFonts w:ascii="Times New Roman" w:hAnsi="Times New Roman" w:cs="Times New Roman"/>
          <w:color w:val="000000"/>
          <w:sz w:val="26"/>
          <w:szCs w:val="26"/>
        </w:rPr>
        <w:t xml:space="preserve"> специальных нормативных  документов и технических регламентов. </w:t>
      </w:r>
    </w:p>
    <w:p w:rsidR="004012AF" w:rsidRPr="004012AF" w:rsidRDefault="004012AF" w:rsidP="004012AF">
      <w:pPr>
        <w:spacing w:after="120" w:line="240" w:lineRule="auto"/>
        <w:jc w:val="both"/>
        <w:rPr>
          <w:rFonts w:ascii="Times New Roman" w:hAnsi="Times New Roman" w:cs="Times New Roman"/>
          <w:lang w:eastAsia="ru-RU"/>
        </w:rPr>
      </w:pPr>
    </w:p>
    <w:p w:rsidR="004A243E" w:rsidRPr="004A243E" w:rsidRDefault="004A243E" w:rsidP="00E110F5">
      <w:pPr>
        <w:pStyle w:val="3"/>
        <w:numPr>
          <w:ilvl w:val="2"/>
          <w:numId w:val="3"/>
        </w:numPr>
        <w:spacing w:before="0" w:after="120"/>
        <w:rPr>
          <w:rFonts w:ascii="Times New Roman" w:hAnsi="Times New Roman" w:cs="Times New Roman"/>
        </w:rPr>
      </w:pPr>
      <w:bookmarkStart w:id="92" w:name="_Toc330918764"/>
      <w:r w:rsidRPr="004A243E">
        <w:rPr>
          <w:rFonts w:ascii="Times New Roman" w:hAnsi="Times New Roman" w:cs="Times New Roman"/>
        </w:rPr>
        <w:t>Градостроительные регламенты. Рекреационные зоны</w:t>
      </w:r>
      <w:bookmarkEnd w:id="88"/>
      <w:bookmarkEnd w:id="89"/>
      <w:bookmarkEnd w:id="90"/>
      <w:bookmarkEnd w:id="92"/>
    </w:p>
    <w:p w:rsidR="004A243E" w:rsidRPr="004A243E" w:rsidRDefault="004A243E" w:rsidP="00E31075">
      <w:pPr>
        <w:pStyle w:val="af8"/>
        <w:spacing w:before="0" w:beforeAutospacing="0" w:after="120" w:afterAutospacing="0"/>
        <w:jc w:val="both"/>
        <w:rPr>
          <w:sz w:val="26"/>
          <w:szCs w:val="26"/>
        </w:rPr>
      </w:pPr>
      <w:r w:rsidRPr="004A243E">
        <w:rPr>
          <w:sz w:val="26"/>
          <w:szCs w:val="26"/>
        </w:rPr>
        <w:t>1. В состав рекреационных зон включены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A243E" w:rsidRDefault="004A243E" w:rsidP="00E31075">
      <w:pPr>
        <w:pStyle w:val="af8"/>
        <w:spacing w:before="0" w:beforeAutospacing="0" w:after="120" w:afterAutospacing="0"/>
        <w:jc w:val="both"/>
        <w:rPr>
          <w:sz w:val="26"/>
          <w:szCs w:val="26"/>
        </w:rPr>
      </w:pPr>
      <w:r w:rsidRPr="004A243E">
        <w:rPr>
          <w:sz w:val="26"/>
          <w:szCs w:val="26"/>
        </w:rPr>
        <w:t>2. Для земель</w:t>
      </w:r>
      <w:r w:rsidR="00B616A1">
        <w:rPr>
          <w:sz w:val="26"/>
          <w:szCs w:val="26"/>
        </w:rPr>
        <w:t>,</w:t>
      </w:r>
      <w:r w:rsidRPr="004A243E">
        <w:rPr>
          <w:sz w:val="26"/>
          <w:szCs w:val="26"/>
        </w:rPr>
        <w:t xml:space="preserve"> покрытых поверхностными водами, градостроительные регламенты не устанавливаются. </w:t>
      </w:r>
    </w:p>
    <w:p w:rsidR="002006B3" w:rsidRPr="004A243E" w:rsidRDefault="002006B3" w:rsidP="004A243E">
      <w:pPr>
        <w:pStyle w:val="af8"/>
        <w:spacing w:before="0" w:beforeAutospacing="0" w:after="120" w:afterAutospacing="0"/>
        <w:rPr>
          <w:sz w:val="26"/>
          <w:szCs w:val="26"/>
        </w:rPr>
      </w:pPr>
    </w:p>
    <w:p w:rsidR="004A243E" w:rsidRPr="0003635C" w:rsidRDefault="004A243E" w:rsidP="00E110F5">
      <w:pPr>
        <w:pStyle w:val="3"/>
        <w:numPr>
          <w:ilvl w:val="2"/>
          <w:numId w:val="3"/>
        </w:numPr>
        <w:spacing w:before="0" w:after="120"/>
        <w:rPr>
          <w:rFonts w:ascii="Times New Roman" w:hAnsi="Times New Roman" w:cs="Times New Roman"/>
        </w:rPr>
      </w:pPr>
      <w:bookmarkStart w:id="93" w:name="_Toc241303930"/>
      <w:bookmarkStart w:id="94" w:name="_Toc243211739"/>
      <w:bookmarkStart w:id="95" w:name="_Toc330918765"/>
      <w:r w:rsidRPr="0003635C">
        <w:rPr>
          <w:rFonts w:ascii="Times New Roman" w:hAnsi="Times New Roman" w:cs="Times New Roman"/>
        </w:rPr>
        <w:t xml:space="preserve">Р-1. Зона </w:t>
      </w:r>
      <w:bookmarkEnd w:id="93"/>
      <w:bookmarkEnd w:id="94"/>
      <w:r w:rsidR="002006B3" w:rsidRPr="0003635C">
        <w:rPr>
          <w:rFonts w:ascii="Times New Roman" w:hAnsi="Times New Roman" w:cs="Times New Roman"/>
        </w:rPr>
        <w:t>зеленых насаждений общего пользования</w:t>
      </w:r>
      <w:bookmarkEnd w:id="95"/>
    </w:p>
    <w:p w:rsidR="002006B3" w:rsidRPr="0003635C" w:rsidRDefault="002006B3" w:rsidP="002006B3">
      <w:pPr>
        <w:pStyle w:val="16"/>
        <w:keepNext w:val="0"/>
        <w:keepLines w:val="0"/>
        <w:numPr>
          <w:ilvl w:val="0"/>
          <w:numId w:val="0"/>
        </w:numPr>
        <w:spacing w:before="0"/>
        <w:outlineLvl w:val="9"/>
        <w:rPr>
          <w:rFonts w:ascii="Times New Roman" w:hAnsi="Times New Roman" w:cs="Times New Roman"/>
          <w:bCs w:val="0"/>
          <w:iCs w:val="0"/>
          <w:sz w:val="26"/>
          <w:szCs w:val="28"/>
        </w:rPr>
      </w:pPr>
      <w:bookmarkStart w:id="96" w:name="_Toc310804288"/>
      <w:bookmarkStart w:id="97" w:name="_Toc330918766"/>
      <w:r w:rsidRPr="0003635C">
        <w:rPr>
          <w:rFonts w:ascii="Times New Roman" w:hAnsi="Times New Roman" w:cs="Times New Roman"/>
          <w:bCs w:val="0"/>
          <w:iCs w:val="0"/>
          <w:sz w:val="26"/>
          <w:szCs w:val="28"/>
        </w:rPr>
        <w:t>Зона предназначена для сохранения природного ландшафта, экологически-чистой окружающей с</w:t>
      </w:r>
      <w:bookmarkStart w:id="98" w:name="_GoBack"/>
      <w:bookmarkEnd w:id="98"/>
      <w:r w:rsidRPr="0003635C">
        <w:rPr>
          <w:rFonts w:ascii="Times New Roman" w:hAnsi="Times New Roman" w:cs="Times New Roman"/>
          <w:bCs w:val="0"/>
          <w:iCs w:val="0"/>
          <w:sz w:val="26"/>
          <w:szCs w:val="28"/>
        </w:rPr>
        <w:t>реды, а также для организации отдыха и досуга населения.</w:t>
      </w:r>
      <w:bookmarkEnd w:id="96"/>
      <w:bookmarkEnd w:id="97"/>
    </w:p>
    <w:p w:rsidR="002006B3" w:rsidRPr="0003635C" w:rsidRDefault="002006B3" w:rsidP="002006B3">
      <w:pPr>
        <w:tabs>
          <w:tab w:val="left" w:pos="900"/>
        </w:tabs>
        <w:spacing w:after="120" w:line="240" w:lineRule="auto"/>
        <w:jc w:val="both"/>
        <w:rPr>
          <w:rFonts w:ascii="Times New Roman" w:eastAsia="Calibri" w:hAnsi="Times New Roman" w:cs="Times New Roman"/>
          <w:b/>
          <w:sz w:val="26"/>
          <w:szCs w:val="28"/>
        </w:rPr>
      </w:pPr>
      <w:r w:rsidRPr="0003635C">
        <w:rPr>
          <w:rFonts w:ascii="Times New Roman" w:eastAsia="Calibri" w:hAnsi="Times New Roman" w:cs="Times New Roman"/>
          <w:b/>
          <w:sz w:val="26"/>
          <w:szCs w:val="28"/>
        </w:rPr>
        <w:t>1.</w:t>
      </w:r>
      <w:r w:rsidRPr="0003635C">
        <w:rPr>
          <w:rFonts w:ascii="Times New Roman" w:eastAsia="Calibri" w:hAnsi="Times New Roman" w:cs="Times New Roman"/>
          <w:b/>
          <w:sz w:val="26"/>
          <w:szCs w:val="28"/>
        </w:rPr>
        <w:tab/>
        <w:t>Основные виды разрешенного использования:</w:t>
      </w:r>
    </w:p>
    <w:p w:rsidR="002006B3" w:rsidRPr="0003635C"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лесопарки, парки, скверы, бульвары</w:t>
      </w:r>
      <w:r w:rsidRPr="0003635C">
        <w:rPr>
          <w:rFonts w:ascii="Times New Roman" w:eastAsia="Calibri" w:hAnsi="Times New Roman" w:cs="Times New Roman"/>
          <w:sz w:val="26"/>
          <w:szCs w:val="28"/>
          <w:lang w:val="en-US"/>
        </w:rPr>
        <w:t>;</w:t>
      </w:r>
    </w:p>
    <w:p w:rsidR="002006B3" w:rsidRPr="0003635C"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ботанические сады</w:t>
      </w:r>
      <w:r w:rsidRPr="0003635C">
        <w:rPr>
          <w:rFonts w:ascii="Times New Roman" w:eastAsia="Calibri" w:hAnsi="Times New Roman" w:cs="Times New Roman"/>
          <w:sz w:val="26"/>
          <w:szCs w:val="28"/>
          <w:lang w:val="en-US"/>
        </w:rPr>
        <w:t>;</w:t>
      </w:r>
    </w:p>
    <w:p w:rsidR="002006B3" w:rsidRPr="0003635C"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детские площадки, площадки для отдыха;</w:t>
      </w:r>
    </w:p>
    <w:p w:rsidR="002006B3" w:rsidRPr="0003635C"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03635C">
        <w:rPr>
          <w:rFonts w:ascii="Times New Roman" w:eastAsia="Calibri" w:hAnsi="Times New Roman" w:cs="Times New Roman"/>
          <w:sz w:val="26"/>
          <w:szCs w:val="28"/>
        </w:rPr>
        <w:t>площадки для выгула собак</w:t>
      </w:r>
      <w:r w:rsidRPr="0003635C">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некапитальные вспомогательные строения и инфраструктура для отдыха;</w:t>
      </w:r>
    </w:p>
    <w:p w:rsidR="002006B3" w:rsidRPr="002006B3"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места для пикников, костров</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пляжи</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color w:val="000000"/>
          <w:sz w:val="26"/>
          <w:szCs w:val="28"/>
        </w:rPr>
      </w:pPr>
      <w:r w:rsidRPr="002006B3">
        <w:rPr>
          <w:rFonts w:ascii="Times New Roman" w:eastAsia="Calibri" w:hAnsi="Times New Roman" w:cs="Times New Roman"/>
          <w:sz w:val="26"/>
          <w:szCs w:val="28"/>
        </w:rPr>
        <w:t>набережные</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охраняемые ландшафты</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водоёмы</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вспомогательные сооружения набережных: причалы, иные сооружения;</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игровые площадки</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lastRenderedPageBreak/>
        <w:t>спортплощадки</w:t>
      </w:r>
      <w:r w:rsidRPr="002006B3">
        <w:rPr>
          <w:rFonts w:ascii="Times New Roman" w:eastAsia="Calibri" w:hAnsi="Times New Roman" w:cs="Times New Roman"/>
          <w:sz w:val="26"/>
          <w:szCs w:val="28"/>
          <w:lang w:val="en-US"/>
        </w:rPr>
        <w:t>;</w:t>
      </w:r>
    </w:p>
    <w:p w:rsidR="002006B3" w:rsidRPr="002006B3" w:rsidRDefault="002006B3" w:rsidP="00C91143">
      <w:pPr>
        <w:numPr>
          <w:ilvl w:val="0"/>
          <w:numId w:val="46"/>
        </w:numPr>
        <w:tabs>
          <w:tab w:val="clear" w:pos="1428"/>
          <w:tab w:val="left" w:pos="709"/>
          <w:tab w:val="left" w:pos="900"/>
          <w:tab w:val="num" w:pos="1134"/>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рекреационные помещения для отдыха;</w:t>
      </w:r>
    </w:p>
    <w:p w:rsidR="002006B3" w:rsidRPr="002006B3" w:rsidRDefault="002006B3" w:rsidP="002006B3">
      <w:pPr>
        <w:tabs>
          <w:tab w:val="left" w:pos="900"/>
        </w:tabs>
        <w:spacing w:after="120" w:line="240" w:lineRule="auto"/>
        <w:jc w:val="both"/>
        <w:rPr>
          <w:rFonts w:ascii="Times New Roman" w:eastAsia="Calibri" w:hAnsi="Times New Roman" w:cs="Times New Roman"/>
          <w:b/>
          <w:sz w:val="26"/>
          <w:szCs w:val="28"/>
          <w:lang w:val="en-US"/>
        </w:rPr>
      </w:pPr>
      <w:r w:rsidRPr="002006B3">
        <w:rPr>
          <w:rFonts w:ascii="Times New Roman" w:eastAsia="Calibri" w:hAnsi="Times New Roman" w:cs="Times New Roman"/>
          <w:b/>
          <w:sz w:val="26"/>
          <w:szCs w:val="28"/>
        </w:rPr>
        <w:t>2.</w:t>
      </w:r>
      <w:r w:rsidRPr="002006B3">
        <w:rPr>
          <w:rFonts w:ascii="Times New Roman" w:eastAsia="Calibri" w:hAnsi="Times New Roman" w:cs="Times New Roman"/>
          <w:b/>
          <w:sz w:val="26"/>
          <w:szCs w:val="28"/>
        </w:rPr>
        <w:tab/>
        <w:t>Вспомогательные виды разрешённого использования</w:t>
      </w:r>
      <w:r w:rsidRPr="002006B3">
        <w:rPr>
          <w:rFonts w:ascii="Times New Roman" w:eastAsia="Calibri" w:hAnsi="Times New Roman" w:cs="Times New Roman"/>
          <w:b/>
          <w:sz w:val="26"/>
          <w:szCs w:val="28"/>
          <w:lang w:val="en-US"/>
        </w:rPr>
        <w:t>:</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вспомогательные строения и инфраструктура для отдыха: фонтаны, малые архитектурные формы;</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базы проката спортивно-рекреационного инвентаря;</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хозяйственные корпуса;</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некапитальные строения предприятий общественного питания;</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общественные туалеты</w:t>
      </w:r>
      <w:r w:rsidRPr="002006B3">
        <w:rPr>
          <w:rFonts w:ascii="Times New Roman" w:eastAsia="Calibri" w:hAnsi="Times New Roman" w:cs="Times New Roman"/>
          <w:sz w:val="26"/>
          <w:szCs w:val="28"/>
          <w:lang w:val="en-US"/>
        </w:rPr>
        <w:t>;</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автостоянки для временного хранения индивидуальных легковых автомобилей (открытые, подземные и полуподземные);</w:t>
      </w:r>
    </w:p>
    <w:p w:rsidR="002006B3" w:rsidRPr="002006B3" w:rsidRDefault="002006B3" w:rsidP="00C91143">
      <w:pPr>
        <w:numPr>
          <w:ilvl w:val="1"/>
          <w:numId w:val="47"/>
        </w:numPr>
        <w:tabs>
          <w:tab w:val="left" w:pos="900"/>
          <w:tab w:val="left" w:pos="1260"/>
        </w:tabs>
        <w:spacing w:after="120" w:line="240" w:lineRule="auto"/>
        <w:ind w:left="0" w:firstLine="0"/>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оранжереи</w:t>
      </w:r>
      <w:r w:rsidRPr="002006B3">
        <w:rPr>
          <w:rFonts w:ascii="Times New Roman" w:eastAsia="Calibri" w:hAnsi="Times New Roman" w:cs="Times New Roman"/>
          <w:color w:val="000000"/>
          <w:sz w:val="26"/>
          <w:szCs w:val="28"/>
          <w:lang w:val="en-US"/>
        </w:rPr>
        <w:t>;</w:t>
      </w:r>
    </w:p>
    <w:p w:rsidR="002006B3" w:rsidRPr="002006B3" w:rsidRDefault="002006B3" w:rsidP="002006B3">
      <w:pPr>
        <w:tabs>
          <w:tab w:val="left" w:pos="1080"/>
        </w:tabs>
        <w:spacing w:after="120" w:line="240" w:lineRule="auto"/>
        <w:jc w:val="both"/>
        <w:rPr>
          <w:rFonts w:ascii="Times New Roman" w:eastAsia="Calibri" w:hAnsi="Times New Roman" w:cs="Times New Roman"/>
          <w:b/>
          <w:sz w:val="26"/>
          <w:szCs w:val="28"/>
          <w:lang w:val="en-US"/>
        </w:rPr>
      </w:pPr>
      <w:r w:rsidRPr="002006B3">
        <w:rPr>
          <w:rFonts w:ascii="Times New Roman" w:eastAsia="Calibri" w:hAnsi="Times New Roman" w:cs="Times New Roman"/>
          <w:b/>
          <w:sz w:val="26"/>
          <w:szCs w:val="28"/>
        </w:rPr>
        <w:t>3. Условно разрешённые виды использования</w:t>
      </w:r>
      <w:r w:rsidRPr="002006B3">
        <w:rPr>
          <w:rFonts w:ascii="Times New Roman" w:eastAsia="Calibri" w:hAnsi="Times New Roman" w:cs="Times New Roman"/>
          <w:b/>
          <w:sz w:val="26"/>
          <w:szCs w:val="28"/>
          <w:lang w:val="en-US"/>
        </w:rPr>
        <w:t>:</w:t>
      </w:r>
    </w:p>
    <w:p w:rsidR="002006B3" w:rsidRPr="002006B3" w:rsidRDefault="002006B3" w:rsidP="00C91143">
      <w:pPr>
        <w:numPr>
          <w:ilvl w:val="1"/>
          <w:numId w:val="48"/>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пункты оказания первой медицинской помощи;</w:t>
      </w:r>
    </w:p>
    <w:p w:rsidR="002006B3" w:rsidRPr="002006B3" w:rsidRDefault="002006B3" w:rsidP="00C91143">
      <w:pPr>
        <w:numPr>
          <w:ilvl w:val="1"/>
          <w:numId w:val="48"/>
        </w:numPr>
        <w:tabs>
          <w:tab w:val="left" w:pos="900"/>
          <w:tab w:val="left" w:pos="1260"/>
        </w:tabs>
        <w:spacing w:after="120" w:line="240" w:lineRule="auto"/>
        <w:ind w:left="0" w:firstLine="0"/>
        <w:jc w:val="both"/>
        <w:rPr>
          <w:rFonts w:ascii="Times New Roman" w:eastAsia="Calibri" w:hAnsi="Times New Roman" w:cs="Times New Roman"/>
          <w:color w:val="000000"/>
          <w:sz w:val="26"/>
          <w:szCs w:val="28"/>
        </w:rPr>
      </w:pPr>
      <w:r w:rsidRPr="002006B3">
        <w:rPr>
          <w:rFonts w:ascii="Times New Roman" w:eastAsia="Calibri" w:hAnsi="Times New Roman" w:cs="Times New Roman"/>
          <w:sz w:val="26"/>
          <w:szCs w:val="28"/>
        </w:rPr>
        <w:t>интернет-кафе</w:t>
      </w:r>
      <w:r w:rsidRPr="002006B3">
        <w:rPr>
          <w:rFonts w:ascii="Times New Roman" w:eastAsia="Calibri" w:hAnsi="Times New Roman" w:cs="Times New Roman"/>
          <w:sz w:val="26"/>
          <w:szCs w:val="28"/>
          <w:lang w:val="en-US"/>
        </w:rPr>
        <w:t>;</w:t>
      </w:r>
    </w:p>
    <w:p w:rsidR="002006B3" w:rsidRPr="002006B3" w:rsidRDefault="002006B3" w:rsidP="00C91143">
      <w:pPr>
        <w:numPr>
          <w:ilvl w:val="1"/>
          <w:numId w:val="48"/>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участковые пункты милиции</w:t>
      </w:r>
      <w:r w:rsidRPr="002006B3">
        <w:rPr>
          <w:rFonts w:ascii="Times New Roman" w:eastAsia="Calibri" w:hAnsi="Times New Roman" w:cs="Times New Roman"/>
          <w:sz w:val="26"/>
          <w:szCs w:val="28"/>
          <w:lang w:val="en-US"/>
        </w:rPr>
        <w:t>;</w:t>
      </w:r>
    </w:p>
    <w:p w:rsidR="002006B3" w:rsidRPr="002006B3" w:rsidRDefault="002006B3" w:rsidP="00C91143">
      <w:pPr>
        <w:numPr>
          <w:ilvl w:val="1"/>
          <w:numId w:val="48"/>
        </w:numPr>
        <w:tabs>
          <w:tab w:val="left" w:pos="900"/>
          <w:tab w:val="left" w:pos="1260"/>
        </w:tabs>
        <w:spacing w:after="120" w:line="240" w:lineRule="auto"/>
        <w:ind w:left="0" w:firstLine="0"/>
        <w:jc w:val="both"/>
        <w:rPr>
          <w:rFonts w:ascii="Times New Roman" w:eastAsia="Calibri" w:hAnsi="Times New Roman" w:cs="Times New Roman"/>
          <w:sz w:val="26"/>
          <w:szCs w:val="28"/>
        </w:rPr>
      </w:pPr>
      <w:r w:rsidRPr="002006B3">
        <w:rPr>
          <w:rFonts w:ascii="Times New Roman" w:eastAsia="Calibri" w:hAnsi="Times New Roman" w:cs="Times New Roman"/>
          <w:sz w:val="26"/>
          <w:szCs w:val="28"/>
        </w:rPr>
        <w:t>киоски, временные павильоны розничной торговли и обслуживания;</w:t>
      </w:r>
    </w:p>
    <w:p w:rsidR="002006B3" w:rsidRPr="002006B3" w:rsidRDefault="002006B3" w:rsidP="002006B3">
      <w:pPr>
        <w:spacing w:after="12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b/>
          <w:bCs/>
          <w:color w:val="000000"/>
          <w:sz w:val="26"/>
          <w:szCs w:val="28"/>
        </w:rPr>
        <w:t>4. Параметры разрешенного строительного изменения земельных участков:</w:t>
      </w:r>
    </w:p>
    <w:p w:rsidR="002006B3" w:rsidRPr="002006B3" w:rsidRDefault="002006B3" w:rsidP="002006B3">
      <w:pPr>
        <w:pStyle w:val="Iniiaiieoaenonionooiii2"/>
        <w:spacing w:after="120"/>
        <w:ind w:firstLine="0"/>
        <w:rPr>
          <w:rFonts w:ascii="Times New Roman" w:hAnsi="Times New Roman"/>
          <w:iCs/>
          <w:color w:val="000000"/>
          <w:sz w:val="26"/>
          <w:szCs w:val="28"/>
        </w:rPr>
      </w:pPr>
      <w:r w:rsidRPr="002006B3">
        <w:rPr>
          <w:rFonts w:ascii="Times New Roman" w:hAnsi="Times New Roman"/>
          <w:iCs/>
          <w:color w:val="000000"/>
          <w:sz w:val="26"/>
          <w:szCs w:val="28"/>
        </w:rPr>
        <w:t>Зона зеленых насаждений общего пользования должна быть благоустроена и оборудована малыми архитектурными формами: фонтанами, лестницами, пандусами, подпорными стенками, беседками, светильниками и др.</w:t>
      </w:r>
    </w:p>
    <w:p w:rsidR="002006B3" w:rsidRPr="002006B3" w:rsidRDefault="002006B3" w:rsidP="002006B3">
      <w:pPr>
        <w:pStyle w:val="Iniiaiieoaenonionooiii2"/>
        <w:spacing w:after="120"/>
        <w:ind w:firstLine="0"/>
        <w:rPr>
          <w:rFonts w:ascii="Times New Roman" w:hAnsi="Times New Roman"/>
          <w:iCs/>
          <w:color w:val="000000"/>
          <w:sz w:val="26"/>
          <w:szCs w:val="28"/>
        </w:rPr>
      </w:pPr>
      <w:r w:rsidRPr="002006B3">
        <w:rPr>
          <w:rFonts w:ascii="Times New Roman" w:hAnsi="Times New Roman"/>
          <w:iCs/>
          <w:color w:val="000000"/>
          <w:sz w:val="26"/>
          <w:szCs w:val="28"/>
        </w:rPr>
        <w:t>В общем балансе территории зеленых насаждений общего пользования площадь озелененных территорий – не менее 70 %.</w:t>
      </w:r>
    </w:p>
    <w:p w:rsidR="002006B3" w:rsidRPr="002006B3" w:rsidRDefault="002006B3" w:rsidP="002006B3">
      <w:pPr>
        <w:spacing w:after="12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 xml:space="preserve">СНиП 2.07.01-89*, п. 9.3* (Градостроительство. Планировка и застройка городских и сельских поселений). </w:t>
      </w:r>
    </w:p>
    <w:p w:rsidR="002006B3" w:rsidRPr="002006B3" w:rsidRDefault="002006B3" w:rsidP="002006B3">
      <w:pPr>
        <w:rPr>
          <w:lang w:eastAsia="ru-RU"/>
        </w:rPr>
      </w:pPr>
    </w:p>
    <w:p w:rsidR="004A243E" w:rsidRPr="004A243E" w:rsidRDefault="004A243E" w:rsidP="00E110F5">
      <w:pPr>
        <w:pStyle w:val="3"/>
        <w:numPr>
          <w:ilvl w:val="2"/>
          <w:numId w:val="3"/>
        </w:numPr>
        <w:spacing w:before="0" w:after="120"/>
        <w:rPr>
          <w:rFonts w:ascii="Times New Roman" w:hAnsi="Times New Roman" w:cs="Times New Roman"/>
        </w:rPr>
      </w:pPr>
      <w:bookmarkStart w:id="99" w:name="_Toc241303936"/>
      <w:bookmarkStart w:id="100" w:name="_Toc243211745"/>
      <w:bookmarkStart w:id="101" w:name="_Toc330918767"/>
      <w:r w:rsidRPr="004A243E">
        <w:rPr>
          <w:rFonts w:ascii="Times New Roman" w:hAnsi="Times New Roman" w:cs="Times New Roman"/>
        </w:rPr>
        <w:t>Р-</w:t>
      </w:r>
      <w:r w:rsidRPr="004A243E">
        <w:rPr>
          <w:rFonts w:ascii="Times New Roman" w:hAnsi="Times New Roman" w:cs="Times New Roman"/>
          <w:lang w:val="en-US"/>
        </w:rPr>
        <w:t>2</w:t>
      </w:r>
      <w:r w:rsidRPr="004A243E">
        <w:rPr>
          <w:rFonts w:ascii="Times New Roman" w:hAnsi="Times New Roman" w:cs="Times New Roman"/>
        </w:rPr>
        <w:t xml:space="preserve">. Зона </w:t>
      </w:r>
      <w:r w:rsidR="002006B3">
        <w:rPr>
          <w:rFonts w:ascii="Times New Roman" w:hAnsi="Times New Roman" w:cs="Times New Roman"/>
        </w:rPr>
        <w:t>плоскостных спортивных сооружений</w:t>
      </w:r>
      <w:bookmarkEnd w:id="101"/>
    </w:p>
    <w:p w:rsidR="002006B3" w:rsidRPr="002006B3" w:rsidRDefault="002006B3" w:rsidP="002006B3">
      <w:pPr>
        <w:tabs>
          <w:tab w:val="num" w:pos="0"/>
          <w:tab w:val="left" w:pos="900"/>
        </w:tabs>
        <w:spacing w:after="120" w:line="240" w:lineRule="auto"/>
        <w:jc w:val="both"/>
        <w:rPr>
          <w:rFonts w:ascii="Times New Roman" w:eastAsia="Calibri" w:hAnsi="Times New Roman" w:cs="Times New Roman"/>
          <w:b/>
          <w:sz w:val="26"/>
          <w:szCs w:val="28"/>
          <w:lang w:val="en-US"/>
        </w:rPr>
      </w:pPr>
      <w:r w:rsidRPr="002006B3">
        <w:rPr>
          <w:rFonts w:ascii="Times New Roman" w:eastAsia="Calibri" w:hAnsi="Times New Roman" w:cs="Times New Roman"/>
          <w:b/>
          <w:sz w:val="26"/>
          <w:szCs w:val="28"/>
        </w:rPr>
        <w:t>1. Основные виды разрешённого использования</w:t>
      </w:r>
      <w:r w:rsidRPr="002006B3">
        <w:rPr>
          <w:rFonts w:ascii="Times New Roman" w:eastAsia="Calibri" w:hAnsi="Times New Roman" w:cs="Times New Roman"/>
          <w:b/>
          <w:sz w:val="26"/>
          <w:szCs w:val="28"/>
          <w:lang w:val="en-US"/>
        </w:rPr>
        <w:t>:</w:t>
      </w:r>
    </w:p>
    <w:p w:rsidR="002006B3" w:rsidRPr="002006B3" w:rsidRDefault="002006B3" w:rsidP="00C91143">
      <w:pPr>
        <w:pStyle w:val="nienie"/>
        <w:numPr>
          <w:ilvl w:val="0"/>
          <w:numId w:val="49"/>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универсальные спортивные комплексы (с трибунами);</w:t>
      </w:r>
    </w:p>
    <w:p w:rsidR="002006B3" w:rsidRPr="002006B3" w:rsidRDefault="002006B3" w:rsidP="00C91143">
      <w:pPr>
        <w:pStyle w:val="nienie"/>
        <w:numPr>
          <w:ilvl w:val="0"/>
          <w:numId w:val="49"/>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яхт-клубы, лодочные станции</w:t>
      </w:r>
      <w:r w:rsidRPr="002006B3">
        <w:rPr>
          <w:rFonts w:ascii="Times New Roman" w:hAnsi="Times New Roman"/>
          <w:sz w:val="26"/>
          <w:szCs w:val="28"/>
          <w:lang w:val="en-US"/>
        </w:rPr>
        <w:t>;</w:t>
      </w:r>
    </w:p>
    <w:p w:rsidR="002006B3" w:rsidRPr="002006B3" w:rsidRDefault="002006B3" w:rsidP="00C91143">
      <w:pPr>
        <w:pStyle w:val="nienie"/>
        <w:numPr>
          <w:ilvl w:val="0"/>
          <w:numId w:val="49"/>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спортивные школы</w:t>
      </w:r>
      <w:r w:rsidRPr="002006B3">
        <w:rPr>
          <w:rFonts w:ascii="Times New Roman" w:hAnsi="Times New Roman"/>
          <w:sz w:val="26"/>
          <w:szCs w:val="28"/>
          <w:lang w:val="en-US"/>
        </w:rPr>
        <w:t>;</w:t>
      </w:r>
    </w:p>
    <w:p w:rsidR="002006B3" w:rsidRPr="002006B3" w:rsidRDefault="002006B3" w:rsidP="00C91143">
      <w:pPr>
        <w:pStyle w:val="nienie"/>
        <w:numPr>
          <w:ilvl w:val="0"/>
          <w:numId w:val="49"/>
        </w:numPr>
        <w:tabs>
          <w:tab w:val="clear" w:pos="2706"/>
          <w:tab w:val="num" w:pos="0"/>
          <w:tab w:val="left" w:pos="709"/>
          <w:tab w:val="left" w:pos="900"/>
        </w:tabs>
        <w:spacing w:after="120"/>
        <w:ind w:left="0" w:firstLine="0"/>
        <w:rPr>
          <w:rFonts w:ascii="Times New Roman" w:hAnsi="Times New Roman"/>
          <w:b/>
          <w:bCs/>
          <w:sz w:val="26"/>
          <w:szCs w:val="28"/>
        </w:rPr>
      </w:pPr>
      <w:r w:rsidRPr="002006B3">
        <w:rPr>
          <w:rFonts w:ascii="Times New Roman" w:hAnsi="Times New Roman"/>
          <w:sz w:val="26"/>
          <w:szCs w:val="28"/>
        </w:rPr>
        <w:t>спортзалы, залы рекреации (с бассейном или без), бассейны;</w:t>
      </w:r>
    </w:p>
    <w:p w:rsidR="002006B3" w:rsidRPr="002006B3" w:rsidRDefault="002006B3" w:rsidP="00C91143">
      <w:pPr>
        <w:pStyle w:val="Iauiue"/>
        <w:numPr>
          <w:ilvl w:val="0"/>
          <w:numId w:val="49"/>
        </w:numPr>
        <w:tabs>
          <w:tab w:val="clear" w:pos="2706"/>
          <w:tab w:val="num" w:pos="0"/>
          <w:tab w:val="left" w:pos="709"/>
          <w:tab w:val="left" w:pos="900"/>
        </w:tabs>
        <w:overflowPunct w:val="0"/>
        <w:autoSpaceDE w:val="0"/>
        <w:autoSpaceDN w:val="0"/>
        <w:adjustRightInd w:val="0"/>
        <w:spacing w:after="120"/>
        <w:ind w:left="0" w:firstLine="0"/>
        <w:jc w:val="both"/>
        <w:textAlignment w:val="baseline"/>
        <w:rPr>
          <w:color w:val="000000"/>
          <w:sz w:val="26"/>
          <w:szCs w:val="28"/>
        </w:rPr>
      </w:pPr>
      <w:r w:rsidRPr="002006B3">
        <w:rPr>
          <w:color w:val="000000"/>
          <w:sz w:val="26"/>
          <w:szCs w:val="28"/>
        </w:rPr>
        <w:t>спортклубы</w:t>
      </w:r>
      <w:r w:rsidRPr="002006B3">
        <w:rPr>
          <w:color w:val="000000"/>
          <w:sz w:val="26"/>
          <w:szCs w:val="28"/>
          <w:lang w:val="en-US"/>
        </w:rPr>
        <w:t>;</w:t>
      </w:r>
    </w:p>
    <w:p w:rsidR="002006B3" w:rsidRPr="002006B3" w:rsidRDefault="002006B3" w:rsidP="00C91143">
      <w:pPr>
        <w:pStyle w:val="nienie"/>
        <w:numPr>
          <w:ilvl w:val="0"/>
          <w:numId w:val="49"/>
        </w:numPr>
        <w:tabs>
          <w:tab w:val="clear" w:pos="2706"/>
          <w:tab w:val="num" w:pos="0"/>
          <w:tab w:val="left" w:pos="709"/>
          <w:tab w:val="left" w:pos="900"/>
        </w:tabs>
        <w:spacing w:after="120"/>
        <w:ind w:left="0" w:firstLine="0"/>
        <w:rPr>
          <w:rFonts w:ascii="Times New Roman" w:hAnsi="Times New Roman"/>
          <w:b/>
          <w:bCs/>
          <w:sz w:val="26"/>
          <w:szCs w:val="28"/>
        </w:rPr>
      </w:pPr>
      <w:r w:rsidRPr="002006B3">
        <w:rPr>
          <w:rFonts w:ascii="Times New Roman" w:hAnsi="Times New Roman"/>
          <w:sz w:val="26"/>
          <w:szCs w:val="28"/>
        </w:rPr>
        <w:t>спортплощадки, теннисные корты</w:t>
      </w:r>
      <w:r w:rsidRPr="002006B3">
        <w:rPr>
          <w:rFonts w:ascii="Times New Roman" w:hAnsi="Times New Roman"/>
          <w:sz w:val="26"/>
          <w:szCs w:val="28"/>
          <w:lang w:val="en-US"/>
        </w:rPr>
        <w:t>.</w:t>
      </w:r>
    </w:p>
    <w:p w:rsidR="002006B3" w:rsidRPr="002006B3" w:rsidRDefault="002006B3" w:rsidP="002006B3">
      <w:pPr>
        <w:tabs>
          <w:tab w:val="num" w:pos="0"/>
          <w:tab w:val="left" w:pos="900"/>
        </w:tabs>
        <w:spacing w:after="120" w:line="240" w:lineRule="auto"/>
        <w:jc w:val="both"/>
        <w:rPr>
          <w:rFonts w:ascii="Times New Roman" w:eastAsia="Calibri" w:hAnsi="Times New Roman" w:cs="Times New Roman"/>
          <w:b/>
          <w:sz w:val="26"/>
          <w:szCs w:val="28"/>
          <w:lang w:val="en-US"/>
        </w:rPr>
      </w:pPr>
      <w:r w:rsidRPr="002006B3">
        <w:rPr>
          <w:rFonts w:ascii="Times New Roman" w:eastAsia="Calibri" w:hAnsi="Times New Roman" w:cs="Times New Roman"/>
          <w:b/>
          <w:sz w:val="26"/>
          <w:szCs w:val="28"/>
        </w:rPr>
        <w:t>2. Вспомогательные виды разрешённого использования</w:t>
      </w:r>
      <w:r w:rsidRPr="002006B3">
        <w:rPr>
          <w:rFonts w:ascii="Times New Roman" w:eastAsia="Calibri" w:hAnsi="Times New Roman" w:cs="Times New Roman"/>
          <w:b/>
          <w:sz w:val="26"/>
          <w:szCs w:val="28"/>
          <w:lang w:val="en-US"/>
        </w:rPr>
        <w:t>:</w:t>
      </w:r>
    </w:p>
    <w:p w:rsidR="002006B3" w:rsidRPr="002006B3" w:rsidRDefault="002006B3" w:rsidP="00C91143">
      <w:pPr>
        <w:pStyle w:val="nienie"/>
        <w:numPr>
          <w:ilvl w:val="0"/>
          <w:numId w:val="50"/>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lastRenderedPageBreak/>
        <w:t>базы проката спортивно-рекреационного инвентаря;</w:t>
      </w:r>
    </w:p>
    <w:p w:rsidR="002006B3" w:rsidRPr="002006B3" w:rsidRDefault="002006B3" w:rsidP="00C91143">
      <w:pPr>
        <w:pStyle w:val="nienie"/>
        <w:numPr>
          <w:ilvl w:val="0"/>
          <w:numId w:val="50"/>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специализированные магазины спорттоваров</w:t>
      </w:r>
      <w:r w:rsidRPr="002006B3">
        <w:rPr>
          <w:rFonts w:ascii="Times New Roman" w:hAnsi="Times New Roman"/>
          <w:sz w:val="26"/>
          <w:szCs w:val="28"/>
          <w:lang w:val="en-US"/>
        </w:rPr>
        <w:t>;</w:t>
      </w:r>
    </w:p>
    <w:p w:rsidR="002006B3" w:rsidRPr="002006B3" w:rsidRDefault="002006B3" w:rsidP="00C91143">
      <w:pPr>
        <w:pStyle w:val="nienie"/>
        <w:numPr>
          <w:ilvl w:val="0"/>
          <w:numId w:val="50"/>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предприятия общественного питания</w:t>
      </w:r>
      <w:r w:rsidRPr="002006B3">
        <w:rPr>
          <w:rFonts w:ascii="Times New Roman" w:hAnsi="Times New Roman"/>
          <w:sz w:val="26"/>
          <w:szCs w:val="28"/>
          <w:lang w:val="en-US"/>
        </w:rPr>
        <w:t>;</w:t>
      </w:r>
    </w:p>
    <w:p w:rsidR="002006B3" w:rsidRPr="002006B3" w:rsidRDefault="002006B3" w:rsidP="00C91143">
      <w:pPr>
        <w:pStyle w:val="nienie"/>
        <w:numPr>
          <w:ilvl w:val="0"/>
          <w:numId w:val="50"/>
        </w:numPr>
        <w:tabs>
          <w:tab w:val="clear" w:pos="2706"/>
          <w:tab w:val="num" w:pos="0"/>
          <w:tab w:val="left" w:pos="709"/>
          <w:tab w:val="left" w:pos="900"/>
        </w:tabs>
        <w:spacing w:after="120"/>
        <w:ind w:left="0" w:firstLine="0"/>
        <w:rPr>
          <w:rFonts w:ascii="Times New Roman" w:hAnsi="Times New Roman"/>
          <w:b/>
          <w:bCs/>
          <w:sz w:val="26"/>
          <w:szCs w:val="28"/>
        </w:rPr>
      </w:pPr>
      <w:r w:rsidRPr="002006B3">
        <w:rPr>
          <w:rFonts w:ascii="Times New Roman" w:hAnsi="Times New Roman"/>
          <w:sz w:val="26"/>
          <w:szCs w:val="28"/>
        </w:rPr>
        <w:t>отделения, участковые пункты милиции</w:t>
      </w:r>
      <w:r w:rsidRPr="002006B3">
        <w:rPr>
          <w:rFonts w:ascii="Times New Roman" w:hAnsi="Times New Roman"/>
          <w:sz w:val="26"/>
          <w:szCs w:val="28"/>
          <w:lang w:val="en-US"/>
        </w:rPr>
        <w:t>;</w:t>
      </w:r>
    </w:p>
    <w:p w:rsidR="002006B3" w:rsidRPr="002006B3" w:rsidRDefault="002006B3" w:rsidP="00C91143">
      <w:pPr>
        <w:pStyle w:val="nienie"/>
        <w:numPr>
          <w:ilvl w:val="0"/>
          <w:numId w:val="50"/>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пункты оказания первой медицинской помощи;</w:t>
      </w:r>
    </w:p>
    <w:p w:rsidR="002006B3" w:rsidRPr="002006B3" w:rsidRDefault="002006B3" w:rsidP="00C91143">
      <w:pPr>
        <w:pStyle w:val="nienie"/>
        <w:numPr>
          <w:ilvl w:val="0"/>
          <w:numId w:val="50"/>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аптеки</w:t>
      </w:r>
      <w:r w:rsidRPr="002006B3">
        <w:rPr>
          <w:rFonts w:ascii="Times New Roman" w:hAnsi="Times New Roman"/>
          <w:sz w:val="26"/>
          <w:szCs w:val="28"/>
          <w:lang w:val="en-US"/>
        </w:rPr>
        <w:t>;</w:t>
      </w:r>
    </w:p>
    <w:p w:rsidR="002006B3" w:rsidRPr="002006B3" w:rsidRDefault="002006B3" w:rsidP="00C91143">
      <w:pPr>
        <w:pStyle w:val="nienie"/>
        <w:numPr>
          <w:ilvl w:val="0"/>
          <w:numId w:val="50"/>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общественные туалеты</w:t>
      </w:r>
      <w:r w:rsidRPr="002006B3">
        <w:rPr>
          <w:rFonts w:ascii="Times New Roman" w:hAnsi="Times New Roman"/>
          <w:sz w:val="26"/>
          <w:szCs w:val="28"/>
          <w:lang w:val="en-US"/>
        </w:rPr>
        <w:t>;</w:t>
      </w:r>
    </w:p>
    <w:p w:rsidR="002006B3" w:rsidRPr="002006B3" w:rsidRDefault="002006B3" w:rsidP="00C91143">
      <w:pPr>
        <w:pStyle w:val="nienie"/>
        <w:numPr>
          <w:ilvl w:val="0"/>
          <w:numId w:val="50"/>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открытые автостоянки для временного хранения автомобилей;</w:t>
      </w:r>
    </w:p>
    <w:p w:rsidR="002006B3" w:rsidRPr="002006B3" w:rsidRDefault="002006B3" w:rsidP="00C91143">
      <w:pPr>
        <w:pStyle w:val="nienie"/>
        <w:numPr>
          <w:ilvl w:val="0"/>
          <w:numId w:val="50"/>
        </w:numPr>
        <w:tabs>
          <w:tab w:val="clear" w:pos="2706"/>
          <w:tab w:val="num" w:pos="0"/>
          <w:tab w:val="num"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аквапарки;</w:t>
      </w:r>
    </w:p>
    <w:p w:rsidR="002006B3" w:rsidRPr="002006B3" w:rsidRDefault="002006B3" w:rsidP="00C91143">
      <w:pPr>
        <w:pStyle w:val="nienie"/>
        <w:numPr>
          <w:ilvl w:val="0"/>
          <w:numId w:val="50"/>
        </w:numPr>
        <w:tabs>
          <w:tab w:val="clear" w:pos="2706"/>
          <w:tab w:val="num" w:pos="0"/>
          <w:tab w:val="num"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велотреки;</w:t>
      </w:r>
    </w:p>
    <w:p w:rsidR="002006B3" w:rsidRPr="002006B3" w:rsidRDefault="002006B3" w:rsidP="00C91143">
      <w:pPr>
        <w:pStyle w:val="nienie"/>
        <w:numPr>
          <w:ilvl w:val="0"/>
          <w:numId w:val="50"/>
        </w:numPr>
        <w:tabs>
          <w:tab w:val="clear" w:pos="2706"/>
          <w:tab w:val="num" w:pos="0"/>
          <w:tab w:val="num"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зеленые насаждения, парки, скверы;</w:t>
      </w:r>
    </w:p>
    <w:p w:rsidR="002006B3" w:rsidRPr="002006B3" w:rsidRDefault="002006B3" w:rsidP="00C91143">
      <w:pPr>
        <w:pStyle w:val="nienie"/>
        <w:numPr>
          <w:ilvl w:val="0"/>
          <w:numId w:val="50"/>
        </w:numPr>
        <w:tabs>
          <w:tab w:val="clear" w:pos="2706"/>
          <w:tab w:val="num" w:pos="0"/>
          <w:tab w:val="num"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мотодромы, картинги;</w:t>
      </w:r>
    </w:p>
    <w:p w:rsidR="002006B3" w:rsidRPr="002006B3" w:rsidRDefault="002006B3" w:rsidP="00C91143">
      <w:pPr>
        <w:pStyle w:val="nienie"/>
        <w:numPr>
          <w:ilvl w:val="0"/>
          <w:numId w:val="50"/>
        </w:numPr>
        <w:tabs>
          <w:tab w:val="clear" w:pos="2706"/>
          <w:tab w:val="num" w:pos="0"/>
          <w:tab w:val="num" w:pos="709"/>
          <w:tab w:val="left" w:pos="900"/>
        </w:tabs>
        <w:spacing w:after="120"/>
        <w:ind w:left="0" w:firstLine="0"/>
        <w:rPr>
          <w:rFonts w:ascii="Times New Roman" w:hAnsi="Times New Roman"/>
          <w:b/>
          <w:sz w:val="26"/>
          <w:szCs w:val="28"/>
        </w:rPr>
      </w:pPr>
      <w:r w:rsidRPr="002006B3">
        <w:rPr>
          <w:rFonts w:ascii="Times New Roman" w:hAnsi="Times New Roman"/>
          <w:sz w:val="26"/>
          <w:szCs w:val="28"/>
        </w:rPr>
        <w:t>площадки экстремального спорта;</w:t>
      </w:r>
    </w:p>
    <w:p w:rsidR="002006B3" w:rsidRPr="002006B3" w:rsidRDefault="002006B3" w:rsidP="00C91143">
      <w:pPr>
        <w:pStyle w:val="nienie"/>
        <w:numPr>
          <w:ilvl w:val="0"/>
          <w:numId w:val="50"/>
        </w:numPr>
        <w:tabs>
          <w:tab w:val="clear" w:pos="2706"/>
          <w:tab w:val="num" w:pos="0"/>
          <w:tab w:val="num"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предприятия общественного питания;</w:t>
      </w:r>
    </w:p>
    <w:p w:rsidR="002006B3" w:rsidRPr="002006B3" w:rsidRDefault="002006B3" w:rsidP="00C91143">
      <w:pPr>
        <w:pStyle w:val="nienie"/>
        <w:numPr>
          <w:ilvl w:val="0"/>
          <w:numId w:val="50"/>
        </w:numPr>
        <w:tabs>
          <w:tab w:val="clear" w:pos="2706"/>
          <w:tab w:val="num" w:pos="0"/>
          <w:tab w:val="num" w:pos="709"/>
          <w:tab w:val="left" w:pos="900"/>
        </w:tabs>
        <w:spacing w:after="120"/>
        <w:ind w:left="0" w:firstLine="0"/>
        <w:rPr>
          <w:rFonts w:ascii="Times New Roman" w:hAnsi="Times New Roman"/>
          <w:sz w:val="26"/>
          <w:szCs w:val="28"/>
        </w:rPr>
      </w:pPr>
      <w:r w:rsidRPr="002006B3">
        <w:rPr>
          <w:rFonts w:ascii="Times New Roman" w:hAnsi="Times New Roman"/>
          <w:sz w:val="26"/>
          <w:szCs w:val="28"/>
        </w:rPr>
        <w:t>спортивные школы</w:t>
      </w:r>
      <w:r w:rsidRPr="002006B3">
        <w:rPr>
          <w:rFonts w:ascii="Times New Roman" w:hAnsi="Times New Roman"/>
          <w:sz w:val="26"/>
          <w:szCs w:val="28"/>
          <w:lang w:val="en-US"/>
        </w:rPr>
        <w:t>.</w:t>
      </w:r>
    </w:p>
    <w:p w:rsidR="002006B3" w:rsidRPr="002006B3" w:rsidRDefault="002006B3" w:rsidP="002006B3">
      <w:pPr>
        <w:tabs>
          <w:tab w:val="num" w:pos="0"/>
          <w:tab w:val="left" w:pos="900"/>
        </w:tabs>
        <w:spacing w:after="120" w:line="240" w:lineRule="auto"/>
        <w:jc w:val="both"/>
        <w:rPr>
          <w:rFonts w:ascii="Times New Roman" w:eastAsia="Calibri" w:hAnsi="Times New Roman" w:cs="Times New Roman"/>
          <w:b/>
          <w:sz w:val="26"/>
          <w:szCs w:val="28"/>
          <w:lang w:val="en-US"/>
        </w:rPr>
      </w:pPr>
      <w:r w:rsidRPr="002006B3">
        <w:rPr>
          <w:rFonts w:ascii="Times New Roman" w:eastAsia="Calibri" w:hAnsi="Times New Roman" w:cs="Times New Roman"/>
          <w:b/>
          <w:sz w:val="26"/>
          <w:szCs w:val="28"/>
        </w:rPr>
        <w:t>3. Условно разрешённые виды использования</w:t>
      </w:r>
      <w:r w:rsidRPr="002006B3">
        <w:rPr>
          <w:rFonts w:ascii="Times New Roman" w:eastAsia="Calibri" w:hAnsi="Times New Roman" w:cs="Times New Roman"/>
          <w:b/>
          <w:sz w:val="26"/>
          <w:szCs w:val="28"/>
          <w:lang w:val="en-US"/>
        </w:rPr>
        <w:t>:</w:t>
      </w:r>
    </w:p>
    <w:p w:rsidR="002006B3" w:rsidRPr="002006B3" w:rsidRDefault="002006B3" w:rsidP="00C91143">
      <w:pPr>
        <w:pStyle w:val="nienie"/>
        <w:numPr>
          <w:ilvl w:val="0"/>
          <w:numId w:val="35"/>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гостиницы, дома приёма гостей</w:t>
      </w:r>
      <w:r w:rsidRPr="002006B3">
        <w:rPr>
          <w:rFonts w:ascii="Times New Roman" w:hAnsi="Times New Roman"/>
          <w:sz w:val="26"/>
          <w:szCs w:val="28"/>
          <w:lang w:val="en-US"/>
        </w:rPr>
        <w:t>;</w:t>
      </w:r>
    </w:p>
    <w:p w:rsidR="002006B3" w:rsidRPr="002006B3" w:rsidRDefault="002006B3" w:rsidP="00C91143">
      <w:pPr>
        <w:pStyle w:val="nienie"/>
        <w:numPr>
          <w:ilvl w:val="0"/>
          <w:numId w:val="35"/>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бани</w:t>
      </w:r>
      <w:r w:rsidR="00E31075">
        <w:rPr>
          <w:rFonts w:ascii="Times New Roman" w:hAnsi="Times New Roman"/>
          <w:sz w:val="26"/>
          <w:szCs w:val="28"/>
        </w:rPr>
        <w:t>,</w:t>
      </w:r>
      <w:r w:rsidRPr="002006B3">
        <w:rPr>
          <w:rFonts w:ascii="Times New Roman" w:hAnsi="Times New Roman"/>
          <w:sz w:val="26"/>
          <w:szCs w:val="28"/>
        </w:rPr>
        <w:t xml:space="preserve"> сауны</w:t>
      </w:r>
      <w:r w:rsidRPr="002006B3">
        <w:rPr>
          <w:rFonts w:ascii="Times New Roman" w:hAnsi="Times New Roman"/>
          <w:sz w:val="26"/>
          <w:szCs w:val="28"/>
          <w:lang w:val="en-US"/>
        </w:rPr>
        <w:t>;</w:t>
      </w:r>
    </w:p>
    <w:p w:rsidR="002006B3" w:rsidRPr="002006B3" w:rsidRDefault="002006B3" w:rsidP="00C91143">
      <w:pPr>
        <w:pStyle w:val="nienie"/>
        <w:numPr>
          <w:ilvl w:val="0"/>
          <w:numId w:val="35"/>
        </w:numPr>
        <w:tabs>
          <w:tab w:val="clear" w:pos="2706"/>
          <w:tab w:val="num" w:pos="0"/>
          <w:tab w:val="left" w:pos="709"/>
          <w:tab w:val="left" w:pos="900"/>
        </w:tabs>
        <w:spacing w:after="120"/>
        <w:ind w:left="0" w:firstLine="0"/>
        <w:rPr>
          <w:rFonts w:ascii="Times New Roman" w:hAnsi="Times New Roman"/>
          <w:sz w:val="26"/>
          <w:szCs w:val="28"/>
        </w:rPr>
      </w:pPr>
      <w:r w:rsidRPr="002006B3">
        <w:rPr>
          <w:rFonts w:ascii="Times New Roman" w:hAnsi="Times New Roman"/>
          <w:sz w:val="26"/>
          <w:szCs w:val="28"/>
        </w:rPr>
        <w:t>отдельно стоящие или встроенные в здания многоуровневые стоянки, гаражи.</w:t>
      </w:r>
    </w:p>
    <w:p w:rsidR="002006B3" w:rsidRPr="002006B3" w:rsidRDefault="002006B3" w:rsidP="002006B3">
      <w:pPr>
        <w:spacing w:after="12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b/>
          <w:bCs/>
          <w:color w:val="000000"/>
          <w:sz w:val="26"/>
          <w:szCs w:val="28"/>
        </w:rPr>
        <w:t>4. Параметры разрешенного строительного изменения земельных участков</w:t>
      </w:r>
    </w:p>
    <w:p w:rsidR="002006B3" w:rsidRPr="002006B3" w:rsidRDefault="002006B3" w:rsidP="002006B3">
      <w:pPr>
        <w:spacing w:after="120" w:line="240" w:lineRule="auto"/>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Требования к параметрам сооружений и границам земельных участков определяются в соответствии со следующими документами:</w:t>
      </w:r>
    </w:p>
    <w:p w:rsidR="002006B3" w:rsidRPr="002006B3" w:rsidRDefault="002006B3" w:rsidP="00C91143">
      <w:pPr>
        <w:numPr>
          <w:ilvl w:val="0"/>
          <w:numId w:val="51"/>
        </w:numPr>
        <w:spacing w:after="120" w:line="240" w:lineRule="auto"/>
        <w:ind w:left="0" w:firstLine="0"/>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 xml:space="preserve"> СНиП 2.07.01-89* </w:t>
      </w:r>
      <w:r w:rsidR="00983A78">
        <w:rPr>
          <w:rFonts w:ascii="Times New Roman" w:eastAsia="Calibri" w:hAnsi="Times New Roman" w:cs="Times New Roman"/>
          <w:color w:val="000000"/>
          <w:sz w:val="26"/>
          <w:szCs w:val="28"/>
        </w:rPr>
        <w:t>«</w:t>
      </w:r>
      <w:r w:rsidRPr="002006B3">
        <w:rPr>
          <w:rFonts w:ascii="Times New Roman" w:eastAsia="Calibri" w:hAnsi="Times New Roman" w:cs="Times New Roman"/>
          <w:color w:val="000000"/>
          <w:sz w:val="26"/>
          <w:szCs w:val="28"/>
        </w:rPr>
        <w:t xml:space="preserve">Градостроительство. Планировка и застройка городских и сельских поселений», Приложение 1, Приложение 7; </w:t>
      </w:r>
    </w:p>
    <w:p w:rsidR="002006B3" w:rsidRPr="002006B3" w:rsidRDefault="002006B3" w:rsidP="00C91143">
      <w:pPr>
        <w:numPr>
          <w:ilvl w:val="0"/>
          <w:numId w:val="51"/>
        </w:numPr>
        <w:spacing w:after="120" w:line="240" w:lineRule="auto"/>
        <w:ind w:left="0" w:firstLine="0"/>
        <w:jc w:val="both"/>
        <w:rPr>
          <w:rFonts w:ascii="Times New Roman" w:eastAsia="Calibri" w:hAnsi="Times New Roman" w:cs="Times New Roman"/>
          <w:color w:val="000000"/>
          <w:sz w:val="26"/>
          <w:szCs w:val="28"/>
        </w:rPr>
      </w:pPr>
      <w:r w:rsidRPr="002006B3">
        <w:rPr>
          <w:rFonts w:ascii="Times New Roman" w:eastAsia="Calibri" w:hAnsi="Times New Roman" w:cs="Times New Roman"/>
          <w:color w:val="000000"/>
          <w:sz w:val="26"/>
          <w:szCs w:val="28"/>
        </w:rPr>
        <w:t xml:space="preserve"> СНиП 2.08.02-89*  «Общественные здания и сооружения»;</w:t>
      </w:r>
    </w:p>
    <w:p w:rsidR="002006B3" w:rsidRDefault="002006B3" w:rsidP="00C91143">
      <w:pPr>
        <w:numPr>
          <w:ilvl w:val="0"/>
          <w:numId w:val="51"/>
        </w:numPr>
        <w:spacing w:after="120" w:line="240" w:lineRule="auto"/>
        <w:ind w:left="0" w:firstLine="0"/>
        <w:jc w:val="both"/>
        <w:rPr>
          <w:rFonts w:ascii="Times New Roman" w:hAnsi="Times New Roman" w:cs="Times New Roman"/>
          <w:color w:val="000000"/>
          <w:sz w:val="26"/>
          <w:szCs w:val="28"/>
        </w:rPr>
      </w:pPr>
      <w:r w:rsidRPr="002006B3">
        <w:rPr>
          <w:rFonts w:ascii="Times New Roman" w:eastAsia="Calibri" w:hAnsi="Times New Roman" w:cs="Times New Roman"/>
          <w:color w:val="000000"/>
          <w:sz w:val="26"/>
          <w:szCs w:val="28"/>
        </w:rPr>
        <w:t xml:space="preserve">  другими действующими нормативными документами и техническими регламентами.</w:t>
      </w:r>
    </w:p>
    <w:p w:rsidR="002006B3" w:rsidRDefault="002006B3" w:rsidP="002006B3">
      <w:pPr>
        <w:spacing w:after="120" w:line="240" w:lineRule="auto"/>
        <w:jc w:val="both"/>
        <w:rPr>
          <w:rFonts w:ascii="Times New Roman" w:eastAsia="Calibri" w:hAnsi="Times New Roman" w:cs="Times New Roman"/>
          <w:color w:val="000000"/>
          <w:sz w:val="26"/>
          <w:szCs w:val="28"/>
        </w:rPr>
      </w:pPr>
    </w:p>
    <w:p w:rsidR="003118EC" w:rsidRPr="004A243E" w:rsidRDefault="003118EC" w:rsidP="003118EC">
      <w:pPr>
        <w:pStyle w:val="3"/>
        <w:numPr>
          <w:ilvl w:val="2"/>
          <w:numId w:val="3"/>
        </w:numPr>
        <w:spacing w:before="0" w:after="120"/>
        <w:rPr>
          <w:rFonts w:ascii="Times New Roman" w:hAnsi="Times New Roman" w:cs="Times New Roman"/>
        </w:rPr>
      </w:pPr>
      <w:bookmarkStart w:id="102" w:name="_Toc330918768"/>
      <w:r w:rsidRPr="004A243E">
        <w:rPr>
          <w:rFonts w:ascii="Times New Roman" w:hAnsi="Times New Roman" w:cs="Times New Roman"/>
        </w:rPr>
        <w:t>Р-</w:t>
      </w:r>
      <w:r>
        <w:rPr>
          <w:rFonts w:ascii="Times New Roman" w:hAnsi="Times New Roman" w:cs="Times New Roman"/>
        </w:rPr>
        <w:t>3</w:t>
      </w:r>
      <w:r w:rsidRPr="004A243E">
        <w:rPr>
          <w:rFonts w:ascii="Times New Roman" w:hAnsi="Times New Roman" w:cs="Times New Roman"/>
        </w:rPr>
        <w:t xml:space="preserve">. </w:t>
      </w:r>
      <w:r w:rsidR="003A672F">
        <w:rPr>
          <w:rFonts w:ascii="Times New Roman" w:hAnsi="Times New Roman" w:cs="Times New Roman"/>
        </w:rPr>
        <w:t>З</w:t>
      </w:r>
      <w:r>
        <w:rPr>
          <w:rFonts w:ascii="Times New Roman" w:hAnsi="Times New Roman" w:cs="Times New Roman"/>
        </w:rPr>
        <w:t>она</w:t>
      </w:r>
      <w:r w:rsidR="003A672F">
        <w:rPr>
          <w:rFonts w:ascii="Times New Roman" w:hAnsi="Times New Roman" w:cs="Times New Roman"/>
        </w:rPr>
        <w:t xml:space="preserve"> мест</w:t>
      </w:r>
      <w:r>
        <w:rPr>
          <w:rFonts w:ascii="Times New Roman" w:hAnsi="Times New Roman" w:cs="Times New Roman"/>
        </w:rPr>
        <w:t xml:space="preserve"> отдыха</w:t>
      </w:r>
      <w:r w:rsidR="003A672F">
        <w:rPr>
          <w:rFonts w:ascii="Times New Roman" w:hAnsi="Times New Roman" w:cs="Times New Roman"/>
        </w:rPr>
        <w:t xml:space="preserve"> населения</w:t>
      </w:r>
      <w:bookmarkEnd w:id="102"/>
    </w:p>
    <w:p w:rsidR="003118EC" w:rsidRPr="003118EC" w:rsidRDefault="003118EC" w:rsidP="003118EC">
      <w:pPr>
        <w:pStyle w:val="16"/>
        <w:keepNext w:val="0"/>
        <w:keepLines w:val="0"/>
        <w:numPr>
          <w:ilvl w:val="0"/>
          <w:numId w:val="0"/>
        </w:numPr>
        <w:spacing w:before="0"/>
        <w:outlineLvl w:val="9"/>
        <w:rPr>
          <w:rFonts w:ascii="Times New Roman" w:hAnsi="Times New Roman" w:cs="Times New Roman"/>
          <w:bCs w:val="0"/>
          <w:iCs w:val="0"/>
          <w:sz w:val="26"/>
          <w:szCs w:val="28"/>
        </w:rPr>
      </w:pPr>
      <w:bookmarkStart w:id="103" w:name="_Toc330918769"/>
      <w:r w:rsidRPr="003118EC">
        <w:rPr>
          <w:rFonts w:ascii="Times New Roman" w:hAnsi="Times New Roman" w:cs="Times New Roman"/>
          <w:bCs w:val="0"/>
          <w:iCs w:val="0"/>
          <w:sz w:val="26"/>
          <w:szCs w:val="28"/>
        </w:rPr>
        <w:t>Зона предназначена для организации отдыха и досуга населения</w:t>
      </w:r>
      <w:r w:rsidR="00E31075">
        <w:rPr>
          <w:rFonts w:ascii="Times New Roman" w:hAnsi="Times New Roman" w:cs="Times New Roman"/>
          <w:bCs w:val="0"/>
          <w:iCs w:val="0"/>
          <w:sz w:val="26"/>
          <w:szCs w:val="28"/>
        </w:rPr>
        <w:t>.</w:t>
      </w:r>
      <w:bookmarkEnd w:id="103"/>
    </w:p>
    <w:p w:rsidR="003118EC" w:rsidRPr="003118EC" w:rsidRDefault="003118EC" w:rsidP="00C91143">
      <w:pPr>
        <w:numPr>
          <w:ilvl w:val="0"/>
          <w:numId w:val="71"/>
        </w:numPr>
        <w:tabs>
          <w:tab w:val="num" w:pos="709"/>
        </w:tabs>
        <w:spacing w:after="120" w:line="240" w:lineRule="auto"/>
        <w:ind w:left="0" w:firstLine="0"/>
        <w:jc w:val="both"/>
        <w:rPr>
          <w:rFonts w:ascii="Times New Roman" w:hAnsi="Times New Roman" w:cs="Times New Roman"/>
          <w:b/>
          <w:sz w:val="26"/>
          <w:szCs w:val="26"/>
        </w:rPr>
      </w:pPr>
      <w:r w:rsidRPr="003118EC">
        <w:rPr>
          <w:rFonts w:ascii="Times New Roman" w:hAnsi="Times New Roman" w:cs="Times New Roman"/>
          <w:b/>
          <w:sz w:val="26"/>
          <w:szCs w:val="26"/>
        </w:rPr>
        <w:t>Основные виды разрешённого использования</w:t>
      </w:r>
    </w:p>
    <w:p w:rsidR="003118EC" w:rsidRPr="003118EC" w:rsidRDefault="003118EC" w:rsidP="00C91143">
      <w:pPr>
        <w:pStyle w:val="aff5"/>
        <w:numPr>
          <w:ilvl w:val="0"/>
          <w:numId w:val="72"/>
        </w:numPr>
        <w:tabs>
          <w:tab w:val="num" w:pos="709"/>
        </w:tabs>
        <w:spacing w:after="120"/>
        <w:ind w:left="0" w:firstLine="0"/>
        <w:rPr>
          <w:snapToGrid w:val="0"/>
          <w:sz w:val="26"/>
          <w:szCs w:val="26"/>
        </w:rPr>
      </w:pPr>
      <w:r w:rsidRPr="003118EC">
        <w:rPr>
          <w:snapToGrid w:val="0"/>
          <w:sz w:val="26"/>
          <w:szCs w:val="26"/>
        </w:rPr>
        <w:t>парки, скверы, аллеи, специальные газоны;</w:t>
      </w:r>
    </w:p>
    <w:p w:rsidR="003118EC" w:rsidRPr="003118EC" w:rsidRDefault="003118EC" w:rsidP="00C91143">
      <w:pPr>
        <w:pStyle w:val="aff5"/>
        <w:numPr>
          <w:ilvl w:val="0"/>
          <w:numId w:val="72"/>
        </w:numPr>
        <w:tabs>
          <w:tab w:val="num" w:pos="709"/>
        </w:tabs>
        <w:spacing w:after="120"/>
        <w:ind w:left="0" w:firstLine="0"/>
        <w:rPr>
          <w:snapToGrid w:val="0"/>
          <w:sz w:val="26"/>
          <w:szCs w:val="26"/>
        </w:rPr>
      </w:pPr>
      <w:r w:rsidRPr="003118EC">
        <w:rPr>
          <w:snapToGrid w:val="0"/>
          <w:sz w:val="26"/>
          <w:szCs w:val="26"/>
        </w:rPr>
        <w:t>площадки и базы отдыха;</w:t>
      </w:r>
    </w:p>
    <w:p w:rsidR="003118EC" w:rsidRPr="003118EC" w:rsidRDefault="003118EC" w:rsidP="00C91143">
      <w:pPr>
        <w:pStyle w:val="aff5"/>
        <w:numPr>
          <w:ilvl w:val="0"/>
          <w:numId w:val="72"/>
        </w:numPr>
        <w:tabs>
          <w:tab w:val="num" w:pos="709"/>
        </w:tabs>
        <w:spacing w:after="120"/>
        <w:ind w:left="0" w:firstLine="0"/>
        <w:rPr>
          <w:snapToGrid w:val="0"/>
          <w:sz w:val="26"/>
          <w:szCs w:val="26"/>
        </w:rPr>
      </w:pPr>
      <w:r w:rsidRPr="003118EC">
        <w:rPr>
          <w:snapToGrid w:val="0"/>
          <w:sz w:val="26"/>
          <w:szCs w:val="26"/>
        </w:rPr>
        <w:lastRenderedPageBreak/>
        <w:t>аттракционы;</w:t>
      </w:r>
    </w:p>
    <w:p w:rsidR="003118EC" w:rsidRPr="003118EC" w:rsidRDefault="003118EC" w:rsidP="00C91143">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яхт-клубы, парусные центры;</w:t>
      </w:r>
    </w:p>
    <w:p w:rsidR="003118EC" w:rsidRPr="003118EC" w:rsidRDefault="003118EC" w:rsidP="00C91143">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лодочные и спасательные станции;</w:t>
      </w:r>
    </w:p>
    <w:p w:rsidR="003118EC" w:rsidRPr="003118EC" w:rsidRDefault="003118EC" w:rsidP="00C91143">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спортплощадки;</w:t>
      </w:r>
    </w:p>
    <w:p w:rsidR="003118EC" w:rsidRPr="003118EC" w:rsidRDefault="003118EC" w:rsidP="00C91143">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специализированные парки (детские, спортивные, выставочные);</w:t>
      </w:r>
    </w:p>
    <w:p w:rsidR="003118EC" w:rsidRPr="003118EC" w:rsidRDefault="003118EC" w:rsidP="00C91143">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игровые площадки;</w:t>
      </w:r>
    </w:p>
    <w:p w:rsidR="003118EC" w:rsidRPr="003118EC" w:rsidRDefault="003118EC" w:rsidP="00C91143">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прокат игрового и спортивного инвентаря;</w:t>
      </w:r>
    </w:p>
    <w:p w:rsidR="003118EC" w:rsidRPr="003118EC" w:rsidRDefault="003118EC" w:rsidP="00C91143">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 xml:space="preserve">танцплощадки, дискотеки; </w:t>
      </w:r>
    </w:p>
    <w:p w:rsidR="003118EC" w:rsidRPr="003118EC" w:rsidRDefault="003118EC" w:rsidP="00C91143">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летние театры, кинотеатры, концертные площадки, открытые эстрады;</w:t>
      </w:r>
    </w:p>
    <w:p w:rsidR="003118EC" w:rsidRPr="003118EC" w:rsidRDefault="003118EC" w:rsidP="00C91143">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аллеи, бульвары;</w:t>
      </w:r>
    </w:p>
    <w:p w:rsidR="003118EC" w:rsidRPr="003118EC" w:rsidRDefault="003118EC" w:rsidP="00C91143">
      <w:pPr>
        <w:pStyle w:val="af8"/>
        <w:numPr>
          <w:ilvl w:val="0"/>
          <w:numId w:val="73"/>
        </w:numPr>
        <w:tabs>
          <w:tab w:val="num" w:pos="709"/>
        </w:tabs>
        <w:spacing w:before="0" w:beforeAutospacing="0" w:after="120" w:afterAutospacing="0"/>
        <w:ind w:left="0" w:firstLine="0"/>
        <w:jc w:val="both"/>
        <w:rPr>
          <w:sz w:val="26"/>
          <w:szCs w:val="26"/>
        </w:rPr>
      </w:pPr>
      <w:r w:rsidRPr="003118EC">
        <w:rPr>
          <w:snapToGrid w:val="0"/>
          <w:sz w:val="26"/>
          <w:szCs w:val="26"/>
        </w:rPr>
        <w:t>пляжи, водные объекты отдыха.</w:t>
      </w:r>
    </w:p>
    <w:p w:rsidR="003118EC" w:rsidRPr="003118EC" w:rsidRDefault="003118EC" w:rsidP="00C91143">
      <w:pPr>
        <w:numPr>
          <w:ilvl w:val="0"/>
          <w:numId w:val="71"/>
        </w:numPr>
        <w:tabs>
          <w:tab w:val="num" w:pos="709"/>
        </w:tabs>
        <w:spacing w:after="120" w:line="240" w:lineRule="auto"/>
        <w:ind w:left="0" w:firstLine="0"/>
        <w:jc w:val="both"/>
        <w:rPr>
          <w:rFonts w:ascii="Times New Roman" w:hAnsi="Times New Roman" w:cs="Times New Roman"/>
          <w:b/>
          <w:sz w:val="26"/>
          <w:szCs w:val="26"/>
        </w:rPr>
      </w:pPr>
      <w:r w:rsidRPr="003118EC">
        <w:rPr>
          <w:rFonts w:ascii="Times New Roman" w:hAnsi="Times New Roman" w:cs="Times New Roman"/>
          <w:b/>
          <w:sz w:val="26"/>
          <w:szCs w:val="26"/>
        </w:rPr>
        <w:t>Вспомогательные виды разрешённого использования</w:t>
      </w:r>
    </w:p>
    <w:p w:rsidR="003118EC" w:rsidRPr="003118EC" w:rsidRDefault="003118EC" w:rsidP="00C91143">
      <w:pPr>
        <w:pStyle w:val="aff5"/>
        <w:numPr>
          <w:ilvl w:val="0"/>
          <w:numId w:val="74"/>
        </w:numPr>
        <w:spacing w:after="120"/>
        <w:ind w:left="0" w:firstLine="0"/>
        <w:rPr>
          <w:snapToGrid w:val="0"/>
          <w:sz w:val="26"/>
          <w:szCs w:val="26"/>
        </w:rPr>
      </w:pPr>
      <w:r w:rsidRPr="003118EC">
        <w:rPr>
          <w:snapToGrid w:val="0"/>
          <w:sz w:val="26"/>
          <w:szCs w:val="26"/>
        </w:rPr>
        <w:t>летние кафе и закусочные;</w:t>
      </w:r>
    </w:p>
    <w:p w:rsidR="003118EC" w:rsidRPr="003118EC" w:rsidRDefault="003118EC" w:rsidP="00C91143">
      <w:pPr>
        <w:pStyle w:val="aff5"/>
        <w:numPr>
          <w:ilvl w:val="0"/>
          <w:numId w:val="74"/>
        </w:numPr>
        <w:spacing w:after="120"/>
        <w:ind w:left="0" w:firstLine="0"/>
        <w:rPr>
          <w:snapToGrid w:val="0"/>
          <w:sz w:val="26"/>
          <w:szCs w:val="26"/>
        </w:rPr>
      </w:pPr>
      <w:r w:rsidRPr="003118EC">
        <w:rPr>
          <w:snapToGrid w:val="0"/>
          <w:sz w:val="26"/>
          <w:szCs w:val="26"/>
        </w:rPr>
        <w:t xml:space="preserve">спортивные городки; </w:t>
      </w:r>
    </w:p>
    <w:p w:rsidR="003118EC" w:rsidRPr="003118EC" w:rsidRDefault="003118EC" w:rsidP="00C91143">
      <w:pPr>
        <w:pStyle w:val="aff5"/>
        <w:numPr>
          <w:ilvl w:val="1"/>
          <w:numId w:val="75"/>
        </w:numPr>
        <w:tabs>
          <w:tab w:val="left" w:pos="709"/>
        </w:tabs>
        <w:spacing w:after="120"/>
        <w:ind w:left="0" w:firstLine="0"/>
        <w:rPr>
          <w:snapToGrid w:val="0"/>
          <w:sz w:val="26"/>
          <w:szCs w:val="26"/>
        </w:rPr>
      </w:pPr>
      <w:r w:rsidRPr="003118EC">
        <w:rPr>
          <w:snapToGrid w:val="0"/>
          <w:sz w:val="26"/>
          <w:szCs w:val="26"/>
        </w:rPr>
        <w:t>открытые эстрадные площадки;</w:t>
      </w:r>
    </w:p>
    <w:p w:rsidR="003118EC" w:rsidRPr="003118EC" w:rsidRDefault="003118EC" w:rsidP="00C91143">
      <w:pPr>
        <w:pStyle w:val="aff5"/>
        <w:numPr>
          <w:ilvl w:val="1"/>
          <w:numId w:val="75"/>
        </w:numPr>
        <w:tabs>
          <w:tab w:val="left" w:pos="709"/>
        </w:tabs>
        <w:spacing w:after="120"/>
        <w:ind w:left="0" w:firstLine="0"/>
        <w:rPr>
          <w:snapToGrid w:val="0"/>
          <w:sz w:val="26"/>
          <w:szCs w:val="26"/>
        </w:rPr>
      </w:pPr>
      <w:r w:rsidRPr="003118EC">
        <w:rPr>
          <w:snapToGrid w:val="0"/>
          <w:sz w:val="26"/>
          <w:szCs w:val="26"/>
        </w:rPr>
        <w:t>парковки и открытые автостоянки;</w:t>
      </w:r>
    </w:p>
    <w:p w:rsidR="003118EC" w:rsidRPr="003118EC" w:rsidRDefault="003118EC" w:rsidP="00C91143">
      <w:pPr>
        <w:pStyle w:val="aff5"/>
        <w:numPr>
          <w:ilvl w:val="1"/>
          <w:numId w:val="75"/>
        </w:numPr>
        <w:tabs>
          <w:tab w:val="left" w:pos="709"/>
        </w:tabs>
        <w:spacing w:after="120"/>
        <w:ind w:left="0" w:firstLine="0"/>
        <w:rPr>
          <w:snapToGrid w:val="0"/>
          <w:sz w:val="26"/>
          <w:szCs w:val="26"/>
        </w:rPr>
      </w:pPr>
      <w:r w:rsidRPr="003118EC">
        <w:rPr>
          <w:snapToGrid w:val="0"/>
          <w:sz w:val="26"/>
          <w:szCs w:val="26"/>
        </w:rPr>
        <w:t>общественные туалеты;</w:t>
      </w:r>
    </w:p>
    <w:p w:rsidR="003118EC" w:rsidRPr="003118EC" w:rsidRDefault="003118EC" w:rsidP="00C91143">
      <w:pPr>
        <w:pStyle w:val="aff5"/>
        <w:numPr>
          <w:ilvl w:val="1"/>
          <w:numId w:val="75"/>
        </w:numPr>
        <w:tabs>
          <w:tab w:val="left" w:pos="709"/>
        </w:tabs>
        <w:spacing w:after="120"/>
        <w:ind w:left="0" w:firstLine="0"/>
        <w:rPr>
          <w:snapToGrid w:val="0"/>
          <w:sz w:val="26"/>
          <w:szCs w:val="26"/>
        </w:rPr>
      </w:pPr>
      <w:r w:rsidRPr="003118EC">
        <w:rPr>
          <w:snapToGrid w:val="0"/>
          <w:sz w:val="26"/>
          <w:szCs w:val="26"/>
        </w:rPr>
        <w:t>павильоны, розничной торговли и обслуживания.</w:t>
      </w:r>
    </w:p>
    <w:p w:rsidR="003118EC" w:rsidRPr="003118EC" w:rsidRDefault="003118EC" w:rsidP="00C91143">
      <w:pPr>
        <w:numPr>
          <w:ilvl w:val="0"/>
          <w:numId w:val="71"/>
        </w:numPr>
        <w:tabs>
          <w:tab w:val="num" w:pos="709"/>
        </w:tabs>
        <w:spacing w:after="120" w:line="240" w:lineRule="auto"/>
        <w:ind w:left="0" w:firstLine="0"/>
        <w:jc w:val="both"/>
        <w:rPr>
          <w:rFonts w:ascii="Times New Roman" w:hAnsi="Times New Roman" w:cs="Times New Roman"/>
          <w:b/>
          <w:sz w:val="26"/>
          <w:szCs w:val="26"/>
        </w:rPr>
      </w:pPr>
      <w:r w:rsidRPr="003118EC">
        <w:rPr>
          <w:rFonts w:ascii="Times New Roman" w:hAnsi="Times New Roman" w:cs="Times New Roman"/>
          <w:b/>
          <w:sz w:val="26"/>
          <w:szCs w:val="26"/>
        </w:rPr>
        <w:t>Условно разрешённые виды использования</w:t>
      </w:r>
    </w:p>
    <w:p w:rsidR="003118EC" w:rsidRPr="003118EC" w:rsidRDefault="003118EC" w:rsidP="00C91143">
      <w:pPr>
        <w:pStyle w:val="aff5"/>
        <w:numPr>
          <w:ilvl w:val="1"/>
          <w:numId w:val="75"/>
        </w:numPr>
        <w:tabs>
          <w:tab w:val="left" w:pos="709"/>
        </w:tabs>
        <w:spacing w:after="120"/>
        <w:ind w:left="0" w:firstLine="0"/>
        <w:rPr>
          <w:snapToGrid w:val="0"/>
          <w:sz w:val="26"/>
          <w:szCs w:val="26"/>
        </w:rPr>
      </w:pPr>
      <w:r w:rsidRPr="003118EC">
        <w:rPr>
          <w:snapToGrid w:val="0"/>
          <w:sz w:val="26"/>
          <w:szCs w:val="26"/>
        </w:rPr>
        <w:t>медпункты;</w:t>
      </w:r>
    </w:p>
    <w:p w:rsidR="003118EC" w:rsidRPr="003118EC" w:rsidRDefault="003118EC" w:rsidP="00C91143">
      <w:pPr>
        <w:pStyle w:val="aff5"/>
        <w:numPr>
          <w:ilvl w:val="1"/>
          <w:numId w:val="75"/>
        </w:numPr>
        <w:tabs>
          <w:tab w:val="left" w:pos="709"/>
        </w:tabs>
        <w:spacing w:after="120"/>
        <w:ind w:left="0" w:firstLine="0"/>
        <w:rPr>
          <w:snapToGrid w:val="0"/>
          <w:sz w:val="26"/>
          <w:szCs w:val="26"/>
        </w:rPr>
      </w:pPr>
      <w:r w:rsidRPr="003118EC">
        <w:rPr>
          <w:snapToGrid w:val="0"/>
          <w:sz w:val="26"/>
          <w:szCs w:val="26"/>
        </w:rPr>
        <w:t>профилактории;</w:t>
      </w:r>
    </w:p>
    <w:p w:rsidR="003118EC" w:rsidRPr="00114F72" w:rsidRDefault="003118EC" w:rsidP="00114F72">
      <w:pPr>
        <w:pStyle w:val="aff5"/>
        <w:numPr>
          <w:ilvl w:val="1"/>
          <w:numId w:val="75"/>
        </w:numPr>
        <w:tabs>
          <w:tab w:val="left" w:pos="709"/>
          <w:tab w:val="left" w:pos="993"/>
        </w:tabs>
        <w:spacing w:after="120"/>
        <w:ind w:left="0" w:firstLine="0"/>
        <w:rPr>
          <w:snapToGrid w:val="0"/>
          <w:sz w:val="26"/>
          <w:szCs w:val="26"/>
        </w:rPr>
      </w:pPr>
      <w:r w:rsidRPr="003118EC">
        <w:rPr>
          <w:snapToGrid w:val="0"/>
          <w:sz w:val="26"/>
          <w:szCs w:val="26"/>
        </w:rPr>
        <w:t>элементы дизайна, скульптурные композиции, элементы</w:t>
      </w:r>
      <w:r w:rsidR="003A672F">
        <w:rPr>
          <w:snapToGrid w:val="0"/>
          <w:sz w:val="26"/>
          <w:szCs w:val="26"/>
        </w:rPr>
        <w:t xml:space="preserve"> </w:t>
      </w:r>
      <w:r w:rsidRPr="00114F72">
        <w:rPr>
          <w:snapToGrid w:val="0"/>
          <w:sz w:val="26"/>
          <w:szCs w:val="26"/>
        </w:rPr>
        <w:t>декоративно-монументального искусства, малые архитектурные формы;</w:t>
      </w:r>
    </w:p>
    <w:p w:rsidR="003118EC" w:rsidRPr="003118EC" w:rsidRDefault="003118EC" w:rsidP="003118EC">
      <w:pPr>
        <w:spacing w:after="120"/>
        <w:rPr>
          <w:rFonts w:ascii="Times New Roman" w:hAnsi="Times New Roman" w:cs="Times New Roman"/>
          <w:color w:val="000000"/>
          <w:sz w:val="26"/>
          <w:szCs w:val="26"/>
        </w:rPr>
      </w:pPr>
      <w:r w:rsidRPr="003118EC">
        <w:rPr>
          <w:rFonts w:ascii="Times New Roman" w:hAnsi="Times New Roman" w:cs="Times New Roman"/>
          <w:b/>
          <w:bCs/>
          <w:color w:val="000000"/>
          <w:sz w:val="26"/>
          <w:szCs w:val="26"/>
        </w:rPr>
        <w:t>4. Параметры разрешенного строительного изменения земельных участков</w:t>
      </w:r>
    </w:p>
    <w:p w:rsidR="003118EC" w:rsidRPr="003118EC" w:rsidRDefault="003118EC" w:rsidP="00306B51">
      <w:pPr>
        <w:spacing w:after="120"/>
        <w:jc w:val="both"/>
        <w:rPr>
          <w:rFonts w:ascii="Times New Roman" w:hAnsi="Times New Roman" w:cs="Times New Roman"/>
          <w:color w:val="000000"/>
          <w:sz w:val="26"/>
          <w:szCs w:val="26"/>
        </w:rPr>
      </w:pPr>
      <w:r w:rsidRPr="003118EC">
        <w:rPr>
          <w:rFonts w:ascii="Times New Roman" w:hAnsi="Times New Roman" w:cs="Times New Roman"/>
          <w:color w:val="000000"/>
          <w:sz w:val="26"/>
          <w:szCs w:val="26"/>
        </w:rPr>
        <w:t>Требования к параметрам сооружений и границам земельных участков определяются в соответствии со следующими документами:</w:t>
      </w:r>
    </w:p>
    <w:p w:rsidR="003118EC" w:rsidRPr="003118EC" w:rsidRDefault="003118EC" w:rsidP="00C91143">
      <w:pPr>
        <w:numPr>
          <w:ilvl w:val="0"/>
          <w:numId w:val="70"/>
        </w:numPr>
        <w:spacing w:after="120" w:line="240" w:lineRule="auto"/>
        <w:ind w:left="0" w:firstLine="0"/>
        <w:jc w:val="both"/>
        <w:rPr>
          <w:rFonts w:ascii="Times New Roman" w:hAnsi="Times New Roman" w:cs="Times New Roman"/>
          <w:color w:val="000000"/>
          <w:sz w:val="26"/>
          <w:szCs w:val="26"/>
        </w:rPr>
      </w:pPr>
      <w:r w:rsidRPr="003118EC">
        <w:rPr>
          <w:rFonts w:ascii="Times New Roman" w:hAnsi="Times New Roman" w:cs="Times New Roman"/>
          <w:color w:val="000000"/>
          <w:sz w:val="26"/>
          <w:szCs w:val="26"/>
        </w:rPr>
        <w:t xml:space="preserve"> СНиП 2.07.01-89* </w:t>
      </w:r>
      <w:r w:rsidR="00114F72">
        <w:rPr>
          <w:rFonts w:ascii="Times New Roman" w:hAnsi="Times New Roman" w:cs="Times New Roman"/>
          <w:color w:val="000000"/>
          <w:sz w:val="26"/>
          <w:szCs w:val="26"/>
        </w:rPr>
        <w:t>«</w:t>
      </w:r>
      <w:r w:rsidRPr="003118EC">
        <w:rPr>
          <w:rFonts w:ascii="Times New Roman" w:hAnsi="Times New Roman" w:cs="Times New Roman"/>
          <w:color w:val="000000"/>
          <w:sz w:val="26"/>
          <w:szCs w:val="26"/>
        </w:rPr>
        <w:t xml:space="preserve">Градостроительство. Планировка и застройка городских и сельских поселений», Приложение 1, Приложение 7; </w:t>
      </w:r>
    </w:p>
    <w:p w:rsidR="003118EC" w:rsidRPr="003118EC" w:rsidRDefault="003118EC" w:rsidP="00C91143">
      <w:pPr>
        <w:numPr>
          <w:ilvl w:val="0"/>
          <w:numId w:val="70"/>
        </w:numPr>
        <w:spacing w:after="120" w:line="240" w:lineRule="auto"/>
        <w:ind w:left="0" w:firstLine="0"/>
        <w:jc w:val="both"/>
        <w:rPr>
          <w:rFonts w:ascii="Times New Roman" w:hAnsi="Times New Roman" w:cs="Times New Roman"/>
          <w:color w:val="000000"/>
          <w:sz w:val="26"/>
          <w:szCs w:val="26"/>
        </w:rPr>
      </w:pPr>
      <w:r w:rsidRPr="003118EC">
        <w:rPr>
          <w:rFonts w:ascii="Times New Roman" w:hAnsi="Times New Roman" w:cs="Times New Roman"/>
          <w:color w:val="000000"/>
          <w:sz w:val="26"/>
          <w:szCs w:val="26"/>
        </w:rPr>
        <w:t xml:space="preserve"> СНиП 2.08.02-89*  «Общественные здания и сооружения»;</w:t>
      </w:r>
    </w:p>
    <w:p w:rsidR="003118EC" w:rsidRDefault="003118EC" w:rsidP="00C91143">
      <w:pPr>
        <w:numPr>
          <w:ilvl w:val="0"/>
          <w:numId w:val="70"/>
        </w:numPr>
        <w:spacing w:after="120" w:line="240" w:lineRule="auto"/>
        <w:ind w:left="0" w:firstLine="0"/>
        <w:jc w:val="both"/>
        <w:rPr>
          <w:rFonts w:ascii="Times New Roman" w:hAnsi="Times New Roman" w:cs="Times New Roman"/>
          <w:color w:val="000000"/>
          <w:sz w:val="26"/>
          <w:szCs w:val="26"/>
        </w:rPr>
      </w:pPr>
      <w:r w:rsidRPr="003118EC">
        <w:rPr>
          <w:rFonts w:ascii="Times New Roman" w:hAnsi="Times New Roman" w:cs="Times New Roman"/>
          <w:color w:val="000000"/>
          <w:sz w:val="26"/>
          <w:szCs w:val="26"/>
        </w:rPr>
        <w:t xml:space="preserve">  другие действующие нормативные документы и технические регламенты.</w:t>
      </w:r>
    </w:p>
    <w:p w:rsidR="003A672F" w:rsidRPr="003118EC" w:rsidRDefault="003A672F" w:rsidP="003A672F">
      <w:pPr>
        <w:spacing w:after="120" w:line="240" w:lineRule="auto"/>
        <w:jc w:val="both"/>
        <w:rPr>
          <w:rFonts w:ascii="Times New Roman" w:hAnsi="Times New Roman" w:cs="Times New Roman"/>
          <w:color w:val="000000"/>
          <w:sz w:val="26"/>
          <w:szCs w:val="26"/>
        </w:rPr>
      </w:pPr>
    </w:p>
    <w:p w:rsidR="003A672F" w:rsidRPr="004A243E" w:rsidRDefault="003A672F" w:rsidP="003A672F">
      <w:pPr>
        <w:pStyle w:val="3"/>
        <w:numPr>
          <w:ilvl w:val="2"/>
          <w:numId w:val="3"/>
        </w:numPr>
        <w:spacing w:before="0" w:after="120"/>
        <w:rPr>
          <w:rFonts w:ascii="Times New Roman" w:hAnsi="Times New Roman" w:cs="Times New Roman"/>
        </w:rPr>
      </w:pPr>
      <w:bookmarkStart w:id="104" w:name="_Toc330918770"/>
      <w:r w:rsidRPr="004A243E">
        <w:rPr>
          <w:rFonts w:ascii="Times New Roman" w:hAnsi="Times New Roman" w:cs="Times New Roman"/>
        </w:rPr>
        <w:t>Р-</w:t>
      </w:r>
      <w:r>
        <w:rPr>
          <w:rFonts w:ascii="Times New Roman" w:hAnsi="Times New Roman" w:cs="Times New Roman"/>
        </w:rPr>
        <w:t>4</w:t>
      </w:r>
      <w:r w:rsidRPr="004A243E">
        <w:rPr>
          <w:rFonts w:ascii="Times New Roman" w:hAnsi="Times New Roman" w:cs="Times New Roman"/>
        </w:rPr>
        <w:t xml:space="preserve">. </w:t>
      </w:r>
      <w:r>
        <w:rPr>
          <w:rFonts w:ascii="Times New Roman" w:hAnsi="Times New Roman" w:cs="Times New Roman"/>
        </w:rPr>
        <w:t>Зона пляжей</w:t>
      </w:r>
      <w:bookmarkEnd w:id="104"/>
    </w:p>
    <w:p w:rsidR="003A672F" w:rsidRDefault="003A672F" w:rsidP="003A672F">
      <w:pPr>
        <w:pStyle w:val="16"/>
        <w:keepNext w:val="0"/>
        <w:keepLines w:val="0"/>
        <w:numPr>
          <w:ilvl w:val="0"/>
          <w:numId w:val="0"/>
        </w:numPr>
        <w:spacing w:before="0"/>
        <w:outlineLvl w:val="9"/>
        <w:rPr>
          <w:rFonts w:ascii="Times New Roman" w:hAnsi="Times New Roman" w:cs="Times New Roman"/>
          <w:bCs w:val="0"/>
          <w:iCs w:val="0"/>
          <w:sz w:val="26"/>
          <w:szCs w:val="28"/>
        </w:rPr>
      </w:pPr>
      <w:bookmarkStart w:id="105" w:name="_Toc330918771"/>
      <w:r w:rsidRPr="003118EC">
        <w:rPr>
          <w:rFonts w:ascii="Times New Roman" w:hAnsi="Times New Roman" w:cs="Times New Roman"/>
          <w:bCs w:val="0"/>
          <w:iCs w:val="0"/>
          <w:sz w:val="26"/>
          <w:szCs w:val="28"/>
        </w:rPr>
        <w:t>Зона предназначена для организации отдыха и досуга населения</w:t>
      </w:r>
      <w:r>
        <w:rPr>
          <w:rFonts w:ascii="Times New Roman" w:hAnsi="Times New Roman" w:cs="Times New Roman"/>
          <w:bCs w:val="0"/>
          <w:iCs w:val="0"/>
          <w:sz w:val="26"/>
          <w:szCs w:val="28"/>
        </w:rPr>
        <w:t>.</w:t>
      </w:r>
      <w:bookmarkEnd w:id="105"/>
    </w:p>
    <w:p w:rsidR="00605BA4" w:rsidRPr="00605BA4" w:rsidRDefault="00605BA4" w:rsidP="00531281">
      <w:pPr>
        <w:pStyle w:val="ac"/>
        <w:numPr>
          <w:ilvl w:val="2"/>
          <w:numId w:val="72"/>
        </w:numPr>
        <w:spacing w:after="120"/>
        <w:ind w:left="357" w:hanging="357"/>
        <w:jc w:val="left"/>
      </w:pPr>
      <w:r w:rsidRPr="00605BA4">
        <w:t>Основные виды разрешённого использования</w:t>
      </w:r>
    </w:p>
    <w:p w:rsidR="00605BA4" w:rsidRDefault="00605BA4" w:rsidP="003A672F">
      <w:pPr>
        <w:pStyle w:val="16"/>
        <w:keepNext w:val="0"/>
        <w:keepLines w:val="0"/>
        <w:numPr>
          <w:ilvl w:val="0"/>
          <w:numId w:val="0"/>
        </w:numPr>
        <w:spacing w:before="0"/>
        <w:outlineLvl w:val="9"/>
        <w:rPr>
          <w:rFonts w:ascii="Times New Roman" w:hAnsi="Times New Roman" w:cs="Times New Roman"/>
          <w:bCs w:val="0"/>
          <w:iCs w:val="0"/>
          <w:sz w:val="26"/>
          <w:szCs w:val="28"/>
        </w:rPr>
      </w:pPr>
    </w:p>
    <w:p w:rsidR="00605BA4" w:rsidRPr="003118EC" w:rsidRDefault="00605BA4" w:rsidP="00605BA4">
      <w:pPr>
        <w:pStyle w:val="aff5"/>
        <w:numPr>
          <w:ilvl w:val="0"/>
          <w:numId w:val="72"/>
        </w:numPr>
        <w:tabs>
          <w:tab w:val="num" w:pos="709"/>
        </w:tabs>
        <w:spacing w:after="120"/>
        <w:ind w:left="0" w:firstLine="0"/>
        <w:rPr>
          <w:snapToGrid w:val="0"/>
          <w:sz w:val="26"/>
          <w:szCs w:val="26"/>
        </w:rPr>
      </w:pPr>
      <w:r w:rsidRPr="003118EC">
        <w:rPr>
          <w:snapToGrid w:val="0"/>
          <w:sz w:val="26"/>
          <w:szCs w:val="26"/>
        </w:rPr>
        <w:t>площадки и базы отдыха;</w:t>
      </w:r>
    </w:p>
    <w:p w:rsidR="00605BA4" w:rsidRPr="003118EC" w:rsidRDefault="00605BA4" w:rsidP="00605BA4">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яхт-клубы, парусные центры;</w:t>
      </w:r>
    </w:p>
    <w:p w:rsidR="00605BA4" w:rsidRPr="003118EC" w:rsidRDefault="00605BA4" w:rsidP="00605BA4">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лодочные и спасательные станции;</w:t>
      </w:r>
    </w:p>
    <w:p w:rsidR="00605BA4" w:rsidRPr="003118EC" w:rsidRDefault="00605BA4" w:rsidP="00605BA4">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прокат игрового и спортивного инвентаря;</w:t>
      </w:r>
    </w:p>
    <w:p w:rsidR="00605BA4" w:rsidRPr="003118EC" w:rsidRDefault="00605BA4" w:rsidP="00605BA4">
      <w:pPr>
        <w:pStyle w:val="af8"/>
        <w:numPr>
          <w:ilvl w:val="0"/>
          <w:numId w:val="73"/>
        </w:numPr>
        <w:tabs>
          <w:tab w:val="num" w:pos="709"/>
        </w:tabs>
        <w:spacing w:before="0" w:beforeAutospacing="0" w:after="120" w:afterAutospacing="0"/>
        <w:ind w:left="0" w:firstLine="0"/>
        <w:jc w:val="both"/>
        <w:rPr>
          <w:sz w:val="26"/>
          <w:szCs w:val="26"/>
        </w:rPr>
      </w:pPr>
      <w:r w:rsidRPr="003118EC">
        <w:rPr>
          <w:snapToGrid w:val="0"/>
          <w:sz w:val="26"/>
          <w:szCs w:val="26"/>
        </w:rPr>
        <w:t>пляжи, водные объекты отдыха.</w:t>
      </w:r>
    </w:p>
    <w:p w:rsidR="00531281" w:rsidRPr="00531281" w:rsidRDefault="00531281" w:rsidP="00531281">
      <w:pPr>
        <w:pStyle w:val="ac"/>
        <w:numPr>
          <w:ilvl w:val="1"/>
          <w:numId w:val="39"/>
        </w:numPr>
        <w:spacing w:after="120"/>
        <w:ind w:left="357" w:hanging="357"/>
        <w:jc w:val="both"/>
      </w:pPr>
      <w:r w:rsidRPr="00531281">
        <w:t>Вспомогательные виды разрешённого использования</w:t>
      </w:r>
    </w:p>
    <w:p w:rsidR="00531281" w:rsidRPr="003118EC" w:rsidRDefault="00531281" w:rsidP="00531281">
      <w:pPr>
        <w:pStyle w:val="aff5"/>
        <w:numPr>
          <w:ilvl w:val="0"/>
          <w:numId w:val="74"/>
        </w:numPr>
        <w:spacing w:after="120"/>
        <w:ind w:left="0" w:firstLine="0"/>
        <w:rPr>
          <w:snapToGrid w:val="0"/>
          <w:sz w:val="26"/>
          <w:szCs w:val="26"/>
        </w:rPr>
      </w:pPr>
      <w:r w:rsidRPr="003118EC">
        <w:rPr>
          <w:snapToGrid w:val="0"/>
          <w:sz w:val="26"/>
          <w:szCs w:val="26"/>
        </w:rPr>
        <w:t>летние кафе и закусочные;</w:t>
      </w:r>
    </w:p>
    <w:p w:rsidR="00531281" w:rsidRPr="003118EC" w:rsidRDefault="00531281" w:rsidP="00531281">
      <w:pPr>
        <w:pStyle w:val="aff5"/>
        <w:numPr>
          <w:ilvl w:val="0"/>
          <w:numId w:val="74"/>
        </w:numPr>
        <w:spacing w:after="120"/>
        <w:ind w:left="0" w:firstLine="0"/>
        <w:rPr>
          <w:snapToGrid w:val="0"/>
          <w:sz w:val="26"/>
          <w:szCs w:val="26"/>
        </w:rPr>
      </w:pPr>
      <w:r w:rsidRPr="003118EC">
        <w:rPr>
          <w:snapToGrid w:val="0"/>
          <w:sz w:val="26"/>
          <w:szCs w:val="26"/>
        </w:rPr>
        <w:t xml:space="preserve">спортивные городки; </w:t>
      </w:r>
    </w:p>
    <w:p w:rsidR="00531281" w:rsidRPr="003118EC" w:rsidRDefault="00531281" w:rsidP="00531281">
      <w:pPr>
        <w:pStyle w:val="aff5"/>
        <w:numPr>
          <w:ilvl w:val="1"/>
          <w:numId w:val="75"/>
        </w:numPr>
        <w:tabs>
          <w:tab w:val="left" w:pos="709"/>
        </w:tabs>
        <w:spacing w:after="120"/>
        <w:ind w:left="0" w:firstLine="0"/>
        <w:rPr>
          <w:snapToGrid w:val="0"/>
          <w:sz w:val="26"/>
          <w:szCs w:val="26"/>
        </w:rPr>
      </w:pPr>
      <w:r w:rsidRPr="003118EC">
        <w:rPr>
          <w:snapToGrid w:val="0"/>
          <w:sz w:val="26"/>
          <w:szCs w:val="26"/>
        </w:rPr>
        <w:t>открытые эстрадные площадки;</w:t>
      </w:r>
    </w:p>
    <w:p w:rsidR="00531281" w:rsidRPr="003118EC" w:rsidRDefault="00531281" w:rsidP="00531281">
      <w:pPr>
        <w:pStyle w:val="aff5"/>
        <w:numPr>
          <w:ilvl w:val="1"/>
          <w:numId w:val="75"/>
        </w:numPr>
        <w:tabs>
          <w:tab w:val="left" w:pos="709"/>
        </w:tabs>
        <w:spacing w:after="120"/>
        <w:ind w:left="0" w:firstLine="0"/>
        <w:rPr>
          <w:snapToGrid w:val="0"/>
          <w:sz w:val="26"/>
          <w:szCs w:val="26"/>
        </w:rPr>
      </w:pPr>
      <w:r w:rsidRPr="003118EC">
        <w:rPr>
          <w:snapToGrid w:val="0"/>
          <w:sz w:val="26"/>
          <w:szCs w:val="26"/>
        </w:rPr>
        <w:t>парковки и открытые автостоянки;</w:t>
      </w:r>
    </w:p>
    <w:p w:rsidR="00531281" w:rsidRPr="003118EC" w:rsidRDefault="00531281" w:rsidP="00531281">
      <w:pPr>
        <w:pStyle w:val="aff5"/>
        <w:numPr>
          <w:ilvl w:val="1"/>
          <w:numId w:val="75"/>
        </w:numPr>
        <w:tabs>
          <w:tab w:val="left" w:pos="709"/>
        </w:tabs>
        <w:spacing w:after="120"/>
        <w:ind w:left="0" w:firstLine="0"/>
        <w:rPr>
          <w:snapToGrid w:val="0"/>
          <w:sz w:val="26"/>
          <w:szCs w:val="26"/>
        </w:rPr>
      </w:pPr>
      <w:r w:rsidRPr="003118EC">
        <w:rPr>
          <w:snapToGrid w:val="0"/>
          <w:sz w:val="26"/>
          <w:szCs w:val="26"/>
        </w:rPr>
        <w:t>общественные туалеты;</w:t>
      </w:r>
    </w:p>
    <w:p w:rsidR="00531281" w:rsidRPr="003118EC" w:rsidRDefault="00531281" w:rsidP="00531281">
      <w:pPr>
        <w:pStyle w:val="aff5"/>
        <w:numPr>
          <w:ilvl w:val="1"/>
          <w:numId w:val="75"/>
        </w:numPr>
        <w:tabs>
          <w:tab w:val="left" w:pos="709"/>
        </w:tabs>
        <w:spacing w:after="120"/>
        <w:ind w:left="0" w:firstLine="0"/>
        <w:rPr>
          <w:snapToGrid w:val="0"/>
          <w:sz w:val="26"/>
          <w:szCs w:val="26"/>
        </w:rPr>
      </w:pPr>
      <w:r w:rsidRPr="003118EC">
        <w:rPr>
          <w:snapToGrid w:val="0"/>
          <w:sz w:val="26"/>
          <w:szCs w:val="26"/>
        </w:rPr>
        <w:t>павильоны, розничной торговли и обслуживания.</w:t>
      </w:r>
    </w:p>
    <w:p w:rsidR="00531281" w:rsidRPr="003118EC" w:rsidRDefault="00531281" w:rsidP="00531281">
      <w:pPr>
        <w:pStyle w:val="aff5"/>
        <w:numPr>
          <w:ilvl w:val="0"/>
          <w:numId w:val="72"/>
        </w:numPr>
        <w:tabs>
          <w:tab w:val="num" w:pos="709"/>
        </w:tabs>
        <w:spacing w:after="120"/>
        <w:ind w:left="0" w:firstLine="0"/>
        <w:rPr>
          <w:snapToGrid w:val="0"/>
          <w:sz w:val="26"/>
          <w:szCs w:val="26"/>
        </w:rPr>
      </w:pPr>
      <w:r w:rsidRPr="003118EC">
        <w:rPr>
          <w:snapToGrid w:val="0"/>
          <w:sz w:val="26"/>
          <w:szCs w:val="26"/>
        </w:rPr>
        <w:t>парки, скверы, аллеи, специальные газоны;</w:t>
      </w:r>
    </w:p>
    <w:p w:rsidR="00531281" w:rsidRPr="003118EC" w:rsidRDefault="00531281" w:rsidP="00531281">
      <w:pPr>
        <w:pStyle w:val="aff5"/>
        <w:numPr>
          <w:ilvl w:val="0"/>
          <w:numId w:val="72"/>
        </w:numPr>
        <w:tabs>
          <w:tab w:val="num" w:pos="709"/>
        </w:tabs>
        <w:spacing w:after="120"/>
        <w:ind w:left="0" w:firstLine="0"/>
        <w:rPr>
          <w:snapToGrid w:val="0"/>
          <w:sz w:val="26"/>
          <w:szCs w:val="26"/>
        </w:rPr>
      </w:pPr>
      <w:r w:rsidRPr="003118EC">
        <w:rPr>
          <w:snapToGrid w:val="0"/>
          <w:sz w:val="26"/>
          <w:szCs w:val="26"/>
        </w:rPr>
        <w:t>аттракционы;</w:t>
      </w:r>
    </w:p>
    <w:p w:rsidR="00531281" w:rsidRPr="003118EC" w:rsidRDefault="00531281" w:rsidP="00531281">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спортплощадки;</w:t>
      </w:r>
    </w:p>
    <w:p w:rsidR="00531281" w:rsidRPr="003118EC" w:rsidRDefault="00531281" w:rsidP="00531281">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специализированные парки (детские, спортивные, выставочные);</w:t>
      </w:r>
    </w:p>
    <w:p w:rsidR="00531281" w:rsidRPr="003118EC" w:rsidRDefault="00531281" w:rsidP="00531281">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игровые площадки;</w:t>
      </w:r>
    </w:p>
    <w:p w:rsidR="00531281" w:rsidRPr="003118EC" w:rsidRDefault="00531281" w:rsidP="00531281">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 xml:space="preserve">танцплощадки, дискотеки; </w:t>
      </w:r>
    </w:p>
    <w:p w:rsidR="00531281" w:rsidRPr="003118EC" w:rsidRDefault="00531281" w:rsidP="00531281">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летние театры, кинотеатры, концертные площадки, открытые эстрады;</w:t>
      </w:r>
    </w:p>
    <w:p w:rsidR="00531281" w:rsidRDefault="00531281" w:rsidP="00531281">
      <w:pPr>
        <w:pStyle w:val="af8"/>
        <w:numPr>
          <w:ilvl w:val="0"/>
          <w:numId w:val="73"/>
        </w:numPr>
        <w:tabs>
          <w:tab w:val="num" w:pos="709"/>
        </w:tabs>
        <w:spacing w:before="0" w:beforeAutospacing="0" w:after="120" w:afterAutospacing="0"/>
        <w:ind w:left="0" w:firstLine="0"/>
        <w:jc w:val="both"/>
        <w:rPr>
          <w:sz w:val="26"/>
          <w:szCs w:val="26"/>
        </w:rPr>
      </w:pPr>
      <w:r w:rsidRPr="003118EC">
        <w:rPr>
          <w:sz w:val="26"/>
          <w:szCs w:val="26"/>
        </w:rPr>
        <w:t>аллеи, бульвары;</w:t>
      </w:r>
    </w:p>
    <w:p w:rsidR="00531281" w:rsidRPr="00531281" w:rsidRDefault="00531281" w:rsidP="00531281">
      <w:pPr>
        <w:pStyle w:val="ac"/>
        <w:numPr>
          <w:ilvl w:val="1"/>
          <w:numId w:val="39"/>
        </w:numPr>
        <w:spacing w:after="120"/>
        <w:ind w:left="357" w:hanging="357"/>
        <w:jc w:val="both"/>
      </w:pPr>
      <w:r w:rsidRPr="00531281">
        <w:t>Условно разрешённые виды использования</w:t>
      </w:r>
    </w:p>
    <w:p w:rsidR="00531281" w:rsidRPr="003118EC" w:rsidRDefault="00531281" w:rsidP="00531281">
      <w:pPr>
        <w:pStyle w:val="aff5"/>
        <w:numPr>
          <w:ilvl w:val="1"/>
          <w:numId w:val="75"/>
        </w:numPr>
        <w:tabs>
          <w:tab w:val="left" w:pos="709"/>
        </w:tabs>
        <w:spacing w:after="120"/>
        <w:ind w:left="0" w:firstLine="0"/>
        <w:rPr>
          <w:snapToGrid w:val="0"/>
          <w:sz w:val="26"/>
          <w:szCs w:val="26"/>
        </w:rPr>
      </w:pPr>
      <w:r w:rsidRPr="003118EC">
        <w:rPr>
          <w:snapToGrid w:val="0"/>
          <w:sz w:val="26"/>
          <w:szCs w:val="26"/>
        </w:rPr>
        <w:t>медпункты;</w:t>
      </w:r>
    </w:p>
    <w:p w:rsidR="00531281" w:rsidRPr="003118EC" w:rsidRDefault="00531281" w:rsidP="00531281">
      <w:pPr>
        <w:pStyle w:val="aff5"/>
        <w:numPr>
          <w:ilvl w:val="1"/>
          <w:numId w:val="75"/>
        </w:numPr>
        <w:tabs>
          <w:tab w:val="left" w:pos="709"/>
        </w:tabs>
        <w:spacing w:after="120"/>
        <w:ind w:left="0" w:firstLine="0"/>
        <w:rPr>
          <w:snapToGrid w:val="0"/>
          <w:sz w:val="26"/>
          <w:szCs w:val="26"/>
        </w:rPr>
      </w:pPr>
      <w:r w:rsidRPr="003118EC">
        <w:rPr>
          <w:snapToGrid w:val="0"/>
          <w:sz w:val="26"/>
          <w:szCs w:val="26"/>
        </w:rPr>
        <w:t>профилактории;</w:t>
      </w:r>
    </w:p>
    <w:p w:rsidR="00531281" w:rsidRPr="00114F72" w:rsidRDefault="00531281" w:rsidP="00531281">
      <w:pPr>
        <w:pStyle w:val="aff5"/>
        <w:numPr>
          <w:ilvl w:val="1"/>
          <w:numId w:val="75"/>
        </w:numPr>
        <w:tabs>
          <w:tab w:val="left" w:pos="709"/>
          <w:tab w:val="left" w:pos="993"/>
        </w:tabs>
        <w:spacing w:after="120"/>
        <w:ind w:left="0" w:firstLine="0"/>
        <w:rPr>
          <w:snapToGrid w:val="0"/>
          <w:sz w:val="26"/>
          <w:szCs w:val="26"/>
        </w:rPr>
      </w:pPr>
      <w:r w:rsidRPr="003118EC">
        <w:rPr>
          <w:snapToGrid w:val="0"/>
          <w:sz w:val="26"/>
          <w:szCs w:val="26"/>
        </w:rPr>
        <w:t>элементы дизайна, скульптурные композиции, элементы</w:t>
      </w:r>
      <w:r>
        <w:rPr>
          <w:snapToGrid w:val="0"/>
          <w:sz w:val="26"/>
          <w:szCs w:val="26"/>
        </w:rPr>
        <w:t xml:space="preserve"> </w:t>
      </w:r>
      <w:r w:rsidRPr="00114F72">
        <w:rPr>
          <w:snapToGrid w:val="0"/>
          <w:sz w:val="26"/>
          <w:szCs w:val="26"/>
        </w:rPr>
        <w:t>декоративно-монументального искусства, малые архитектурные формы;</w:t>
      </w:r>
    </w:p>
    <w:p w:rsidR="00531281" w:rsidRPr="003118EC" w:rsidRDefault="00531281" w:rsidP="00531281">
      <w:pPr>
        <w:spacing w:after="120"/>
        <w:rPr>
          <w:rFonts w:ascii="Times New Roman" w:hAnsi="Times New Roman" w:cs="Times New Roman"/>
          <w:color w:val="000000"/>
          <w:sz w:val="26"/>
          <w:szCs w:val="26"/>
        </w:rPr>
      </w:pPr>
      <w:r w:rsidRPr="003118EC">
        <w:rPr>
          <w:rFonts w:ascii="Times New Roman" w:hAnsi="Times New Roman" w:cs="Times New Roman"/>
          <w:b/>
          <w:bCs/>
          <w:color w:val="000000"/>
          <w:sz w:val="26"/>
          <w:szCs w:val="26"/>
        </w:rPr>
        <w:t>4. Параметры разрешенного строительного изменения земельных участков</w:t>
      </w:r>
    </w:p>
    <w:p w:rsidR="00531281" w:rsidRPr="003118EC" w:rsidRDefault="00531281" w:rsidP="00531281">
      <w:pPr>
        <w:spacing w:after="120"/>
        <w:jc w:val="both"/>
        <w:rPr>
          <w:rFonts w:ascii="Times New Roman" w:hAnsi="Times New Roman" w:cs="Times New Roman"/>
          <w:color w:val="000000"/>
          <w:sz w:val="26"/>
          <w:szCs w:val="26"/>
        </w:rPr>
      </w:pPr>
      <w:r w:rsidRPr="003118EC">
        <w:rPr>
          <w:rFonts w:ascii="Times New Roman" w:hAnsi="Times New Roman" w:cs="Times New Roman"/>
          <w:color w:val="000000"/>
          <w:sz w:val="26"/>
          <w:szCs w:val="26"/>
        </w:rPr>
        <w:t>Требования к параметрам сооружений и границам земельных участков определяются в соответствии со следующими документами:</w:t>
      </w:r>
    </w:p>
    <w:p w:rsidR="00531281" w:rsidRPr="003118EC" w:rsidRDefault="00531281" w:rsidP="00531281">
      <w:pPr>
        <w:numPr>
          <w:ilvl w:val="0"/>
          <w:numId w:val="70"/>
        </w:numPr>
        <w:spacing w:after="120" w:line="240" w:lineRule="auto"/>
        <w:ind w:left="0" w:firstLine="0"/>
        <w:jc w:val="both"/>
        <w:rPr>
          <w:rFonts w:ascii="Times New Roman" w:hAnsi="Times New Roman" w:cs="Times New Roman"/>
          <w:color w:val="000000"/>
          <w:sz w:val="26"/>
          <w:szCs w:val="26"/>
        </w:rPr>
      </w:pPr>
      <w:r w:rsidRPr="003118EC">
        <w:rPr>
          <w:rFonts w:ascii="Times New Roman" w:hAnsi="Times New Roman" w:cs="Times New Roman"/>
          <w:color w:val="000000"/>
          <w:sz w:val="26"/>
          <w:szCs w:val="26"/>
        </w:rPr>
        <w:t xml:space="preserve"> СНиП 2.07.01-89* </w:t>
      </w:r>
      <w:r>
        <w:rPr>
          <w:rFonts w:ascii="Times New Roman" w:hAnsi="Times New Roman" w:cs="Times New Roman"/>
          <w:color w:val="000000"/>
          <w:sz w:val="26"/>
          <w:szCs w:val="26"/>
        </w:rPr>
        <w:t>«</w:t>
      </w:r>
      <w:r w:rsidRPr="003118EC">
        <w:rPr>
          <w:rFonts w:ascii="Times New Roman" w:hAnsi="Times New Roman" w:cs="Times New Roman"/>
          <w:color w:val="000000"/>
          <w:sz w:val="26"/>
          <w:szCs w:val="26"/>
        </w:rPr>
        <w:t xml:space="preserve">Градостроительство. Планировка и застройка городских и сельских поселений», Приложение 1, Приложение 7; </w:t>
      </w:r>
    </w:p>
    <w:p w:rsidR="00531281" w:rsidRPr="003118EC" w:rsidRDefault="00531281" w:rsidP="00531281">
      <w:pPr>
        <w:numPr>
          <w:ilvl w:val="0"/>
          <w:numId w:val="70"/>
        </w:numPr>
        <w:spacing w:after="120" w:line="240" w:lineRule="auto"/>
        <w:ind w:left="0" w:firstLine="0"/>
        <w:jc w:val="both"/>
        <w:rPr>
          <w:rFonts w:ascii="Times New Roman" w:hAnsi="Times New Roman" w:cs="Times New Roman"/>
          <w:color w:val="000000"/>
          <w:sz w:val="26"/>
          <w:szCs w:val="26"/>
        </w:rPr>
      </w:pPr>
      <w:r w:rsidRPr="003118EC">
        <w:rPr>
          <w:rFonts w:ascii="Times New Roman" w:hAnsi="Times New Roman" w:cs="Times New Roman"/>
          <w:color w:val="000000"/>
          <w:sz w:val="26"/>
          <w:szCs w:val="26"/>
        </w:rPr>
        <w:t xml:space="preserve"> СНиП 2.08.02-89*  «Общественные здания и сооружения»;</w:t>
      </w:r>
    </w:p>
    <w:p w:rsidR="00531281" w:rsidRDefault="00531281" w:rsidP="00531281">
      <w:pPr>
        <w:numPr>
          <w:ilvl w:val="0"/>
          <w:numId w:val="70"/>
        </w:numPr>
        <w:spacing w:after="120" w:line="240" w:lineRule="auto"/>
        <w:ind w:left="0" w:firstLine="0"/>
        <w:jc w:val="both"/>
        <w:rPr>
          <w:rFonts w:ascii="Times New Roman" w:hAnsi="Times New Roman" w:cs="Times New Roman"/>
          <w:color w:val="000000"/>
          <w:sz w:val="26"/>
          <w:szCs w:val="26"/>
        </w:rPr>
      </w:pPr>
      <w:r w:rsidRPr="003118EC">
        <w:rPr>
          <w:rFonts w:ascii="Times New Roman" w:hAnsi="Times New Roman" w:cs="Times New Roman"/>
          <w:color w:val="000000"/>
          <w:sz w:val="26"/>
          <w:szCs w:val="26"/>
        </w:rPr>
        <w:t xml:space="preserve">  другие действующие нормативные документы и технические регламенты.</w:t>
      </w:r>
    </w:p>
    <w:p w:rsidR="00531281" w:rsidRPr="003118EC" w:rsidRDefault="00531281" w:rsidP="00531281">
      <w:pPr>
        <w:pStyle w:val="af8"/>
        <w:spacing w:before="0" w:beforeAutospacing="0" w:after="120" w:afterAutospacing="0"/>
        <w:jc w:val="both"/>
        <w:rPr>
          <w:sz w:val="26"/>
          <w:szCs w:val="26"/>
        </w:rPr>
      </w:pPr>
    </w:p>
    <w:p w:rsidR="00605BA4" w:rsidRPr="003118EC" w:rsidRDefault="00605BA4" w:rsidP="003A672F">
      <w:pPr>
        <w:pStyle w:val="16"/>
        <w:keepNext w:val="0"/>
        <w:keepLines w:val="0"/>
        <w:numPr>
          <w:ilvl w:val="0"/>
          <w:numId w:val="0"/>
        </w:numPr>
        <w:spacing w:before="0"/>
        <w:outlineLvl w:val="9"/>
        <w:rPr>
          <w:rFonts w:ascii="Times New Roman" w:hAnsi="Times New Roman" w:cs="Times New Roman"/>
          <w:bCs w:val="0"/>
          <w:iCs w:val="0"/>
          <w:sz w:val="26"/>
          <w:szCs w:val="28"/>
        </w:rPr>
      </w:pPr>
    </w:p>
    <w:p w:rsidR="002006B3" w:rsidRDefault="002006B3" w:rsidP="00E31075">
      <w:pPr>
        <w:pStyle w:val="3"/>
        <w:numPr>
          <w:ilvl w:val="2"/>
          <w:numId w:val="3"/>
        </w:numPr>
        <w:spacing w:before="0" w:after="120"/>
        <w:jc w:val="both"/>
        <w:rPr>
          <w:rFonts w:ascii="Times New Roman" w:hAnsi="Times New Roman" w:cs="Times New Roman"/>
        </w:rPr>
      </w:pPr>
      <w:bookmarkStart w:id="106" w:name="_Toc241303939"/>
      <w:bookmarkStart w:id="107" w:name="_Toc243211749"/>
      <w:bookmarkStart w:id="108" w:name="_Toc330918772"/>
      <w:bookmarkEnd w:id="99"/>
      <w:bookmarkEnd w:id="100"/>
      <w:r>
        <w:rPr>
          <w:rFonts w:ascii="Times New Roman" w:hAnsi="Times New Roman" w:cs="Times New Roman"/>
        </w:rPr>
        <w:t>Градостроительные регламенты. Зоны сельскохозяйственного использования</w:t>
      </w:r>
      <w:bookmarkEnd w:id="108"/>
    </w:p>
    <w:p w:rsidR="002006B3" w:rsidRPr="002006B3" w:rsidRDefault="002006B3" w:rsidP="002006B3">
      <w:pPr>
        <w:tabs>
          <w:tab w:val="left" w:pos="1080"/>
        </w:tabs>
        <w:spacing w:after="120"/>
        <w:jc w:val="both"/>
        <w:rPr>
          <w:rFonts w:ascii="Times New Roman" w:eastAsia="Arial Unicode MS" w:hAnsi="Times New Roman" w:cs="Times New Roman"/>
          <w:kern w:val="1"/>
          <w:sz w:val="26"/>
          <w:szCs w:val="28"/>
        </w:rPr>
      </w:pPr>
      <w:r w:rsidRPr="002006B3">
        <w:rPr>
          <w:rFonts w:ascii="Times New Roman" w:eastAsia="Arial Unicode MS" w:hAnsi="Times New Roman" w:cs="Times New Roman"/>
          <w:kern w:val="1"/>
          <w:sz w:val="26"/>
          <w:szCs w:val="28"/>
        </w:rPr>
        <w:t>Зоны сельскохозяйственного назначения установлены на землях, предоставленных для ведения сельского хозяйства, дачного хозяйства, садоводства, личного подсобного хозяйства.</w:t>
      </w:r>
    </w:p>
    <w:p w:rsidR="002006B3" w:rsidRPr="002006B3" w:rsidRDefault="002006B3" w:rsidP="002006B3">
      <w:pPr>
        <w:autoSpaceDE w:val="0"/>
        <w:autoSpaceDN w:val="0"/>
        <w:adjustRightInd w:val="0"/>
        <w:spacing w:after="120"/>
        <w:jc w:val="both"/>
        <w:rPr>
          <w:rFonts w:ascii="Times New Roman" w:eastAsia="Calibri" w:hAnsi="Times New Roman" w:cs="Times New Roman"/>
          <w:bCs/>
          <w:sz w:val="26"/>
          <w:szCs w:val="28"/>
        </w:rPr>
      </w:pPr>
      <w:r w:rsidRPr="002006B3">
        <w:rPr>
          <w:rFonts w:ascii="Times New Roman" w:eastAsia="Calibri" w:hAnsi="Times New Roman" w:cs="Times New Roman"/>
          <w:bCs/>
          <w:sz w:val="26"/>
          <w:szCs w:val="28"/>
        </w:rPr>
        <w:t>В составе зоны могут выделяться сельскохозяйственные угодья – пашни, сенокосы, пастбища, земли</w:t>
      </w:r>
      <w:r w:rsidR="00C75E9E">
        <w:rPr>
          <w:rFonts w:ascii="Times New Roman" w:eastAsia="Calibri" w:hAnsi="Times New Roman" w:cs="Times New Roman"/>
          <w:bCs/>
          <w:sz w:val="26"/>
          <w:szCs w:val="28"/>
        </w:rPr>
        <w:t>,</w:t>
      </w:r>
      <w:r w:rsidRPr="002006B3">
        <w:rPr>
          <w:rFonts w:ascii="Times New Roman" w:eastAsia="Calibri" w:hAnsi="Times New Roman" w:cs="Times New Roman"/>
          <w:bCs/>
          <w:sz w:val="26"/>
          <w:szCs w:val="28"/>
        </w:rPr>
        <w:t xml:space="preserve"> занятые многолетними насаждениями (садами), а также земли</w:t>
      </w:r>
      <w:r w:rsidR="00C75E9E">
        <w:rPr>
          <w:rFonts w:ascii="Times New Roman" w:eastAsia="Calibri" w:hAnsi="Times New Roman" w:cs="Times New Roman"/>
          <w:bCs/>
          <w:sz w:val="26"/>
          <w:szCs w:val="28"/>
        </w:rPr>
        <w:t>,</w:t>
      </w:r>
      <w:r w:rsidRPr="002006B3">
        <w:rPr>
          <w:rFonts w:ascii="Times New Roman" w:eastAsia="Calibri" w:hAnsi="Times New Roman" w:cs="Times New Roman"/>
          <w:bCs/>
          <w:sz w:val="26"/>
          <w:szCs w:val="28"/>
        </w:rPr>
        <w:t xml:space="preserve"> занятые зданиями, строениями, сооружениями, используемыми для производства, хранения и первичной переработки сельскохозяйственной продукции.</w:t>
      </w:r>
    </w:p>
    <w:p w:rsidR="002006B3" w:rsidRPr="002006B3" w:rsidRDefault="002006B3" w:rsidP="002006B3">
      <w:pPr>
        <w:rPr>
          <w:lang w:eastAsia="ru-RU"/>
        </w:rPr>
      </w:pPr>
    </w:p>
    <w:p w:rsidR="002006B3" w:rsidRDefault="002006B3" w:rsidP="00E110F5">
      <w:pPr>
        <w:pStyle w:val="3"/>
        <w:numPr>
          <w:ilvl w:val="2"/>
          <w:numId w:val="3"/>
        </w:numPr>
        <w:spacing w:before="0" w:after="120"/>
        <w:rPr>
          <w:rFonts w:ascii="Times New Roman" w:hAnsi="Times New Roman" w:cs="Times New Roman"/>
        </w:rPr>
      </w:pPr>
      <w:bookmarkStart w:id="109" w:name="_Toc330918773"/>
      <w:r>
        <w:rPr>
          <w:rFonts w:ascii="Times New Roman" w:hAnsi="Times New Roman" w:cs="Times New Roman"/>
        </w:rPr>
        <w:t>С-1. Зона сельскохозяйственных угодий</w:t>
      </w:r>
      <w:bookmarkEnd w:id="109"/>
    </w:p>
    <w:p w:rsidR="002006B3" w:rsidRPr="002006B3" w:rsidRDefault="002006B3" w:rsidP="002006B3">
      <w:pPr>
        <w:tabs>
          <w:tab w:val="left" w:pos="900"/>
        </w:tabs>
        <w:spacing w:after="120" w:line="240" w:lineRule="auto"/>
        <w:rPr>
          <w:rFonts w:ascii="Times New Roman" w:eastAsia="Calibri" w:hAnsi="Times New Roman" w:cs="Times New Roman"/>
          <w:b/>
          <w:sz w:val="26"/>
          <w:szCs w:val="28"/>
        </w:rPr>
      </w:pPr>
      <w:r w:rsidRPr="002006B3">
        <w:rPr>
          <w:rFonts w:ascii="Times New Roman" w:eastAsia="Calibri" w:hAnsi="Times New Roman" w:cs="Times New Roman"/>
          <w:b/>
          <w:iCs/>
          <w:sz w:val="26"/>
          <w:szCs w:val="28"/>
        </w:rPr>
        <w:t>1. Основные виды разрешенного использования:</w:t>
      </w:r>
    </w:p>
    <w:p w:rsidR="002006B3" w:rsidRDefault="002006B3" w:rsidP="002006B3">
      <w:pPr>
        <w:tabs>
          <w:tab w:val="left" w:pos="900"/>
        </w:tabs>
        <w:spacing w:after="120" w:line="240" w:lineRule="auto"/>
        <w:rPr>
          <w:rFonts w:ascii="Times New Roman" w:eastAsia="Calibri" w:hAnsi="Times New Roman" w:cs="Times New Roman"/>
          <w:sz w:val="26"/>
          <w:szCs w:val="28"/>
        </w:rPr>
      </w:pPr>
      <w:r w:rsidRPr="002006B3">
        <w:rPr>
          <w:rFonts w:ascii="Times New Roman" w:eastAsia="Calibri" w:hAnsi="Times New Roman" w:cs="Times New Roman"/>
          <w:sz w:val="26"/>
          <w:szCs w:val="28"/>
        </w:rPr>
        <w:t xml:space="preserve">– </w:t>
      </w:r>
      <w:r w:rsidRPr="002006B3">
        <w:rPr>
          <w:rFonts w:ascii="Times New Roman" w:eastAsia="Calibri" w:hAnsi="Times New Roman" w:cs="Times New Roman"/>
          <w:sz w:val="26"/>
          <w:szCs w:val="28"/>
        </w:rPr>
        <w:tab/>
        <w:t xml:space="preserve">сельскохозяйственные угодья (пашни, сады, огороды, луга, пастбища); </w:t>
      </w:r>
    </w:p>
    <w:p w:rsidR="00910DF9" w:rsidRPr="002006B3" w:rsidRDefault="00910DF9" w:rsidP="00910DF9">
      <w:pPr>
        <w:tabs>
          <w:tab w:val="left" w:pos="900"/>
        </w:tabs>
        <w:spacing w:after="120" w:line="240" w:lineRule="auto"/>
        <w:rPr>
          <w:rFonts w:ascii="Times New Roman" w:eastAsia="Calibri" w:hAnsi="Times New Roman" w:cs="Times New Roman"/>
          <w:sz w:val="26"/>
          <w:szCs w:val="28"/>
        </w:rPr>
      </w:pPr>
      <w:r w:rsidRPr="002006B3">
        <w:rPr>
          <w:rFonts w:ascii="Times New Roman" w:eastAsia="Calibri" w:hAnsi="Times New Roman" w:cs="Times New Roman"/>
          <w:sz w:val="26"/>
          <w:szCs w:val="28"/>
        </w:rPr>
        <w:t xml:space="preserve">– </w:t>
      </w:r>
      <w:r w:rsidRPr="002006B3">
        <w:rPr>
          <w:rFonts w:ascii="Times New Roman" w:eastAsia="Calibri" w:hAnsi="Times New Roman" w:cs="Times New Roman"/>
          <w:sz w:val="26"/>
          <w:szCs w:val="28"/>
        </w:rPr>
        <w:tab/>
        <w:t xml:space="preserve">базы крестьянских (фермерских) хозяйств; </w:t>
      </w:r>
    </w:p>
    <w:p w:rsidR="002006B3" w:rsidRPr="002006B3" w:rsidRDefault="002006B3" w:rsidP="002006B3">
      <w:pPr>
        <w:tabs>
          <w:tab w:val="left" w:pos="900"/>
        </w:tabs>
        <w:spacing w:after="120" w:line="240" w:lineRule="auto"/>
        <w:rPr>
          <w:rFonts w:ascii="Times New Roman" w:eastAsia="Calibri" w:hAnsi="Times New Roman" w:cs="Times New Roman"/>
          <w:sz w:val="26"/>
          <w:szCs w:val="28"/>
        </w:rPr>
      </w:pPr>
      <w:r w:rsidRPr="002006B3">
        <w:rPr>
          <w:rFonts w:ascii="Times New Roman" w:eastAsia="Calibri" w:hAnsi="Times New Roman" w:cs="Times New Roman"/>
          <w:sz w:val="26"/>
          <w:szCs w:val="28"/>
        </w:rPr>
        <w:t xml:space="preserve">– </w:t>
      </w:r>
      <w:r w:rsidRPr="002006B3">
        <w:rPr>
          <w:rFonts w:ascii="Times New Roman" w:eastAsia="Calibri" w:hAnsi="Times New Roman" w:cs="Times New Roman"/>
          <w:sz w:val="26"/>
          <w:szCs w:val="28"/>
        </w:rPr>
        <w:tab/>
        <w:t xml:space="preserve">лесополосы; </w:t>
      </w:r>
    </w:p>
    <w:p w:rsidR="002006B3" w:rsidRPr="002006B3" w:rsidRDefault="002006B3" w:rsidP="002006B3">
      <w:pPr>
        <w:tabs>
          <w:tab w:val="left" w:pos="900"/>
        </w:tabs>
        <w:spacing w:after="120" w:line="240" w:lineRule="auto"/>
        <w:rPr>
          <w:rFonts w:ascii="Times New Roman" w:eastAsia="Calibri" w:hAnsi="Times New Roman" w:cs="Times New Roman"/>
          <w:sz w:val="26"/>
          <w:szCs w:val="28"/>
        </w:rPr>
      </w:pPr>
      <w:r w:rsidRPr="002006B3">
        <w:rPr>
          <w:rFonts w:ascii="Times New Roman" w:eastAsia="Calibri" w:hAnsi="Times New Roman" w:cs="Times New Roman"/>
          <w:sz w:val="26"/>
          <w:szCs w:val="28"/>
        </w:rPr>
        <w:t xml:space="preserve">– </w:t>
      </w:r>
      <w:r w:rsidRPr="002006B3">
        <w:rPr>
          <w:rFonts w:ascii="Times New Roman" w:eastAsia="Calibri" w:hAnsi="Times New Roman" w:cs="Times New Roman"/>
          <w:sz w:val="26"/>
          <w:szCs w:val="28"/>
        </w:rPr>
        <w:tab/>
        <w:t xml:space="preserve">многолетние насаждения; </w:t>
      </w:r>
    </w:p>
    <w:p w:rsidR="002006B3" w:rsidRPr="002006B3" w:rsidRDefault="002006B3" w:rsidP="002006B3">
      <w:pPr>
        <w:tabs>
          <w:tab w:val="left" w:pos="900"/>
        </w:tabs>
        <w:spacing w:after="120" w:line="240" w:lineRule="auto"/>
        <w:rPr>
          <w:rFonts w:ascii="Times New Roman" w:eastAsia="Calibri" w:hAnsi="Times New Roman" w:cs="Times New Roman"/>
          <w:sz w:val="26"/>
          <w:szCs w:val="28"/>
        </w:rPr>
      </w:pPr>
      <w:r w:rsidRPr="002006B3">
        <w:rPr>
          <w:rFonts w:ascii="Times New Roman" w:eastAsia="Calibri" w:hAnsi="Times New Roman" w:cs="Times New Roman"/>
          <w:sz w:val="26"/>
          <w:szCs w:val="28"/>
        </w:rPr>
        <w:t xml:space="preserve">– </w:t>
      </w:r>
      <w:r w:rsidRPr="002006B3">
        <w:rPr>
          <w:rFonts w:ascii="Times New Roman" w:eastAsia="Calibri" w:hAnsi="Times New Roman" w:cs="Times New Roman"/>
          <w:sz w:val="26"/>
          <w:szCs w:val="28"/>
        </w:rPr>
        <w:tab/>
        <w:t xml:space="preserve">внутрихозяйственные дороги; </w:t>
      </w:r>
    </w:p>
    <w:p w:rsidR="002006B3" w:rsidRPr="002006B3" w:rsidRDefault="002006B3" w:rsidP="002006B3">
      <w:pPr>
        <w:tabs>
          <w:tab w:val="left" w:pos="900"/>
        </w:tabs>
        <w:spacing w:after="120" w:line="240" w:lineRule="auto"/>
        <w:rPr>
          <w:rFonts w:ascii="Times New Roman" w:eastAsia="Calibri" w:hAnsi="Times New Roman" w:cs="Times New Roman"/>
          <w:sz w:val="26"/>
          <w:szCs w:val="28"/>
        </w:rPr>
      </w:pPr>
      <w:r w:rsidRPr="002006B3">
        <w:rPr>
          <w:rFonts w:ascii="Times New Roman" w:eastAsia="Calibri" w:hAnsi="Times New Roman" w:cs="Times New Roman"/>
          <w:sz w:val="26"/>
          <w:szCs w:val="28"/>
        </w:rPr>
        <w:t xml:space="preserve">– </w:t>
      </w:r>
      <w:r w:rsidRPr="002006B3">
        <w:rPr>
          <w:rFonts w:ascii="Times New Roman" w:eastAsia="Calibri" w:hAnsi="Times New Roman" w:cs="Times New Roman"/>
          <w:sz w:val="26"/>
          <w:szCs w:val="28"/>
        </w:rPr>
        <w:tab/>
        <w:t xml:space="preserve">замкнутые водоемы. </w:t>
      </w:r>
    </w:p>
    <w:p w:rsidR="002006B3" w:rsidRPr="002006B3" w:rsidRDefault="002006B3" w:rsidP="002006B3">
      <w:pPr>
        <w:tabs>
          <w:tab w:val="left" w:pos="900"/>
        </w:tabs>
        <w:spacing w:after="120" w:line="240" w:lineRule="auto"/>
        <w:rPr>
          <w:rFonts w:ascii="Times New Roman" w:eastAsia="Calibri" w:hAnsi="Times New Roman" w:cs="Times New Roman"/>
          <w:b/>
          <w:sz w:val="26"/>
          <w:szCs w:val="28"/>
        </w:rPr>
      </w:pPr>
      <w:r w:rsidRPr="002006B3">
        <w:rPr>
          <w:rFonts w:ascii="Times New Roman" w:eastAsia="Calibri" w:hAnsi="Times New Roman" w:cs="Times New Roman"/>
          <w:b/>
          <w:iCs/>
          <w:sz w:val="26"/>
          <w:szCs w:val="28"/>
        </w:rPr>
        <w:t>2. Вспомогательные виды разрешенного использования:</w:t>
      </w:r>
    </w:p>
    <w:p w:rsidR="002006B3" w:rsidRPr="002006B3" w:rsidRDefault="002006B3" w:rsidP="002006B3">
      <w:pPr>
        <w:tabs>
          <w:tab w:val="left" w:pos="900"/>
        </w:tabs>
        <w:spacing w:after="120" w:line="240" w:lineRule="auto"/>
        <w:rPr>
          <w:rFonts w:ascii="Times New Roman" w:eastAsia="Calibri" w:hAnsi="Times New Roman" w:cs="Times New Roman"/>
          <w:sz w:val="26"/>
          <w:szCs w:val="28"/>
        </w:rPr>
      </w:pPr>
      <w:r w:rsidRPr="002006B3">
        <w:rPr>
          <w:rFonts w:ascii="Times New Roman" w:eastAsia="Calibri" w:hAnsi="Times New Roman" w:cs="Times New Roman"/>
          <w:sz w:val="26"/>
          <w:szCs w:val="28"/>
        </w:rPr>
        <w:t xml:space="preserve">– </w:t>
      </w:r>
      <w:r w:rsidRPr="002006B3">
        <w:rPr>
          <w:rFonts w:ascii="Times New Roman" w:eastAsia="Calibri" w:hAnsi="Times New Roman" w:cs="Times New Roman"/>
          <w:sz w:val="26"/>
          <w:szCs w:val="28"/>
        </w:rPr>
        <w:tab/>
        <w:t xml:space="preserve">инженерные, транспортные и иные вспомогательные сооружения и устройства для нужд сельского хозяйства. </w:t>
      </w:r>
    </w:p>
    <w:p w:rsidR="002006B3" w:rsidRPr="002006B3" w:rsidRDefault="002006B3" w:rsidP="002006B3">
      <w:pPr>
        <w:tabs>
          <w:tab w:val="left" w:pos="900"/>
        </w:tabs>
        <w:spacing w:after="120" w:line="240" w:lineRule="auto"/>
        <w:rPr>
          <w:rFonts w:ascii="Times New Roman" w:eastAsia="Calibri" w:hAnsi="Times New Roman" w:cs="Times New Roman"/>
          <w:b/>
          <w:sz w:val="26"/>
          <w:szCs w:val="28"/>
        </w:rPr>
      </w:pPr>
      <w:r w:rsidRPr="002006B3">
        <w:rPr>
          <w:rFonts w:ascii="Times New Roman" w:eastAsia="Calibri" w:hAnsi="Times New Roman" w:cs="Times New Roman"/>
          <w:b/>
          <w:iCs/>
          <w:sz w:val="26"/>
          <w:szCs w:val="28"/>
        </w:rPr>
        <w:t>3. Условно разрешенные виды использования:</w:t>
      </w:r>
    </w:p>
    <w:p w:rsidR="002006B3" w:rsidRPr="002006B3" w:rsidRDefault="002006B3" w:rsidP="002006B3">
      <w:pPr>
        <w:tabs>
          <w:tab w:val="left" w:pos="900"/>
        </w:tabs>
        <w:spacing w:after="120" w:line="240" w:lineRule="auto"/>
        <w:rPr>
          <w:rFonts w:ascii="Times New Roman" w:eastAsia="Calibri" w:hAnsi="Times New Roman" w:cs="Times New Roman"/>
          <w:sz w:val="26"/>
          <w:szCs w:val="28"/>
        </w:rPr>
      </w:pPr>
      <w:r w:rsidRPr="002006B3">
        <w:rPr>
          <w:rFonts w:ascii="Times New Roman" w:eastAsia="Calibri" w:hAnsi="Times New Roman" w:cs="Times New Roman"/>
          <w:sz w:val="26"/>
          <w:szCs w:val="28"/>
        </w:rPr>
        <w:t xml:space="preserve">– </w:t>
      </w:r>
      <w:r w:rsidRPr="002006B3">
        <w:rPr>
          <w:rFonts w:ascii="Times New Roman" w:eastAsia="Calibri" w:hAnsi="Times New Roman" w:cs="Times New Roman"/>
          <w:sz w:val="26"/>
          <w:szCs w:val="28"/>
        </w:rPr>
        <w:tab/>
        <w:t>карьеры;</w:t>
      </w:r>
    </w:p>
    <w:p w:rsidR="002006B3" w:rsidRPr="002006B3" w:rsidRDefault="002006B3" w:rsidP="002006B3">
      <w:pPr>
        <w:tabs>
          <w:tab w:val="left" w:pos="900"/>
        </w:tabs>
        <w:spacing w:after="120" w:line="240" w:lineRule="auto"/>
        <w:rPr>
          <w:rFonts w:ascii="Times New Roman" w:eastAsia="Calibri" w:hAnsi="Times New Roman" w:cs="Times New Roman"/>
          <w:sz w:val="26"/>
          <w:szCs w:val="28"/>
        </w:rPr>
      </w:pPr>
      <w:r w:rsidRPr="002006B3">
        <w:rPr>
          <w:rFonts w:ascii="Times New Roman" w:eastAsia="Calibri" w:hAnsi="Times New Roman" w:cs="Times New Roman"/>
          <w:sz w:val="26"/>
          <w:szCs w:val="28"/>
        </w:rPr>
        <w:t xml:space="preserve">– </w:t>
      </w:r>
      <w:r w:rsidRPr="002006B3">
        <w:rPr>
          <w:rFonts w:ascii="Times New Roman" w:eastAsia="Calibri" w:hAnsi="Times New Roman" w:cs="Times New Roman"/>
          <w:sz w:val="26"/>
          <w:szCs w:val="28"/>
        </w:rPr>
        <w:tab/>
        <w:t>склады.</w:t>
      </w:r>
    </w:p>
    <w:p w:rsidR="002006B3" w:rsidRDefault="002006B3" w:rsidP="002006B3">
      <w:pPr>
        <w:spacing w:after="120" w:line="240" w:lineRule="auto"/>
        <w:rPr>
          <w:rFonts w:ascii="Times New Roman" w:hAnsi="Times New Roman" w:cs="Times New Roman"/>
          <w:lang w:eastAsia="ru-RU"/>
        </w:rPr>
      </w:pPr>
    </w:p>
    <w:p w:rsidR="00531281" w:rsidRDefault="00531281" w:rsidP="00531281">
      <w:pPr>
        <w:pStyle w:val="3"/>
        <w:numPr>
          <w:ilvl w:val="2"/>
          <w:numId w:val="3"/>
        </w:numPr>
        <w:spacing w:before="0" w:after="120"/>
        <w:rPr>
          <w:rFonts w:ascii="Times New Roman" w:hAnsi="Times New Roman" w:cs="Times New Roman"/>
        </w:rPr>
      </w:pPr>
      <w:bookmarkStart w:id="110" w:name="_Toc330918774"/>
      <w:r>
        <w:rPr>
          <w:rFonts w:ascii="Times New Roman" w:hAnsi="Times New Roman" w:cs="Times New Roman"/>
        </w:rPr>
        <w:t>С-2. Зона сельскохозяйственных предприятий</w:t>
      </w:r>
      <w:bookmarkEnd w:id="110"/>
    </w:p>
    <w:p w:rsidR="00531281" w:rsidRPr="00531281" w:rsidRDefault="00531281" w:rsidP="00531281">
      <w:pPr>
        <w:spacing w:before="60" w:after="120" w:line="240" w:lineRule="auto"/>
        <w:rPr>
          <w:rFonts w:ascii="Times New Roman" w:hAnsi="Times New Roman" w:cs="Times New Roman"/>
          <w:b/>
          <w:sz w:val="26"/>
          <w:szCs w:val="26"/>
        </w:rPr>
      </w:pPr>
      <w:r w:rsidRPr="00531281">
        <w:rPr>
          <w:rFonts w:ascii="Times New Roman" w:hAnsi="Times New Roman" w:cs="Times New Roman"/>
          <w:b/>
          <w:iCs/>
          <w:sz w:val="26"/>
          <w:szCs w:val="26"/>
        </w:rPr>
        <w:t>1. Основные виды разрешенного использования:</w:t>
      </w:r>
      <w:r w:rsidRPr="00531281">
        <w:rPr>
          <w:rFonts w:ascii="Times New Roman" w:hAnsi="Times New Roman" w:cs="Times New Roman"/>
          <w:b/>
          <w:sz w:val="26"/>
          <w:szCs w:val="26"/>
        </w:rPr>
        <w:t xml:space="preserve"> </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комплексы крупного рогатого скота;</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свиноводческие комплексы и фермы;</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птицефабрики;</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фермы крупного рогатого скота (всех специализаций),</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фермы коневодческие, овцеводческие, птицеводческие, кролиководческие фермы, звероводческие (норки, лисы и др.);</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 xml:space="preserve">базы крестьянских (фермерских) хозяйств; </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lastRenderedPageBreak/>
        <w:t xml:space="preserve">– </w:t>
      </w:r>
      <w:r w:rsidRPr="00531281">
        <w:rPr>
          <w:rFonts w:ascii="Times New Roman" w:hAnsi="Times New Roman" w:cs="Times New Roman"/>
          <w:sz w:val="26"/>
          <w:szCs w:val="26"/>
        </w:rPr>
        <w:tab/>
        <w:t>тепличные и парниковые хозяйства.</w:t>
      </w:r>
    </w:p>
    <w:p w:rsidR="00531281" w:rsidRPr="00531281" w:rsidRDefault="00531281" w:rsidP="00531281">
      <w:pPr>
        <w:spacing w:before="60" w:after="120" w:line="240" w:lineRule="auto"/>
        <w:rPr>
          <w:rFonts w:ascii="Times New Roman" w:hAnsi="Times New Roman" w:cs="Times New Roman"/>
          <w:b/>
          <w:sz w:val="26"/>
          <w:szCs w:val="26"/>
        </w:rPr>
      </w:pPr>
      <w:r w:rsidRPr="00531281">
        <w:rPr>
          <w:rFonts w:ascii="Times New Roman" w:hAnsi="Times New Roman" w:cs="Times New Roman"/>
          <w:b/>
          <w:iCs/>
          <w:sz w:val="26"/>
          <w:szCs w:val="26"/>
        </w:rPr>
        <w:t>2. Вспомогательные виды разрешенного использования:</w:t>
      </w:r>
      <w:r w:rsidRPr="00531281">
        <w:rPr>
          <w:rFonts w:ascii="Times New Roman" w:hAnsi="Times New Roman" w:cs="Times New Roman"/>
          <w:b/>
          <w:sz w:val="26"/>
          <w:szCs w:val="26"/>
        </w:rPr>
        <w:t xml:space="preserve"> </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здания, строения и сооружения, необходимые для функционирования сельск</w:t>
      </w:r>
      <w:r w:rsidRPr="00531281">
        <w:rPr>
          <w:rFonts w:ascii="Times New Roman" w:hAnsi="Times New Roman" w:cs="Times New Roman"/>
          <w:sz w:val="26"/>
          <w:szCs w:val="26"/>
        </w:rPr>
        <w:t>о</w:t>
      </w:r>
      <w:r w:rsidRPr="00531281">
        <w:rPr>
          <w:rFonts w:ascii="Times New Roman" w:hAnsi="Times New Roman" w:cs="Times New Roman"/>
          <w:sz w:val="26"/>
          <w:szCs w:val="26"/>
        </w:rPr>
        <w:t xml:space="preserve">го хозяйства; </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цехи по приготовлению кормов, включая использование пищевых отходов;</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хранилища навоза и помета;</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 xml:space="preserve">инженерные, транспортные и иные вспомогательные сооружения и устройства для нужд сельского хозяйства. </w:t>
      </w:r>
    </w:p>
    <w:p w:rsidR="00531281" w:rsidRPr="00531281" w:rsidRDefault="00531281" w:rsidP="00531281">
      <w:pPr>
        <w:spacing w:before="60" w:after="120" w:line="240" w:lineRule="auto"/>
        <w:rPr>
          <w:rFonts w:ascii="Times New Roman" w:hAnsi="Times New Roman" w:cs="Times New Roman"/>
          <w:b/>
          <w:sz w:val="26"/>
          <w:szCs w:val="26"/>
        </w:rPr>
      </w:pPr>
      <w:r w:rsidRPr="00531281">
        <w:rPr>
          <w:rFonts w:ascii="Times New Roman" w:hAnsi="Times New Roman" w:cs="Times New Roman"/>
          <w:b/>
          <w:iCs/>
          <w:sz w:val="26"/>
          <w:szCs w:val="26"/>
        </w:rPr>
        <w:t>3. Условно разрешенные виды использования:</w:t>
      </w:r>
      <w:r w:rsidRPr="00531281">
        <w:rPr>
          <w:rFonts w:ascii="Times New Roman" w:hAnsi="Times New Roman" w:cs="Times New Roman"/>
          <w:b/>
          <w:sz w:val="26"/>
          <w:szCs w:val="26"/>
        </w:rPr>
        <w:t xml:space="preserve"> </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карьеры;</w:t>
      </w:r>
    </w:p>
    <w:p w:rsidR="00531281" w:rsidRPr="00531281" w:rsidRDefault="00531281" w:rsidP="00531281">
      <w:pPr>
        <w:spacing w:before="60" w:after="120" w:line="240" w:lineRule="auto"/>
        <w:rPr>
          <w:rFonts w:ascii="Times New Roman" w:hAnsi="Times New Roman" w:cs="Times New Roman"/>
          <w:sz w:val="26"/>
          <w:szCs w:val="26"/>
        </w:rPr>
      </w:pPr>
      <w:r w:rsidRPr="00531281">
        <w:rPr>
          <w:rFonts w:ascii="Times New Roman" w:hAnsi="Times New Roman" w:cs="Times New Roman"/>
          <w:sz w:val="26"/>
          <w:szCs w:val="26"/>
        </w:rPr>
        <w:t xml:space="preserve">– </w:t>
      </w:r>
      <w:r w:rsidRPr="00531281">
        <w:rPr>
          <w:rFonts w:ascii="Times New Roman" w:hAnsi="Times New Roman" w:cs="Times New Roman"/>
          <w:sz w:val="26"/>
          <w:szCs w:val="26"/>
        </w:rPr>
        <w:tab/>
        <w:t>склады.</w:t>
      </w:r>
    </w:p>
    <w:p w:rsidR="00531281" w:rsidRPr="00531281" w:rsidRDefault="00531281" w:rsidP="00531281">
      <w:pPr>
        <w:spacing w:before="60" w:after="120" w:line="240" w:lineRule="auto"/>
        <w:rPr>
          <w:rFonts w:ascii="Times New Roman" w:hAnsi="Times New Roman" w:cs="Times New Roman"/>
          <w:b/>
          <w:color w:val="000000"/>
          <w:sz w:val="26"/>
          <w:szCs w:val="26"/>
        </w:rPr>
      </w:pPr>
      <w:r w:rsidRPr="00531281">
        <w:rPr>
          <w:rFonts w:ascii="Times New Roman" w:hAnsi="Times New Roman" w:cs="Times New Roman"/>
          <w:b/>
          <w:color w:val="000000"/>
          <w:sz w:val="26"/>
          <w:szCs w:val="26"/>
        </w:rPr>
        <w:t>4.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531281" w:rsidRPr="00531281" w:rsidRDefault="00531281" w:rsidP="00531281">
      <w:pPr>
        <w:widowControl w:val="0"/>
        <w:numPr>
          <w:ilvl w:val="1"/>
          <w:numId w:val="76"/>
        </w:numPr>
        <w:tabs>
          <w:tab w:val="clear" w:pos="1440"/>
        </w:tabs>
        <w:autoSpaceDE w:val="0"/>
        <w:autoSpaceDN w:val="0"/>
        <w:adjustRightInd w:val="0"/>
        <w:spacing w:before="60" w:after="120" w:line="240" w:lineRule="auto"/>
        <w:ind w:left="0" w:firstLine="0"/>
        <w:jc w:val="both"/>
        <w:rPr>
          <w:rFonts w:ascii="Times New Roman" w:hAnsi="Times New Roman" w:cs="Times New Roman"/>
          <w:color w:val="000000"/>
          <w:sz w:val="26"/>
          <w:szCs w:val="26"/>
        </w:rPr>
      </w:pPr>
      <w:r w:rsidRPr="00531281">
        <w:rPr>
          <w:rFonts w:ascii="Times New Roman" w:hAnsi="Times New Roman" w:cs="Times New Roman"/>
          <w:color w:val="000000"/>
          <w:sz w:val="26"/>
          <w:szCs w:val="26"/>
        </w:rPr>
        <w:t>СанПиН 2.2.1/2.1.1.1200-03 «Санитарно-защитные зоны и санитарная классификация предприятий, сооружений и иных объектов»;</w:t>
      </w:r>
    </w:p>
    <w:p w:rsidR="00531281" w:rsidRPr="00531281" w:rsidRDefault="00531281" w:rsidP="00531281">
      <w:pPr>
        <w:widowControl w:val="0"/>
        <w:numPr>
          <w:ilvl w:val="1"/>
          <w:numId w:val="76"/>
        </w:numPr>
        <w:tabs>
          <w:tab w:val="clear" w:pos="1440"/>
        </w:tabs>
        <w:autoSpaceDE w:val="0"/>
        <w:autoSpaceDN w:val="0"/>
        <w:adjustRightInd w:val="0"/>
        <w:spacing w:before="60" w:after="120" w:line="240" w:lineRule="auto"/>
        <w:ind w:left="0" w:firstLine="0"/>
        <w:jc w:val="both"/>
        <w:rPr>
          <w:rFonts w:ascii="Times New Roman" w:hAnsi="Times New Roman" w:cs="Times New Roman"/>
          <w:color w:val="000000"/>
          <w:sz w:val="26"/>
          <w:szCs w:val="26"/>
        </w:rPr>
      </w:pPr>
      <w:r w:rsidRPr="00531281">
        <w:rPr>
          <w:rFonts w:ascii="Times New Roman" w:hAnsi="Times New Roman" w:cs="Times New Roman"/>
          <w:color w:val="000000"/>
          <w:sz w:val="26"/>
          <w:szCs w:val="26"/>
        </w:rPr>
        <w:t>СНиП 2.07.01-89*, п. 9.3* (Градостроительство. Планировка и застройка городских и сельских поселений);</w:t>
      </w:r>
    </w:p>
    <w:p w:rsidR="00531281" w:rsidRPr="00531281" w:rsidRDefault="00531281" w:rsidP="00531281">
      <w:pPr>
        <w:widowControl w:val="0"/>
        <w:numPr>
          <w:ilvl w:val="1"/>
          <w:numId w:val="76"/>
        </w:numPr>
        <w:tabs>
          <w:tab w:val="clear" w:pos="1440"/>
        </w:tabs>
        <w:autoSpaceDE w:val="0"/>
        <w:autoSpaceDN w:val="0"/>
        <w:adjustRightInd w:val="0"/>
        <w:spacing w:before="60" w:after="120" w:line="240" w:lineRule="auto"/>
        <w:ind w:left="0" w:firstLine="0"/>
        <w:jc w:val="both"/>
        <w:rPr>
          <w:rFonts w:ascii="Times New Roman" w:hAnsi="Times New Roman" w:cs="Times New Roman"/>
          <w:color w:val="000000"/>
          <w:sz w:val="26"/>
          <w:szCs w:val="26"/>
        </w:rPr>
      </w:pPr>
      <w:r w:rsidRPr="00531281">
        <w:rPr>
          <w:rFonts w:ascii="Times New Roman" w:hAnsi="Times New Roman" w:cs="Times New Roman"/>
          <w:color w:val="000000"/>
          <w:sz w:val="26"/>
          <w:szCs w:val="26"/>
        </w:rPr>
        <w:t>Другие действующие нормативно-правовые документы.</w:t>
      </w:r>
    </w:p>
    <w:p w:rsidR="00531281" w:rsidRPr="002006B3" w:rsidRDefault="00531281" w:rsidP="002006B3">
      <w:pPr>
        <w:spacing w:after="120" w:line="240" w:lineRule="auto"/>
        <w:rPr>
          <w:rFonts w:ascii="Times New Roman" w:hAnsi="Times New Roman" w:cs="Times New Roman"/>
          <w:lang w:eastAsia="ru-RU"/>
        </w:rPr>
      </w:pPr>
    </w:p>
    <w:p w:rsidR="004A243E" w:rsidRPr="004A243E" w:rsidRDefault="004A243E" w:rsidP="00E110F5">
      <w:pPr>
        <w:pStyle w:val="3"/>
        <w:numPr>
          <w:ilvl w:val="2"/>
          <w:numId w:val="3"/>
        </w:numPr>
        <w:spacing w:before="0" w:after="120"/>
        <w:rPr>
          <w:rFonts w:ascii="Times New Roman" w:hAnsi="Times New Roman" w:cs="Times New Roman"/>
        </w:rPr>
      </w:pPr>
      <w:bookmarkStart w:id="111" w:name="_Toc330918775"/>
      <w:r w:rsidRPr="004A243E">
        <w:rPr>
          <w:rFonts w:ascii="Times New Roman" w:hAnsi="Times New Roman" w:cs="Times New Roman"/>
        </w:rPr>
        <w:t>Градостроительные регламенты. Зоны специального назначения</w:t>
      </w:r>
      <w:bookmarkEnd w:id="106"/>
      <w:bookmarkEnd w:id="107"/>
      <w:bookmarkEnd w:id="111"/>
    </w:p>
    <w:p w:rsidR="004A243E" w:rsidRPr="004A243E" w:rsidRDefault="004A243E" w:rsidP="007D3A74">
      <w:pPr>
        <w:pStyle w:val="af8"/>
        <w:spacing w:before="0" w:beforeAutospacing="0" w:after="120" w:afterAutospacing="0"/>
        <w:jc w:val="both"/>
        <w:rPr>
          <w:sz w:val="26"/>
          <w:szCs w:val="26"/>
        </w:rPr>
      </w:pPr>
      <w:r w:rsidRPr="004A243E">
        <w:rPr>
          <w:sz w:val="26"/>
          <w:szCs w:val="26"/>
        </w:rPr>
        <w:t>В состав зон специального назначения включены территории, занятые кладбищами, крематориями, объектами размещения отходов производства и потребления и иными объектами, а также для размещения и эксплуатации объектов обороны и безопасности и иных режимных объектов, размещение которых может быть обеспечено только путем выделения указанных зон и не допустимо в других территориальных зонах.</w:t>
      </w:r>
    </w:p>
    <w:p w:rsidR="004A243E" w:rsidRDefault="004A243E" w:rsidP="00DB1298">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Порядок использования территорий указанных зон в пределах границ </w:t>
      </w:r>
      <w:r w:rsidR="00315D72">
        <w:rPr>
          <w:rFonts w:ascii="Times New Roman" w:hAnsi="Times New Roman" w:cs="Times New Roman"/>
          <w:sz w:val="26"/>
          <w:szCs w:val="26"/>
        </w:rPr>
        <w:t>муниципального образования</w:t>
      </w:r>
      <w:r w:rsidRPr="004A243E">
        <w:rPr>
          <w:rFonts w:ascii="Times New Roman" w:hAnsi="Times New Roman" w:cs="Times New Roman"/>
          <w:sz w:val="26"/>
          <w:szCs w:val="26"/>
        </w:rPr>
        <w:t xml:space="preserve"> устанавливается федеральными органами исполнительной власти и органами исполнительной власти субъектов Российской Федерации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rsidR="00DB1298" w:rsidRPr="004A243E" w:rsidRDefault="00DB1298" w:rsidP="00DB1298">
      <w:pPr>
        <w:spacing w:after="120" w:line="240" w:lineRule="auto"/>
        <w:jc w:val="both"/>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112" w:name="_Toc241303941"/>
      <w:bookmarkStart w:id="113" w:name="_Toc243211751"/>
      <w:bookmarkStart w:id="114" w:name="_Ref245627518"/>
      <w:bookmarkStart w:id="115" w:name="_Ref245627522"/>
      <w:bookmarkStart w:id="116" w:name="_Toc330918776"/>
      <w:r w:rsidRPr="004A243E">
        <w:rPr>
          <w:rFonts w:ascii="Times New Roman" w:hAnsi="Times New Roman" w:cs="Times New Roman"/>
          <w:lang w:val="en-US"/>
        </w:rPr>
        <w:t>С</w:t>
      </w:r>
      <w:r w:rsidR="00DB1298">
        <w:rPr>
          <w:rFonts w:ascii="Times New Roman" w:hAnsi="Times New Roman" w:cs="Times New Roman"/>
        </w:rPr>
        <w:t>Н</w:t>
      </w:r>
      <w:r w:rsidRPr="004A243E">
        <w:rPr>
          <w:rFonts w:ascii="Times New Roman" w:hAnsi="Times New Roman" w:cs="Times New Roman"/>
          <w:lang w:val="en-US"/>
        </w:rPr>
        <w:t>-1</w:t>
      </w:r>
      <w:r w:rsidRPr="004A243E">
        <w:rPr>
          <w:rFonts w:ascii="Times New Roman" w:hAnsi="Times New Roman" w:cs="Times New Roman"/>
        </w:rPr>
        <w:t xml:space="preserve">. Зона </w:t>
      </w:r>
      <w:bookmarkEnd w:id="112"/>
      <w:bookmarkEnd w:id="113"/>
      <w:bookmarkEnd w:id="114"/>
      <w:bookmarkEnd w:id="115"/>
      <w:r w:rsidR="00DB1298">
        <w:rPr>
          <w:rFonts w:ascii="Times New Roman" w:hAnsi="Times New Roman" w:cs="Times New Roman"/>
        </w:rPr>
        <w:t>кладбищ</w:t>
      </w:r>
      <w:bookmarkEnd w:id="116"/>
    </w:p>
    <w:p w:rsidR="00DB1298" w:rsidRPr="00DB1298" w:rsidRDefault="00DB1298" w:rsidP="00DB1298">
      <w:pPr>
        <w:tabs>
          <w:tab w:val="left" w:pos="900"/>
        </w:tabs>
        <w:spacing w:after="120" w:line="240" w:lineRule="auto"/>
        <w:jc w:val="both"/>
        <w:rPr>
          <w:rFonts w:ascii="Times New Roman" w:eastAsia="Calibri" w:hAnsi="Times New Roman" w:cs="Times New Roman"/>
          <w:color w:val="000000"/>
          <w:sz w:val="26"/>
          <w:szCs w:val="28"/>
        </w:rPr>
      </w:pPr>
      <w:bookmarkStart w:id="117" w:name="_Toc241303943"/>
      <w:bookmarkStart w:id="118" w:name="_Toc243211753"/>
      <w:bookmarkStart w:id="119" w:name="_Toc197853250"/>
      <w:r w:rsidRPr="00DB1298">
        <w:rPr>
          <w:rFonts w:ascii="Times New Roman" w:eastAsia="Calibri" w:hAnsi="Times New Roman" w:cs="Times New Roman"/>
          <w:color w:val="000000"/>
          <w:sz w:val="26"/>
          <w:szCs w:val="28"/>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DB1298" w:rsidRPr="00DB1298" w:rsidRDefault="00DB1298" w:rsidP="00DB1298">
      <w:pPr>
        <w:tabs>
          <w:tab w:val="left" w:pos="900"/>
        </w:tabs>
        <w:spacing w:after="120" w:line="240" w:lineRule="auto"/>
        <w:jc w:val="both"/>
        <w:rPr>
          <w:rFonts w:ascii="Times New Roman" w:eastAsia="Calibri" w:hAnsi="Times New Roman" w:cs="Times New Roman"/>
          <w:b/>
          <w:bCs/>
          <w:color w:val="000000"/>
          <w:sz w:val="26"/>
          <w:szCs w:val="28"/>
        </w:rPr>
      </w:pPr>
      <w:r w:rsidRPr="00DB1298">
        <w:rPr>
          <w:rFonts w:ascii="Times New Roman" w:eastAsia="Calibri" w:hAnsi="Times New Roman" w:cs="Times New Roman"/>
          <w:b/>
          <w:bCs/>
          <w:color w:val="000000"/>
          <w:sz w:val="26"/>
          <w:szCs w:val="28"/>
        </w:rPr>
        <w:t>1. Основные виды разрешенного использования</w:t>
      </w:r>
    </w:p>
    <w:p w:rsidR="00DB1298" w:rsidRPr="00DB1298" w:rsidRDefault="00DB1298" w:rsidP="00C91143">
      <w:pPr>
        <w:widowControl w:val="0"/>
        <w:numPr>
          <w:ilvl w:val="0"/>
          <w:numId w:val="53"/>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lastRenderedPageBreak/>
        <w:t>объекты обслуживания, связанные с целевым назначением зоны;</w:t>
      </w:r>
    </w:p>
    <w:p w:rsidR="00DB1298" w:rsidRPr="00DB1298" w:rsidRDefault="00DB1298" w:rsidP="00C91143">
      <w:pPr>
        <w:widowControl w:val="0"/>
        <w:numPr>
          <w:ilvl w:val="0"/>
          <w:numId w:val="53"/>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захоронения (для действующих кладбищ);</w:t>
      </w:r>
    </w:p>
    <w:p w:rsidR="00DB1298" w:rsidRPr="00DB1298" w:rsidRDefault="00DB1298" w:rsidP="00C91143">
      <w:pPr>
        <w:widowControl w:val="0"/>
        <w:numPr>
          <w:ilvl w:val="0"/>
          <w:numId w:val="53"/>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колумбарии (для действующих кладбищ);</w:t>
      </w:r>
    </w:p>
    <w:p w:rsidR="00DB1298" w:rsidRPr="00DB1298" w:rsidRDefault="00DB1298" w:rsidP="00C91143">
      <w:pPr>
        <w:widowControl w:val="0"/>
        <w:numPr>
          <w:ilvl w:val="0"/>
          <w:numId w:val="53"/>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мемориальные комплексы;</w:t>
      </w:r>
    </w:p>
    <w:p w:rsidR="00DB1298" w:rsidRPr="00DB1298" w:rsidRDefault="00DB1298" w:rsidP="00C91143">
      <w:pPr>
        <w:widowControl w:val="0"/>
        <w:numPr>
          <w:ilvl w:val="0"/>
          <w:numId w:val="53"/>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дома траурных обрядов;</w:t>
      </w:r>
    </w:p>
    <w:p w:rsidR="00DB1298" w:rsidRPr="00DB1298" w:rsidRDefault="00DB1298" w:rsidP="00C91143">
      <w:pPr>
        <w:widowControl w:val="0"/>
        <w:numPr>
          <w:ilvl w:val="0"/>
          <w:numId w:val="53"/>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бюро похоронного обслуживания;</w:t>
      </w:r>
    </w:p>
    <w:p w:rsidR="00DB1298" w:rsidRPr="00DB1298" w:rsidRDefault="00DB1298" w:rsidP="00C91143">
      <w:pPr>
        <w:widowControl w:val="0"/>
        <w:numPr>
          <w:ilvl w:val="0"/>
          <w:numId w:val="53"/>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бюро-магазины похоронного обслуживания;</w:t>
      </w:r>
    </w:p>
    <w:p w:rsidR="00DB1298" w:rsidRPr="00DB1298" w:rsidRDefault="00DB1298" w:rsidP="00C91143">
      <w:pPr>
        <w:widowControl w:val="0"/>
        <w:numPr>
          <w:ilvl w:val="0"/>
          <w:numId w:val="53"/>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крематории (для действующих кладбищ);</w:t>
      </w:r>
    </w:p>
    <w:p w:rsidR="00DB1298" w:rsidRPr="00DB1298" w:rsidRDefault="00DB1298" w:rsidP="00C91143">
      <w:pPr>
        <w:widowControl w:val="0"/>
        <w:numPr>
          <w:ilvl w:val="0"/>
          <w:numId w:val="53"/>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конфессиональные объекты.</w:t>
      </w:r>
    </w:p>
    <w:p w:rsidR="00DB1298" w:rsidRPr="00DB1298" w:rsidRDefault="00DB1298" w:rsidP="00DB1298">
      <w:pPr>
        <w:tabs>
          <w:tab w:val="left" w:pos="900"/>
        </w:tabs>
        <w:spacing w:after="120" w:line="240" w:lineRule="auto"/>
        <w:jc w:val="both"/>
        <w:rPr>
          <w:rFonts w:ascii="Times New Roman" w:eastAsia="Calibri" w:hAnsi="Times New Roman" w:cs="Times New Roman"/>
          <w:b/>
          <w:bCs/>
          <w:color w:val="000000"/>
          <w:sz w:val="26"/>
          <w:szCs w:val="28"/>
        </w:rPr>
      </w:pPr>
      <w:r w:rsidRPr="00DB1298">
        <w:rPr>
          <w:rFonts w:ascii="Times New Roman" w:eastAsia="Calibri" w:hAnsi="Times New Roman" w:cs="Times New Roman"/>
          <w:b/>
          <w:bCs/>
          <w:color w:val="000000"/>
          <w:sz w:val="26"/>
          <w:szCs w:val="28"/>
        </w:rPr>
        <w:t>2. Вспомогательные виды разрешенного использования</w:t>
      </w:r>
    </w:p>
    <w:p w:rsidR="00DB1298" w:rsidRPr="00DB1298" w:rsidRDefault="00DB1298" w:rsidP="00C91143">
      <w:pPr>
        <w:widowControl w:val="0"/>
        <w:numPr>
          <w:ilvl w:val="0"/>
          <w:numId w:val="54"/>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открытые гостевые автостоянки для временного хранения индивидуальных легковых автомобилей.</w:t>
      </w:r>
    </w:p>
    <w:p w:rsidR="00DB1298" w:rsidRPr="00DB1298" w:rsidRDefault="00DB1298" w:rsidP="00DB1298">
      <w:pPr>
        <w:tabs>
          <w:tab w:val="left" w:pos="900"/>
        </w:tabs>
        <w:spacing w:after="120" w:line="240" w:lineRule="auto"/>
        <w:jc w:val="both"/>
        <w:rPr>
          <w:rFonts w:ascii="Times New Roman" w:eastAsia="Calibri" w:hAnsi="Times New Roman" w:cs="Times New Roman"/>
          <w:b/>
          <w:bCs/>
          <w:color w:val="000000"/>
          <w:sz w:val="26"/>
          <w:szCs w:val="28"/>
        </w:rPr>
      </w:pPr>
      <w:r w:rsidRPr="00DB1298">
        <w:rPr>
          <w:rFonts w:ascii="Times New Roman" w:eastAsia="Calibri" w:hAnsi="Times New Roman" w:cs="Times New Roman"/>
          <w:b/>
          <w:bCs/>
          <w:color w:val="000000"/>
          <w:sz w:val="26"/>
          <w:szCs w:val="28"/>
        </w:rPr>
        <w:t>3. Условно разрешенные виды использования</w:t>
      </w:r>
    </w:p>
    <w:p w:rsidR="00DB1298" w:rsidRPr="00DB1298" w:rsidRDefault="00DB1298" w:rsidP="00C91143">
      <w:pPr>
        <w:widowControl w:val="0"/>
        <w:numPr>
          <w:ilvl w:val="0"/>
          <w:numId w:val="54"/>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захоронения (для закрытых кладбищ).</w:t>
      </w:r>
    </w:p>
    <w:p w:rsidR="00DB1298" w:rsidRPr="00DB1298" w:rsidRDefault="00DB1298" w:rsidP="00DB1298">
      <w:pPr>
        <w:tabs>
          <w:tab w:val="left" w:pos="900"/>
        </w:tabs>
        <w:spacing w:after="120" w:line="240" w:lineRule="auto"/>
        <w:jc w:val="both"/>
        <w:rPr>
          <w:rFonts w:ascii="Times New Roman" w:eastAsia="Calibri" w:hAnsi="Times New Roman" w:cs="Times New Roman"/>
          <w:b/>
          <w:color w:val="000000"/>
          <w:sz w:val="26"/>
          <w:szCs w:val="28"/>
        </w:rPr>
      </w:pPr>
      <w:r w:rsidRPr="00DB1298">
        <w:rPr>
          <w:rFonts w:ascii="Times New Roman" w:eastAsia="Calibri" w:hAnsi="Times New Roman" w:cs="Times New Roman"/>
          <w:b/>
          <w:color w:val="000000"/>
          <w:sz w:val="26"/>
          <w:szCs w:val="28"/>
        </w:rPr>
        <w:t>4. Ограничения использования земельных участков и объектов капитального строительства установлены следующими нормативными правовыми актами:</w:t>
      </w:r>
    </w:p>
    <w:p w:rsidR="00DB1298" w:rsidRPr="00DB1298" w:rsidRDefault="00DB1298" w:rsidP="00C91143">
      <w:pPr>
        <w:widowControl w:val="0"/>
        <w:numPr>
          <w:ilvl w:val="1"/>
          <w:numId w:val="52"/>
        </w:numPr>
        <w:tabs>
          <w:tab w:val="clear" w:pos="1488"/>
          <w:tab w:val="num" w:pos="567"/>
          <w:tab w:val="left" w:pos="900"/>
        </w:tabs>
        <w:autoSpaceDE w:val="0"/>
        <w:autoSpaceDN w:val="0"/>
        <w:adjustRightInd w:val="0"/>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 xml:space="preserve">СанПиН 2.1.1279-03 «Гигиенические требования к размещению, устройству и содержанию кладбищ, зданий и сооружений похоронного назначения»; </w:t>
      </w:r>
    </w:p>
    <w:p w:rsidR="00DB1298" w:rsidRPr="00DB1298" w:rsidRDefault="00DB1298" w:rsidP="00C91143">
      <w:pPr>
        <w:widowControl w:val="0"/>
        <w:numPr>
          <w:ilvl w:val="1"/>
          <w:numId w:val="52"/>
        </w:numPr>
        <w:tabs>
          <w:tab w:val="clear" w:pos="1488"/>
          <w:tab w:val="num" w:pos="567"/>
          <w:tab w:val="left" w:pos="900"/>
        </w:tabs>
        <w:autoSpaceDE w:val="0"/>
        <w:autoSpaceDN w:val="0"/>
        <w:adjustRightInd w:val="0"/>
        <w:spacing w:after="120" w:line="240" w:lineRule="auto"/>
        <w:ind w:left="0" w:firstLine="0"/>
        <w:jc w:val="both"/>
        <w:rPr>
          <w:rFonts w:ascii="Times New Roman" w:eastAsia="Calibri" w:hAnsi="Times New Roman" w:cs="Times New Roman"/>
          <w:color w:val="000000"/>
          <w:sz w:val="26"/>
          <w:szCs w:val="28"/>
        </w:rPr>
      </w:pPr>
      <w:r w:rsidRPr="00DB1298">
        <w:rPr>
          <w:rFonts w:ascii="Times New Roman" w:eastAsia="Calibri" w:hAnsi="Times New Roman" w:cs="Times New Roman"/>
          <w:color w:val="000000"/>
          <w:sz w:val="26"/>
          <w:szCs w:val="28"/>
        </w:rPr>
        <w:t>СанПиН 2.2.1/2.1.1.1200-03 «Санитарно-защитные зоны и санитарная классификация предприятий, сооружений и иных объектов»;</w:t>
      </w:r>
    </w:p>
    <w:p w:rsidR="00DB1298" w:rsidRPr="00DB1298" w:rsidRDefault="00C75E9E" w:rsidP="00C91143">
      <w:pPr>
        <w:widowControl w:val="0"/>
        <w:numPr>
          <w:ilvl w:val="1"/>
          <w:numId w:val="52"/>
        </w:numPr>
        <w:tabs>
          <w:tab w:val="clear" w:pos="1488"/>
          <w:tab w:val="num" w:pos="567"/>
          <w:tab w:val="left" w:pos="900"/>
        </w:tabs>
        <w:autoSpaceDE w:val="0"/>
        <w:autoSpaceDN w:val="0"/>
        <w:adjustRightInd w:val="0"/>
        <w:spacing w:after="120" w:line="240" w:lineRule="auto"/>
        <w:ind w:left="0" w:firstLine="0"/>
        <w:jc w:val="both"/>
        <w:rPr>
          <w:rFonts w:ascii="Times New Roman" w:eastAsia="Calibri" w:hAnsi="Times New Roman" w:cs="Times New Roman"/>
          <w:color w:val="000000"/>
          <w:sz w:val="26"/>
          <w:szCs w:val="28"/>
        </w:rPr>
      </w:pPr>
      <w:r>
        <w:rPr>
          <w:rFonts w:ascii="Times New Roman" w:eastAsia="Calibri" w:hAnsi="Times New Roman" w:cs="Times New Roman"/>
          <w:color w:val="000000"/>
          <w:sz w:val="26"/>
          <w:szCs w:val="28"/>
        </w:rPr>
        <w:t>СНиП 2.07.01-89*, п. 9.3* «</w:t>
      </w:r>
      <w:r w:rsidR="00DB1298" w:rsidRPr="00DB1298">
        <w:rPr>
          <w:rFonts w:ascii="Times New Roman" w:eastAsia="Calibri" w:hAnsi="Times New Roman" w:cs="Times New Roman"/>
          <w:color w:val="000000"/>
          <w:sz w:val="26"/>
          <w:szCs w:val="28"/>
        </w:rPr>
        <w:t>Градостроительство. Планировка и застройка</w:t>
      </w:r>
      <w:r>
        <w:rPr>
          <w:rFonts w:ascii="Times New Roman" w:eastAsia="Calibri" w:hAnsi="Times New Roman" w:cs="Times New Roman"/>
          <w:color w:val="000000"/>
          <w:sz w:val="26"/>
          <w:szCs w:val="28"/>
        </w:rPr>
        <w:t xml:space="preserve"> городских и сельских поселений»</w:t>
      </w:r>
      <w:r w:rsidR="00DB1298" w:rsidRPr="00DB1298">
        <w:rPr>
          <w:rFonts w:ascii="Times New Roman" w:eastAsia="Calibri" w:hAnsi="Times New Roman" w:cs="Times New Roman"/>
          <w:color w:val="000000"/>
          <w:sz w:val="26"/>
          <w:szCs w:val="28"/>
        </w:rPr>
        <w:t xml:space="preserve">. </w:t>
      </w:r>
    </w:p>
    <w:p w:rsidR="00DB1298" w:rsidRDefault="00DB1298" w:rsidP="00DB1298">
      <w:pPr>
        <w:tabs>
          <w:tab w:val="left" w:pos="900"/>
        </w:tabs>
        <w:spacing w:after="120" w:line="240" w:lineRule="auto"/>
        <w:jc w:val="both"/>
        <w:rPr>
          <w:rFonts w:ascii="Times New Roman" w:hAnsi="Times New Roman" w:cs="Times New Roman"/>
          <w:color w:val="000000"/>
          <w:sz w:val="26"/>
          <w:szCs w:val="28"/>
        </w:rPr>
      </w:pPr>
      <w:r w:rsidRPr="00DB1298">
        <w:rPr>
          <w:rFonts w:ascii="Times New Roman" w:eastAsia="Calibri" w:hAnsi="Times New Roman" w:cs="Times New Roman"/>
          <w:color w:val="000000"/>
          <w:sz w:val="26"/>
          <w:szCs w:val="28"/>
        </w:rPr>
        <w:t xml:space="preserve">Площадь земельного участка кладбища  - не более </w:t>
      </w:r>
      <w:smartTag w:uri="urn:schemas-microsoft-com:office:smarttags" w:element="metricconverter">
        <w:smartTagPr>
          <w:attr w:name="ProductID" w:val="40 га"/>
        </w:smartTagPr>
        <w:r w:rsidRPr="00DB1298">
          <w:rPr>
            <w:rFonts w:ascii="Times New Roman" w:eastAsia="Calibri" w:hAnsi="Times New Roman" w:cs="Times New Roman"/>
            <w:color w:val="000000"/>
            <w:sz w:val="26"/>
            <w:szCs w:val="28"/>
          </w:rPr>
          <w:t>40 га</w:t>
        </w:r>
      </w:smartTag>
      <w:r w:rsidRPr="00DB1298">
        <w:rPr>
          <w:rFonts w:ascii="Times New Roman" w:eastAsia="Calibri" w:hAnsi="Times New Roman" w:cs="Times New Roman"/>
          <w:color w:val="000000"/>
          <w:sz w:val="26"/>
          <w:szCs w:val="28"/>
        </w:rPr>
        <w:t>.</w:t>
      </w:r>
    </w:p>
    <w:p w:rsidR="00F90529" w:rsidRPr="00DB1298" w:rsidRDefault="00F90529" w:rsidP="00DB1298">
      <w:pPr>
        <w:tabs>
          <w:tab w:val="left" w:pos="900"/>
        </w:tabs>
        <w:spacing w:after="120" w:line="240" w:lineRule="auto"/>
        <w:jc w:val="both"/>
        <w:rPr>
          <w:rFonts w:ascii="Times New Roman" w:eastAsia="Calibri" w:hAnsi="Times New Roman" w:cs="Times New Roman"/>
          <w:color w:val="000000"/>
          <w:sz w:val="26"/>
          <w:szCs w:val="28"/>
        </w:rPr>
      </w:pPr>
    </w:p>
    <w:p w:rsidR="00F90529" w:rsidRDefault="0041214A" w:rsidP="00DB1298">
      <w:pPr>
        <w:pStyle w:val="3"/>
        <w:numPr>
          <w:ilvl w:val="2"/>
          <w:numId w:val="3"/>
        </w:numPr>
        <w:spacing w:before="0" w:after="120"/>
        <w:jc w:val="both"/>
        <w:rPr>
          <w:rFonts w:ascii="Times New Roman" w:hAnsi="Times New Roman" w:cs="Times New Roman"/>
        </w:rPr>
      </w:pPr>
      <w:bookmarkStart w:id="120" w:name="_Toc330918777"/>
      <w:r>
        <w:rPr>
          <w:rFonts w:ascii="Times New Roman" w:hAnsi="Times New Roman" w:cs="Times New Roman"/>
        </w:rPr>
        <w:t xml:space="preserve">СН-2. Зона зеленых насаждений </w:t>
      </w:r>
      <w:r w:rsidR="00F90529">
        <w:rPr>
          <w:rFonts w:ascii="Times New Roman" w:hAnsi="Times New Roman" w:cs="Times New Roman"/>
        </w:rPr>
        <w:t>специального назначения</w:t>
      </w:r>
      <w:bookmarkEnd w:id="120"/>
    </w:p>
    <w:p w:rsidR="00F90529" w:rsidRPr="00F90529" w:rsidRDefault="00F90529" w:rsidP="00F90529">
      <w:pPr>
        <w:tabs>
          <w:tab w:val="left" w:pos="900"/>
        </w:tabs>
        <w:spacing w:after="120" w:line="240" w:lineRule="auto"/>
        <w:jc w:val="both"/>
        <w:rPr>
          <w:rFonts w:ascii="Times New Roman" w:eastAsia="Calibri" w:hAnsi="Times New Roman" w:cs="Times New Roman"/>
          <w:color w:val="000000"/>
          <w:sz w:val="26"/>
          <w:szCs w:val="28"/>
        </w:rPr>
      </w:pPr>
      <w:r w:rsidRPr="00F90529">
        <w:rPr>
          <w:rFonts w:ascii="Times New Roman" w:eastAsia="Calibri" w:hAnsi="Times New Roman" w:cs="Times New Roman"/>
          <w:color w:val="000000"/>
          <w:sz w:val="26"/>
          <w:szCs w:val="28"/>
        </w:rPr>
        <w:t>Зона предназначена для организации и благоустройства санитарно-защитных зон в соответствии с действующими нормативами.</w:t>
      </w:r>
    </w:p>
    <w:p w:rsidR="00F90529" w:rsidRPr="00F90529" w:rsidRDefault="00F90529" w:rsidP="00F90529">
      <w:pPr>
        <w:tabs>
          <w:tab w:val="left" w:pos="900"/>
        </w:tabs>
        <w:spacing w:after="120" w:line="240" w:lineRule="auto"/>
        <w:jc w:val="both"/>
        <w:rPr>
          <w:rFonts w:ascii="Times New Roman" w:eastAsia="Calibri" w:hAnsi="Times New Roman" w:cs="Times New Roman"/>
          <w:b/>
          <w:bCs/>
          <w:color w:val="000000"/>
          <w:sz w:val="26"/>
          <w:szCs w:val="28"/>
        </w:rPr>
      </w:pPr>
      <w:r w:rsidRPr="00F90529">
        <w:rPr>
          <w:rFonts w:ascii="Times New Roman" w:eastAsia="Calibri" w:hAnsi="Times New Roman" w:cs="Times New Roman"/>
          <w:b/>
          <w:bCs/>
          <w:color w:val="000000"/>
          <w:sz w:val="26"/>
          <w:szCs w:val="28"/>
        </w:rPr>
        <w:t>1. Основные виды разрешенного использования</w:t>
      </w:r>
    </w:p>
    <w:p w:rsidR="00F90529" w:rsidRPr="00F90529" w:rsidRDefault="0063014B" w:rsidP="00C91143">
      <w:pPr>
        <w:numPr>
          <w:ilvl w:val="0"/>
          <w:numId w:val="55"/>
        </w:numPr>
        <w:tabs>
          <w:tab w:val="clear" w:pos="3600"/>
          <w:tab w:val="num" w:pos="567"/>
          <w:tab w:val="left" w:pos="900"/>
        </w:tabs>
        <w:spacing w:after="120" w:line="240" w:lineRule="auto"/>
        <w:ind w:left="0" w:firstLine="0"/>
        <w:jc w:val="both"/>
        <w:rPr>
          <w:rFonts w:ascii="Times New Roman" w:eastAsia="Calibri" w:hAnsi="Times New Roman" w:cs="Times New Roman"/>
          <w:color w:val="000000"/>
          <w:sz w:val="26"/>
          <w:szCs w:val="28"/>
        </w:rPr>
      </w:pPr>
      <w:r>
        <w:rPr>
          <w:rFonts w:ascii="Times New Roman" w:eastAsia="Calibri" w:hAnsi="Times New Roman" w:cs="Times New Roman"/>
          <w:color w:val="000000"/>
          <w:sz w:val="26"/>
          <w:szCs w:val="28"/>
        </w:rPr>
        <w:t>зеленые</w:t>
      </w:r>
      <w:r w:rsidR="0002694D">
        <w:rPr>
          <w:rFonts w:ascii="Times New Roman" w:eastAsia="Calibri" w:hAnsi="Times New Roman" w:cs="Times New Roman"/>
          <w:color w:val="000000"/>
          <w:sz w:val="26"/>
          <w:szCs w:val="28"/>
        </w:rPr>
        <w:t xml:space="preserve"> насаждения в</w:t>
      </w:r>
      <w:r w:rsidR="00F90529" w:rsidRPr="00F90529">
        <w:rPr>
          <w:rFonts w:ascii="Times New Roman" w:eastAsia="Calibri" w:hAnsi="Times New Roman" w:cs="Times New Roman"/>
          <w:color w:val="000000"/>
          <w:sz w:val="26"/>
          <w:szCs w:val="28"/>
        </w:rPr>
        <w:t xml:space="preserve"> санитарно-защитных зон</w:t>
      </w:r>
      <w:r w:rsidR="0002694D">
        <w:rPr>
          <w:rFonts w:ascii="Times New Roman" w:eastAsia="Calibri" w:hAnsi="Times New Roman" w:cs="Times New Roman"/>
          <w:color w:val="000000"/>
          <w:sz w:val="26"/>
          <w:szCs w:val="28"/>
        </w:rPr>
        <w:t>ах.</w:t>
      </w:r>
    </w:p>
    <w:p w:rsidR="00F90529" w:rsidRPr="00F90529" w:rsidRDefault="00F90529" w:rsidP="00F90529">
      <w:pPr>
        <w:tabs>
          <w:tab w:val="left" w:pos="900"/>
        </w:tabs>
        <w:spacing w:after="120" w:line="240" w:lineRule="auto"/>
        <w:jc w:val="both"/>
        <w:rPr>
          <w:rFonts w:ascii="Times New Roman" w:eastAsia="Calibri" w:hAnsi="Times New Roman" w:cs="Times New Roman"/>
          <w:b/>
          <w:bCs/>
          <w:color w:val="000000"/>
          <w:sz w:val="26"/>
          <w:szCs w:val="28"/>
        </w:rPr>
      </w:pPr>
      <w:r w:rsidRPr="00F90529">
        <w:rPr>
          <w:rFonts w:ascii="Times New Roman" w:eastAsia="Calibri" w:hAnsi="Times New Roman" w:cs="Times New Roman"/>
          <w:b/>
          <w:bCs/>
          <w:color w:val="000000"/>
          <w:sz w:val="26"/>
          <w:szCs w:val="28"/>
        </w:rPr>
        <w:t>2. Вспомогательные виды разрешенного использования</w:t>
      </w:r>
    </w:p>
    <w:p w:rsidR="00F90529" w:rsidRPr="00F90529" w:rsidRDefault="00F90529" w:rsidP="00C91143">
      <w:pPr>
        <w:numPr>
          <w:ilvl w:val="0"/>
          <w:numId w:val="56"/>
        </w:numPr>
        <w:tabs>
          <w:tab w:val="clear" w:pos="3884"/>
          <w:tab w:val="num" w:pos="567"/>
          <w:tab w:val="left" w:pos="900"/>
        </w:tabs>
        <w:spacing w:after="120" w:line="240" w:lineRule="auto"/>
        <w:ind w:left="0" w:firstLine="0"/>
        <w:jc w:val="both"/>
        <w:rPr>
          <w:rFonts w:ascii="Times New Roman" w:eastAsia="Calibri" w:hAnsi="Times New Roman" w:cs="Times New Roman"/>
          <w:bCs/>
          <w:color w:val="000000"/>
          <w:sz w:val="26"/>
          <w:szCs w:val="28"/>
        </w:rPr>
      </w:pPr>
      <w:r w:rsidRPr="00F90529">
        <w:rPr>
          <w:rFonts w:ascii="Times New Roman" w:eastAsia="Calibri" w:hAnsi="Times New Roman" w:cs="Times New Roman"/>
          <w:bCs/>
          <w:color w:val="000000"/>
          <w:sz w:val="26"/>
          <w:szCs w:val="28"/>
        </w:rPr>
        <w:t>гаражи индивидуальных легковых автомобилей;</w:t>
      </w:r>
    </w:p>
    <w:p w:rsidR="00F90529" w:rsidRPr="00F90529" w:rsidRDefault="00F90529" w:rsidP="00C91143">
      <w:pPr>
        <w:numPr>
          <w:ilvl w:val="0"/>
          <w:numId w:val="56"/>
        </w:numPr>
        <w:tabs>
          <w:tab w:val="clear" w:pos="3884"/>
          <w:tab w:val="num" w:pos="567"/>
          <w:tab w:val="left" w:pos="900"/>
        </w:tabs>
        <w:spacing w:after="120" w:line="240" w:lineRule="auto"/>
        <w:ind w:left="0" w:firstLine="0"/>
        <w:jc w:val="both"/>
        <w:rPr>
          <w:rFonts w:ascii="Times New Roman" w:eastAsia="Calibri" w:hAnsi="Times New Roman" w:cs="Times New Roman"/>
          <w:bCs/>
          <w:color w:val="000000"/>
          <w:sz w:val="26"/>
          <w:szCs w:val="28"/>
        </w:rPr>
      </w:pPr>
      <w:r w:rsidRPr="00F90529">
        <w:rPr>
          <w:rFonts w:ascii="Times New Roman" w:eastAsia="Calibri" w:hAnsi="Times New Roman" w:cs="Times New Roman"/>
          <w:bCs/>
          <w:color w:val="000000"/>
          <w:sz w:val="26"/>
          <w:szCs w:val="28"/>
        </w:rPr>
        <w:t>автостоянки для постоянного хранения индивидуальных легковых автомобилей;</w:t>
      </w:r>
    </w:p>
    <w:p w:rsidR="00F90529" w:rsidRPr="00F90529" w:rsidRDefault="00F90529" w:rsidP="00C91143">
      <w:pPr>
        <w:numPr>
          <w:ilvl w:val="0"/>
          <w:numId w:val="56"/>
        </w:numPr>
        <w:tabs>
          <w:tab w:val="clear" w:pos="3884"/>
          <w:tab w:val="num" w:pos="567"/>
          <w:tab w:val="left" w:pos="900"/>
        </w:tabs>
        <w:spacing w:after="120" w:line="240" w:lineRule="auto"/>
        <w:ind w:left="0" w:firstLine="0"/>
        <w:jc w:val="both"/>
        <w:rPr>
          <w:rFonts w:ascii="Times New Roman" w:eastAsia="Calibri" w:hAnsi="Times New Roman" w:cs="Times New Roman"/>
          <w:bCs/>
          <w:color w:val="000000"/>
          <w:sz w:val="26"/>
          <w:szCs w:val="28"/>
        </w:rPr>
      </w:pPr>
      <w:r w:rsidRPr="00F90529">
        <w:rPr>
          <w:rFonts w:ascii="Times New Roman" w:eastAsia="Calibri" w:hAnsi="Times New Roman" w:cs="Times New Roman"/>
          <w:bCs/>
          <w:color w:val="000000"/>
          <w:sz w:val="26"/>
          <w:szCs w:val="28"/>
        </w:rPr>
        <w:t>автостоянки для временного хранения индивидуальных легковых автомобилей.</w:t>
      </w:r>
    </w:p>
    <w:p w:rsidR="00F90529" w:rsidRPr="00F90529" w:rsidRDefault="00F90529" w:rsidP="00F90529">
      <w:pPr>
        <w:tabs>
          <w:tab w:val="left" w:pos="900"/>
        </w:tabs>
        <w:spacing w:after="120" w:line="240" w:lineRule="auto"/>
        <w:jc w:val="both"/>
        <w:rPr>
          <w:rFonts w:ascii="Times New Roman" w:eastAsia="Calibri" w:hAnsi="Times New Roman" w:cs="Times New Roman"/>
          <w:b/>
          <w:bCs/>
          <w:color w:val="000000"/>
          <w:sz w:val="26"/>
          <w:szCs w:val="28"/>
        </w:rPr>
      </w:pPr>
      <w:r w:rsidRPr="00F90529">
        <w:rPr>
          <w:rFonts w:ascii="Times New Roman" w:eastAsia="Calibri" w:hAnsi="Times New Roman" w:cs="Times New Roman"/>
          <w:b/>
          <w:bCs/>
          <w:color w:val="000000"/>
          <w:sz w:val="26"/>
          <w:szCs w:val="28"/>
        </w:rPr>
        <w:t>3. Условно разрешенные виды использования</w:t>
      </w:r>
    </w:p>
    <w:p w:rsidR="00F90529" w:rsidRPr="00F90529" w:rsidRDefault="00F90529" w:rsidP="00C91143">
      <w:pPr>
        <w:numPr>
          <w:ilvl w:val="0"/>
          <w:numId w:val="57"/>
        </w:numPr>
        <w:tabs>
          <w:tab w:val="clear" w:pos="3884"/>
          <w:tab w:val="num" w:pos="567"/>
          <w:tab w:val="left" w:pos="900"/>
        </w:tabs>
        <w:spacing w:after="120" w:line="240" w:lineRule="auto"/>
        <w:ind w:left="0" w:firstLine="0"/>
        <w:jc w:val="both"/>
        <w:rPr>
          <w:rFonts w:ascii="Times New Roman" w:eastAsia="Calibri" w:hAnsi="Times New Roman" w:cs="Times New Roman"/>
          <w:color w:val="000000"/>
          <w:sz w:val="26"/>
          <w:szCs w:val="28"/>
        </w:rPr>
      </w:pPr>
      <w:r w:rsidRPr="00F90529">
        <w:rPr>
          <w:rFonts w:ascii="Times New Roman" w:eastAsia="Calibri" w:hAnsi="Times New Roman" w:cs="Times New Roman"/>
          <w:color w:val="000000"/>
          <w:sz w:val="26"/>
          <w:szCs w:val="28"/>
        </w:rPr>
        <w:lastRenderedPageBreak/>
        <w:t>Площадки для выгула собак.</w:t>
      </w:r>
    </w:p>
    <w:p w:rsidR="00F90529" w:rsidRPr="00531281" w:rsidRDefault="00F90529" w:rsidP="00F90529">
      <w:pPr>
        <w:tabs>
          <w:tab w:val="left" w:pos="900"/>
        </w:tabs>
        <w:spacing w:after="120" w:line="240" w:lineRule="auto"/>
        <w:jc w:val="both"/>
        <w:rPr>
          <w:rFonts w:ascii="Times New Roman" w:eastAsia="Calibri" w:hAnsi="Times New Roman" w:cs="Times New Roman"/>
          <w:b/>
          <w:color w:val="000000"/>
          <w:sz w:val="26"/>
          <w:szCs w:val="28"/>
        </w:rPr>
      </w:pPr>
      <w:r w:rsidRPr="00531281">
        <w:rPr>
          <w:rFonts w:ascii="Times New Roman" w:eastAsia="Calibri" w:hAnsi="Times New Roman" w:cs="Times New Roman"/>
          <w:b/>
          <w:color w:val="000000"/>
          <w:sz w:val="26"/>
          <w:szCs w:val="28"/>
        </w:rPr>
        <w:t xml:space="preserve">4. Ограничения и параметры использования земельных участков и объектов капитального строительства установлены следующими нормативными документами: </w:t>
      </w:r>
    </w:p>
    <w:p w:rsidR="00F90529" w:rsidRPr="00F90529" w:rsidRDefault="00F90529" w:rsidP="00C91143">
      <w:pPr>
        <w:widowControl w:val="0"/>
        <w:numPr>
          <w:ilvl w:val="0"/>
          <w:numId w:val="58"/>
        </w:numPr>
        <w:tabs>
          <w:tab w:val="clear" w:pos="3884"/>
          <w:tab w:val="num" w:pos="567"/>
          <w:tab w:val="left" w:pos="900"/>
        </w:tabs>
        <w:autoSpaceDE w:val="0"/>
        <w:autoSpaceDN w:val="0"/>
        <w:adjustRightInd w:val="0"/>
        <w:spacing w:after="120" w:line="240" w:lineRule="auto"/>
        <w:ind w:left="0" w:firstLine="0"/>
        <w:jc w:val="both"/>
        <w:rPr>
          <w:rFonts w:ascii="Times New Roman" w:eastAsia="Calibri" w:hAnsi="Times New Roman" w:cs="Times New Roman"/>
          <w:color w:val="000000"/>
          <w:sz w:val="26"/>
          <w:szCs w:val="28"/>
        </w:rPr>
      </w:pPr>
      <w:r w:rsidRPr="00F90529">
        <w:rPr>
          <w:rFonts w:ascii="Times New Roman" w:eastAsia="Calibri" w:hAnsi="Times New Roman" w:cs="Times New Roman"/>
          <w:color w:val="000000"/>
          <w:sz w:val="26"/>
          <w:szCs w:val="28"/>
        </w:rPr>
        <w:t>СанПиН 2.2.1/2.1.1.1200-03 «Санитарно-защитные зоны и санитарная классификация предприятий, сооружений и иных объектов»;</w:t>
      </w:r>
    </w:p>
    <w:p w:rsidR="00F90529" w:rsidRPr="00F90529" w:rsidRDefault="00CE40CF" w:rsidP="00C91143">
      <w:pPr>
        <w:widowControl w:val="0"/>
        <w:numPr>
          <w:ilvl w:val="0"/>
          <w:numId w:val="58"/>
        </w:numPr>
        <w:tabs>
          <w:tab w:val="clear" w:pos="3884"/>
          <w:tab w:val="num" w:pos="567"/>
          <w:tab w:val="left" w:pos="900"/>
        </w:tabs>
        <w:autoSpaceDE w:val="0"/>
        <w:autoSpaceDN w:val="0"/>
        <w:adjustRightInd w:val="0"/>
        <w:spacing w:after="120" w:line="240" w:lineRule="auto"/>
        <w:ind w:left="0" w:firstLine="0"/>
        <w:jc w:val="both"/>
        <w:rPr>
          <w:rFonts w:ascii="Times New Roman" w:eastAsia="Calibri" w:hAnsi="Times New Roman" w:cs="Times New Roman"/>
          <w:sz w:val="26"/>
          <w:szCs w:val="28"/>
        </w:rPr>
      </w:pPr>
      <w:r>
        <w:rPr>
          <w:rFonts w:ascii="Times New Roman" w:eastAsia="Calibri" w:hAnsi="Times New Roman" w:cs="Times New Roman"/>
          <w:color w:val="000000"/>
          <w:sz w:val="26"/>
          <w:szCs w:val="28"/>
        </w:rPr>
        <w:t>СНиП 2.07.01-89*, п. 9.3* «</w:t>
      </w:r>
      <w:r w:rsidR="00F90529" w:rsidRPr="00F90529">
        <w:rPr>
          <w:rFonts w:ascii="Times New Roman" w:eastAsia="Calibri" w:hAnsi="Times New Roman" w:cs="Times New Roman"/>
          <w:color w:val="000000"/>
          <w:sz w:val="26"/>
          <w:szCs w:val="28"/>
        </w:rPr>
        <w:t>Градостроительство. Планировка и застройка</w:t>
      </w:r>
      <w:r>
        <w:rPr>
          <w:rFonts w:ascii="Times New Roman" w:eastAsia="Calibri" w:hAnsi="Times New Roman" w:cs="Times New Roman"/>
          <w:color w:val="000000"/>
          <w:sz w:val="26"/>
          <w:szCs w:val="28"/>
        </w:rPr>
        <w:t xml:space="preserve"> городских и сельских поселений»</w:t>
      </w:r>
      <w:r w:rsidR="00F90529" w:rsidRPr="00F90529">
        <w:rPr>
          <w:rFonts w:ascii="Times New Roman" w:eastAsia="Calibri" w:hAnsi="Times New Roman" w:cs="Times New Roman"/>
          <w:color w:val="000000"/>
          <w:sz w:val="26"/>
          <w:szCs w:val="28"/>
        </w:rPr>
        <w:t>;</w:t>
      </w:r>
    </w:p>
    <w:p w:rsidR="00F90529" w:rsidRPr="00F90529" w:rsidRDefault="00F90529" w:rsidP="00C91143">
      <w:pPr>
        <w:widowControl w:val="0"/>
        <w:numPr>
          <w:ilvl w:val="0"/>
          <w:numId w:val="58"/>
        </w:numPr>
        <w:tabs>
          <w:tab w:val="clear" w:pos="3884"/>
          <w:tab w:val="num" w:pos="567"/>
          <w:tab w:val="left" w:pos="900"/>
        </w:tabs>
        <w:autoSpaceDE w:val="0"/>
        <w:autoSpaceDN w:val="0"/>
        <w:adjustRightInd w:val="0"/>
        <w:spacing w:after="120" w:line="240" w:lineRule="auto"/>
        <w:ind w:left="0" w:firstLine="0"/>
        <w:jc w:val="both"/>
        <w:rPr>
          <w:rFonts w:ascii="Times New Roman" w:eastAsia="Calibri" w:hAnsi="Times New Roman" w:cs="Times New Roman"/>
          <w:sz w:val="26"/>
          <w:szCs w:val="28"/>
        </w:rPr>
      </w:pPr>
      <w:r w:rsidRPr="00F90529">
        <w:rPr>
          <w:rFonts w:ascii="Times New Roman" w:eastAsia="Calibri" w:hAnsi="Times New Roman" w:cs="Times New Roman"/>
          <w:color w:val="000000"/>
          <w:sz w:val="26"/>
          <w:szCs w:val="28"/>
        </w:rPr>
        <w:t>Другие действующие нормативно-правовые документы.</w:t>
      </w:r>
    </w:p>
    <w:p w:rsidR="00F90529" w:rsidRDefault="00F90529" w:rsidP="00F90529">
      <w:pPr>
        <w:rPr>
          <w:lang w:eastAsia="ru-RU"/>
        </w:rPr>
      </w:pPr>
    </w:p>
    <w:p w:rsidR="004A243E" w:rsidRPr="004A243E" w:rsidRDefault="004A243E" w:rsidP="0063014B">
      <w:pPr>
        <w:pStyle w:val="3"/>
        <w:numPr>
          <w:ilvl w:val="2"/>
          <w:numId w:val="3"/>
        </w:numPr>
        <w:spacing w:before="0" w:after="120"/>
        <w:jc w:val="both"/>
        <w:rPr>
          <w:rFonts w:ascii="Times New Roman" w:hAnsi="Times New Roman" w:cs="Times New Roman"/>
        </w:rPr>
      </w:pPr>
      <w:bookmarkStart w:id="121" w:name="_Toc172720959"/>
      <w:bookmarkStart w:id="122" w:name="_Toc179544530"/>
      <w:bookmarkStart w:id="123" w:name="_Toc241303945"/>
      <w:bookmarkStart w:id="124" w:name="_Toc243211755"/>
      <w:bookmarkStart w:id="125" w:name="_Toc330918778"/>
      <w:bookmarkEnd w:id="117"/>
      <w:bookmarkEnd w:id="118"/>
      <w:bookmarkEnd w:id="119"/>
      <w:r w:rsidRPr="004A243E">
        <w:rPr>
          <w:rFonts w:ascii="Times New Roman" w:hAnsi="Times New Roman" w:cs="Times New Roman"/>
        </w:rPr>
        <w:t>Ограничения использования земельных участков и объектов капитального строительства на территории водоохранных зон</w:t>
      </w:r>
      <w:bookmarkEnd w:id="121"/>
      <w:bookmarkEnd w:id="122"/>
      <w:r w:rsidRPr="004A243E">
        <w:rPr>
          <w:rFonts w:ascii="Times New Roman" w:hAnsi="Times New Roman" w:cs="Times New Roman"/>
        </w:rPr>
        <w:t>, прибрежных защитных полос, береговой полосы.</w:t>
      </w:r>
      <w:bookmarkEnd w:id="123"/>
      <w:bookmarkEnd w:id="124"/>
      <w:bookmarkEnd w:id="125"/>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w:t>
      </w:r>
      <w:r w:rsidR="009C70F8">
        <w:rPr>
          <w:rFonts w:ascii="Times New Roman" w:hAnsi="Times New Roman" w:cs="Times New Roman"/>
          <w:sz w:val="26"/>
          <w:szCs w:val="26"/>
        </w:rPr>
        <w:t>,</w:t>
      </w:r>
      <w:r w:rsidRPr="004A243E">
        <w:rPr>
          <w:rFonts w:ascii="Times New Roman" w:hAnsi="Times New Roman" w:cs="Times New Roman"/>
          <w:sz w:val="26"/>
          <w:szCs w:val="26"/>
        </w:rPr>
        <w:t xml:space="preserve"> установленными ст. 65 Водного кодекса РФ. </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В соответствии с указанным режимом на территории водоохранных зон, границы которых отображены на Карте градостроительного зонирования с зонами с особого условия использования территории, запрещается: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использование сточных вод для удобрения почв;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осуществление авиационных мер по борьбе с вредителями и болезнями растений;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4. В границах прибрежных защитных полос наряду с вышеперечисленными ограничениями запрещается: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 распашка земель;</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размещение отвалов размываемых грунтов;</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3) выпас сельскохозяйственных животных и организация для них летних лагерей, ванн.</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5.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6. Береговая полоса (полоса земли шириной от 5 до </w:t>
      </w:r>
      <w:smartTag w:uri="urn:schemas-microsoft-com:office:smarttags" w:element="metricconverter">
        <w:smartTagPr>
          <w:attr w:name="ProductID" w:val="20 м"/>
        </w:smartTagPr>
        <w:r w:rsidRPr="004A243E">
          <w:rPr>
            <w:rFonts w:ascii="Times New Roman" w:hAnsi="Times New Roman" w:cs="Times New Roman"/>
            <w:sz w:val="26"/>
            <w:szCs w:val="26"/>
          </w:rPr>
          <w:t>20 м</w:t>
        </w:r>
      </w:smartTag>
      <w:r w:rsidRPr="004A243E">
        <w:rPr>
          <w:rFonts w:ascii="Times New Roman" w:hAnsi="Times New Roman" w:cs="Times New Roman"/>
          <w:sz w:val="26"/>
          <w:szCs w:val="26"/>
        </w:rPr>
        <w:t xml:space="preserve"> вдоль береговой линии водного объекта общего пользования) предназначена для общего пользования. В соответствии с положениями ст. 6 Водного кодекса РФ каждый гражданин вправе пользоваться (без использования механичесих транспортных средств) береговой полосой водных объектов общего пользования для передвижения  и пребывания около них, в т.ч. для осуществления любительского и спортивного рыболовства и причаливания плавучих средств.</w:t>
      </w:r>
    </w:p>
    <w:p w:rsidR="00EF7AB6" w:rsidRPr="004A243E" w:rsidRDefault="00EF7AB6" w:rsidP="004A243E">
      <w:pPr>
        <w:pStyle w:val="ConsNormal"/>
        <w:widowControl/>
        <w:spacing w:after="120"/>
        <w:ind w:right="0" w:firstLine="0"/>
        <w:jc w:val="both"/>
        <w:rPr>
          <w:rFonts w:ascii="Times New Roman" w:hAnsi="Times New Roman" w:cs="Times New Roman"/>
          <w:sz w:val="26"/>
          <w:szCs w:val="26"/>
        </w:rPr>
      </w:pPr>
    </w:p>
    <w:p w:rsidR="004A243E" w:rsidRPr="004A243E" w:rsidRDefault="004A243E" w:rsidP="00413557">
      <w:pPr>
        <w:pStyle w:val="3"/>
        <w:numPr>
          <w:ilvl w:val="2"/>
          <w:numId w:val="3"/>
        </w:numPr>
        <w:spacing w:before="0" w:after="120"/>
        <w:jc w:val="both"/>
        <w:rPr>
          <w:rFonts w:ascii="Times New Roman" w:hAnsi="Times New Roman" w:cs="Times New Roman"/>
        </w:rPr>
      </w:pPr>
      <w:bookmarkStart w:id="126" w:name="_Toc172720961"/>
      <w:bookmarkStart w:id="127" w:name="_Toc179544532"/>
      <w:bookmarkStart w:id="128" w:name="_Toc241303946"/>
      <w:bookmarkStart w:id="129" w:name="_Toc243211756"/>
      <w:bookmarkStart w:id="130" w:name="_Toc330918779"/>
      <w:r w:rsidRPr="004A243E">
        <w:rPr>
          <w:rFonts w:ascii="Times New Roman" w:hAnsi="Times New Roman" w:cs="Times New Roman"/>
        </w:rPr>
        <w:t>Ограничения использования земельных участков и объектов капитального строительства на территории санитарно-защитных зон</w:t>
      </w:r>
      <w:bookmarkEnd w:id="126"/>
      <w:bookmarkEnd w:id="127"/>
      <w:bookmarkEnd w:id="128"/>
      <w:bookmarkEnd w:id="129"/>
      <w:bookmarkEnd w:id="130"/>
    </w:p>
    <w:p w:rsidR="004A243E" w:rsidRPr="004A243E" w:rsidRDefault="004A243E" w:rsidP="00EF7AB6">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1. Организацию санитарно-защитных зон для предприятий и объектов следует осуществлять в соответствии с требованиями, установленными СанПиН 2.2.1/2.1.1.1200-03 «Санитарно-защитные зоны и санитарная классификация предприятий, сооружений и иных объектов» и </w:t>
      </w:r>
      <w:r w:rsidRPr="004A243E">
        <w:rPr>
          <w:rFonts w:ascii="Times New Roman" w:hAnsi="Times New Roman" w:cs="Times New Roman"/>
          <w:color w:val="000000"/>
          <w:sz w:val="26"/>
          <w:szCs w:val="26"/>
        </w:rPr>
        <w:t>Региональными нормативами градостроительного проектирования</w:t>
      </w:r>
      <w:r w:rsidRPr="004A243E">
        <w:rPr>
          <w:rFonts w:ascii="Times New Roman" w:hAnsi="Times New Roman" w:cs="Times New Roman"/>
          <w:sz w:val="26"/>
          <w:szCs w:val="26"/>
        </w:rPr>
        <w:t>.</w:t>
      </w:r>
    </w:p>
    <w:p w:rsidR="004A243E" w:rsidRPr="004A243E" w:rsidRDefault="004A243E" w:rsidP="00EF7AB6">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Для объектов, являющихся источниками воздействия на среду обитания, разрабатывается проект обоснования размера санитарно-защитной зоны. Размер санитарно-защитной зоны по классификации должен быть обоснован проектом санитарно-защитной зоны с расчётом ожидаемого загрязнения атмосферного воздуха (с учётом фона) и уровней физического воздействия на атмосферный воздух и подтверждён результатами натурных исследований и измерений. Изменение размеров санитарно-защитных зон осуществляется по решению Главного государственного врача РФ или его заместителя - для предприятий I и II классов опасности, по решению Главного государственного врача </w:t>
      </w:r>
      <w:r w:rsidR="00C91D6B">
        <w:rPr>
          <w:rFonts w:ascii="Times New Roman" w:hAnsi="Times New Roman" w:cs="Times New Roman"/>
          <w:color w:val="000000"/>
          <w:sz w:val="26"/>
          <w:szCs w:val="26"/>
        </w:rPr>
        <w:t>Ленинградской области</w:t>
      </w:r>
      <w:r w:rsidRPr="004A243E">
        <w:rPr>
          <w:rFonts w:ascii="Times New Roman" w:hAnsi="Times New Roman" w:cs="Times New Roman"/>
          <w:sz w:val="26"/>
          <w:szCs w:val="26"/>
        </w:rPr>
        <w:t xml:space="preserve"> или его заместителя - для предприятий III, I</w:t>
      </w:r>
      <w:r w:rsidRPr="004A243E">
        <w:rPr>
          <w:rFonts w:ascii="Times New Roman" w:hAnsi="Times New Roman" w:cs="Times New Roman"/>
          <w:sz w:val="26"/>
          <w:szCs w:val="26"/>
          <w:lang w:val="en-US"/>
        </w:rPr>
        <w:t>V</w:t>
      </w:r>
      <w:r w:rsidRPr="004A243E">
        <w:rPr>
          <w:rFonts w:ascii="Times New Roman" w:hAnsi="Times New Roman" w:cs="Times New Roman"/>
          <w:sz w:val="26"/>
          <w:szCs w:val="26"/>
        </w:rPr>
        <w:t xml:space="preserve"> и </w:t>
      </w:r>
      <w:r w:rsidRPr="004A243E">
        <w:rPr>
          <w:rFonts w:ascii="Times New Roman" w:hAnsi="Times New Roman" w:cs="Times New Roman"/>
          <w:sz w:val="26"/>
          <w:szCs w:val="26"/>
          <w:lang w:val="en-US"/>
        </w:rPr>
        <w:t>V</w:t>
      </w:r>
      <w:r w:rsidRPr="004A243E">
        <w:rPr>
          <w:rFonts w:ascii="Times New Roman" w:hAnsi="Times New Roman" w:cs="Times New Roman"/>
          <w:sz w:val="26"/>
          <w:szCs w:val="26"/>
        </w:rPr>
        <w:t xml:space="preserve"> классов опасности. </w:t>
      </w:r>
    </w:p>
    <w:p w:rsidR="004A243E" w:rsidRPr="004A243E" w:rsidRDefault="004A243E" w:rsidP="00EF7AB6">
      <w:pPr>
        <w:numPr>
          <w:ilvl w:val="1"/>
          <w:numId w:val="0"/>
        </w:numPr>
        <w:tabs>
          <w:tab w:val="num" w:pos="0"/>
          <w:tab w:val="left" w:pos="126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Размеры и границы санитарно-защитной зоны определяются в проекте санитарно-защитной зоны.</w:t>
      </w:r>
    </w:p>
    <w:p w:rsidR="004A243E" w:rsidRPr="004A243E" w:rsidRDefault="004A243E" w:rsidP="00EF7AB6">
      <w:pPr>
        <w:numPr>
          <w:ilvl w:val="1"/>
          <w:numId w:val="0"/>
        </w:numPr>
        <w:tabs>
          <w:tab w:val="num" w:pos="0"/>
          <w:tab w:val="left" w:pos="1260"/>
        </w:tabs>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4A243E" w:rsidRPr="004A243E" w:rsidRDefault="004A243E" w:rsidP="00EF7AB6">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4A243E" w:rsidRPr="004A243E" w:rsidRDefault="004A243E" w:rsidP="00EF7AB6">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3. Содержание указанного режима определяется санитарно-эпидемиологическими правилами и нормативами (СанПиН 2.2.1/2.1.1.1200-03 «Санитарно-защитные зоны и санитарная классификация предприятий, сооружений и иных объектов»)</w:t>
      </w:r>
      <w:r w:rsidR="009C70F8">
        <w:rPr>
          <w:rFonts w:ascii="Times New Roman" w:hAnsi="Times New Roman" w:cs="Times New Roman"/>
          <w:sz w:val="26"/>
          <w:szCs w:val="26"/>
        </w:rPr>
        <w:t>.</w:t>
      </w:r>
    </w:p>
    <w:p w:rsidR="004A243E" w:rsidRPr="004A243E" w:rsidRDefault="004A243E" w:rsidP="00EF7AB6">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lastRenderedPageBreak/>
        <w:t>4. В соответствии с указанным режимом использования земельных участков и объектов капитального строительства на территории СЗЗ, границы</w:t>
      </w:r>
      <w:r w:rsidR="00EF7AB6">
        <w:rPr>
          <w:rFonts w:ascii="Times New Roman" w:hAnsi="Times New Roman" w:cs="Times New Roman"/>
          <w:sz w:val="26"/>
          <w:szCs w:val="26"/>
        </w:rPr>
        <w:t xml:space="preserve"> которых отображены на Карте градостроительного зонирования территории</w:t>
      </w:r>
      <w:r w:rsidRPr="004A243E">
        <w:rPr>
          <w:rFonts w:ascii="Times New Roman" w:hAnsi="Times New Roman" w:cs="Times New Roman"/>
          <w:sz w:val="26"/>
          <w:szCs w:val="26"/>
        </w:rPr>
        <w:t>, вводятся следующие ограничения хозяйственной и иной деятельности:</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0"/>
        <w:gridCol w:w="5772"/>
      </w:tblGrid>
      <w:tr w:rsidR="004A243E" w:rsidRPr="004A243E" w:rsidTr="00373CA3">
        <w:tc>
          <w:tcPr>
            <w:tcW w:w="3881" w:type="dxa"/>
          </w:tcPr>
          <w:p w:rsidR="004A243E" w:rsidRPr="004A243E" w:rsidRDefault="004A243E" w:rsidP="004A243E">
            <w:pPr>
              <w:pStyle w:val="ConsNormal"/>
              <w:widowControl/>
              <w:spacing w:after="120"/>
              <w:ind w:right="0" w:firstLine="0"/>
              <w:jc w:val="both"/>
              <w:rPr>
                <w:rFonts w:ascii="Times New Roman" w:hAnsi="Times New Roman" w:cs="Times New Roman"/>
                <w:b/>
                <w:sz w:val="26"/>
                <w:szCs w:val="26"/>
              </w:rPr>
            </w:pPr>
            <w:r w:rsidRPr="004A243E">
              <w:rPr>
                <w:rFonts w:ascii="Times New Roman" w:hAnsi="Times New Roman" w:cs="Times New Roman"/>
                <w:b/>
                <w:sz w:val="26"/>
                <w:szCs w:val="26"/>
              </w:rPr>
              <w:t>На территории СЗЗ не допускается размещение следующих объектов</w:t>
            </w:r>
          </w:p>
        </w:tc>
        <w:tc>
          <w:tcPr>
            <w:tcW w:w="5974" w:type="dxa"/>
          </w:tcPr>
          <w:p w:rsidR="004A243E" w:rsidRPr="004A243E" w:rsidRDefault="004A243E" w:rsidP="004A243E">
            <w:pPr>
              <w:pStyle w:val="ConsNormal"/>
              <w:widowControl/>
              <w:spacing w:after="120"/>
              <w:ind w:right="0" w:firstLine="0"/>
              <w:jc w:val="both"/>
              <w:rPr>
                <w:rFonts w:ascii="Times New Roman" w:hAnsi="Times New Roman" w:cs="Times New Roman"/>
                <w:b/>
                <w:sz w:val="26"/>
                <w:szCs w:val="26"/>
              </w:rPr>
            </w:pPr>
            <w:r w:rsidRPr="004A243E">
              <w:rPr>
                <w:rFonts w:ascii="Times New Roman" w:hAnsi="Times New Roman" w:cs="Times New Roman"/>
                <w:b/>
                <w:sz w:val="26"/>
                <w:szCs w:val="26"/>
              </w:rPr>
              <w:t>На территории СЗЗ допускается размещение следующих объектов</w:t>
            </w:r>
          </w:p>
        </w:tc>
      </w:tr>
      <w:tr w:rsidR="004A243E" w:rsidRPr="004A243E" w:rsidTr="00373CA3">
        <w:tc>
          <w:tcPr>
            <w:tcW w:w="3881" w:type="dxa"/>
          </w:tcPr>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объекты для проживания людей;</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коллективные или индивидуальные дачные и садово-огородные участки;</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зоны отдыха;</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ландшафтно-рекреационные зоны;</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санатории, курорты, дома отдыха;</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территории садоводческих  товариществ и коттеджной застройки, коллективных или индивидуальных дачных и садово-дачных участков, </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другие территории с нормируемыми показателями качества среды обитания;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образовательные и детские учреждения; </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лечебно-профилактические и оздоровительные учреждения общего пользования;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детские и спортивные площадки; </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спортивные сооружения;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предприятия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(на территориях санитарно-защитных зон и объектов </w:t>
            </w:r>
            <w:r w:rsidRPr="004A243E">
              <w:rPr>
                <w:rFonts w:ascii="Times New Roman" w:hAnsi="Times New Roman" w:cs="Times New Roman"/>
                <w:sz w:val="26"/>
                <w:szCs w:val="26"/>
              </w:rPr>
              <w:lastRenderedPageBreak/>
              <w:t>других отраслей промышленности);</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(на территориях санитарно-защитных зон и объектов других отраслей промышленности).</w:t>
            </w:r>
          </w:p>
        </w:tc>
        <w:tc>
          <w:tcPr>
            <w:tcW w:w="5974" w:type="dxa"/>
          </w:tcPr>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lastRenderedPageBreak/>
              <w:t>- нежилые помещения для дежурного аварийного персонала;</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помещения для проживания работающих по вахтовому методу (не более 2х недель);</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здания управления, конструкторские бюро, здания административного назначения;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научно-исследовательские лаборатории;</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поликлиники;</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спортивно-оздоровительные сооружения закрытого типа;</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бани, прачечные;</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объекты торговли и общественного питания;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мотели, гостиницы;</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гаражи, площадки и сооружения для хранения общественного и индивидуального транспорта;</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пожарные депо;</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канализационные насосные станции, сооружения оборотного водоснабжения;</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 автозаправочные станции;</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станции технического обслуживания автомобилей</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w:t>
            </w:r>
            <w:r w:rsidRPr="004A243E">
              <w:rPr>
                <w:rFonts w:ascii="Times New Roman" w:hAnsi="Times New Roman" w:cs="Times New Roman"/>
                <w:sz w:val="26"/>
                <w:szCs w:val="26"/>
              </w:rPr>
              <w:lastRenderedPageBreak/>
              <w:t>обязательно требование не</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превышения гигиенических нормативов на границе СЗЗ и за ее пределами при суммарном учёте;</w:t>
            </w:r>
          </w:p>
          <w:p w:rsidR="004A243E" w:rsidRPr="004A243E" w:rsidRDefault="004A243E" w:rsidP="004A243E">
            <w:pPr>
              <w:pStyle w:val="ConsNormal"/>
              <w:widowControl/>
              <w:spacing w:after="120"/>
              <w:ind w:right="0" w:firstLine="0"/>
              <w:rPr>
                <w:rFonts w:ascii="Times New Roman" w:hAnsi="Times New Roman" w:cs="Times New Roman"/>
                <w:sz w:val="26"/>
                <w:szCs w:val="26"/>
              </w:rPr>
            </w:pPr>
            <w:r w:rsidRPr="004A243E">
              <w:rPr>
                <w:rFonts w:ascii="Times New Roman" w:hAnsi="Times New Roman" w:cs="Times New Roman"/>
                <w:sz w:val="26"/>
                <w:szCs w:val="26"/>
              </w:rPr>
              <w:t>- профильные однотипные объекты – в СЗЗ предприятий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 при исключении взаимного негативного воздействия на продукцию, среду обитания и здоровье человека.</w:t>
            </w:r>
          </w:p>
        </w:tc>
      </w:tr>
    </w:tbl>
    <w:p w:rsidR="004A243E" w:rsidRPr="004A243E" w:rsidRDefault="004A243E" w:rsidP="004A243E">
      <w:pPr>
        <w:spacing w:after="120" w:line="240" w:lineRule="auto"/>
        <w:rPr>
          <w:rFonts w:ascii="Times New Roman" w:hAnsi="Times New Roman" w:cs="Times New Roman"/>
          <w:sz w:val="26"/>
          <w:szCs w:val="26"/>
        </w:rPr>
      </w:pPr>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6. Решение вопроса о жилой застройке, расположенной в СЗЗ, может решаться несколькими путями:</w:t>
      </w:r>
    </w:p>
    <w:p w:rsidR="004A243E" w:rsidRPr="004A243E" w:rsidRDefault="004A243E" w:rsidP="00C91143">
      <w:pPr>
        <w:numPr>
          <w:ilvl w:val="0"/>
          <w:numId w:val="6"/>
        </w:numPr>
        <w:tabs>
          <w:tab w:val="clear" w:pos="1428"/>
          <w:tab w:val="left" w:pos="360"/>
          <w:tab w:val="num" w:pos="900"/>
        </w:tabs>
        <w:suppressAutoHyphens/>
        <w:autoSpaceDE w:val="0"/>
        <w:spacing w:after="120" w:line="240" w:lineRule="auto"/>
        <w:ind w:left="0" w:firstLine="0"/>
        <w:jc w:val="both"/>
        <w:rPr>
          <w:rFonts w:ascii="Times New Roman" w:hAnsi="Times New Roman" w:cs="Times New Roman"/>
          <w:color w:val="000000"/>
          <w:sz w:val="26"/>
          <w:szCs w:val="26"/>
        </w:rPr>
      </w:pPr>
      <w:r w:rsidRPr="004A243E">
        <w:rPr>
          <w:rFonts w:ascii="Times New Roman" w:hAnsi="Times New Roman" w:cs="Times New Roman"/>
          <w:color w:val="000000"/>
          <w:sz w:val="26"/>
          <w:szCs w:val="26"/>
        </w:rPr>
        <w:t>жилая застройка может быть вынесена из СЗЗ. Выполнение мероприятий, включая отселение жителей, обеспечивают должностные лица соответствующих промышленных объектов и производств (СанПиН 2.2.1/2.1.1.1200-03, п.3.2);</w:t>
      </w:r>
    </w:p>
    <w:p w:rsidR="004A243E" w:rsidRPr="004A243E" w:rsidRDefault="004A243E" w:rsidP="00C91143">
      <w:pPr>
        <w:numPr>
          <w:ilvl w:val="0"/>
          <w:numId w:val="6"/>
        </w:numPr>
        <w:tabs>
          <w:tab w:val="left" w:pos="360"/>
          <w:tab w:val="num" w:pos="900"/>
        </w:tabs>
        <w:suppressAutoHyphens/>
        <w:autoSpaceDE w:val="0"/>
        <w:spacing w:after="120" w:line="240" w:lineRule="auto"/>
        <w:ind w:left="0" w:firstLine="0"/>
        <w:jc w:val="both"/>
        <w:rPr>
          <w:rFonts w:ascii="Times New Roman" w:hAnsi="Times New Roman" w:cs="Times New Roman"/>
          <w:color w:val="000000"/>
          <w:sz w:val="26"/>
          <w:szCs w:val="26"/>
        </w:rPr>
      </w:pPr>
      <w:r w:rsidRPr="004A243E">
        <w:rPr>
          <w:rFonts w:ascii="Times New Roman" w:hAnsi="Times New Roman" w:cs="Times New Roman"/>
          <w:color w:val="000000"/>
          <w:sz w:val="26"/>
          <w:szCs w:val="26"/>
        </w:rPr>
        <w:t>размер СЗЗ для действующих объектов может быть уменьшен (СанПиН 2.2.1/2.1.1.1200-03, п.4.5).</w:t>
      </w:r>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color w:val="000000"/>
          <w:sz w:val="26"/>
          <w:szCs w:val="26"/>
        </w:rPr>
        <w:t xml:space="preserve">Для жилой зоны, в том числе для индивидуальной </w:t>
      </w:r>
      <w:r w:rsidRPr="004A243E">
        <w:rPr>
          <w:rFonts w:ascii="Times New Roman" w:hAnsi="Times New Roman" w:cs="Times New Roman"/>
          <w:sz w:val="26"/>
          <w:szCs w:val="26"/>
        </w:rPr>
        <w:t xml:space="preserve">и блокированной застройки, </w:t>
      </w:r>
      <w:r w:rsidRPr="004A243E">
        <w:rPr>
          <w:rFonts w:ascii="Times New Roman" w:hAnsi="Times New Roman" w:cs="Times New Roman"/>
          <w:color w:val="000000"/>
          <w:sz w:val="26"/>
          <w:szCs w:val="26"/>
        </w:rPr>
        <w:t>расположенной в СЗЗ, вводится регламент использования этой территории - запрет на строительство нового жилого фонда и реконструкцию жилого фонда.</w:t>
      </w:r>
    </w:p>
    <w:p w:rsidR="004A243E" w:rsidRDefault="004A243E" w:rsidP="008354D3">
      <w:pPr>
        <w:spacing w:after="120" w:line="240" w:lineRule="auto"/>
        <w:jc w:val="both"/>
        <w:rPr>
          <w:rFonts w:ascii="Times New Roman" w:hAnsi="Times New Roman" w:cs="Times New Roman"/>
          <w:color w:val="000000"/>
          <w:sz w:val="26"/>
          <w:szCs w:val="26"/>
        </w:rPr>
      </w:pPr>
      <w:r w:rsidRPr="004A243E">
        <w:rPr>
          <w:rFonts w:ascii="Times New Roman" w:hAnsi="Times New Roman" w:cs="Times New Roman"/>
          <w:sz w:val="26"/>
          <w:szCs w:val="26"/>
        </w:rPr>
        <w:t xml:space="preserve">7. Для линейных объектов инженерной инфраструктуры устанавливаются санитарные разрывы, размеры и режимы использования которых также устанавливается </w:t>
      </w:r>
      <w:r w:rsidRPr="004A243E">
        <w:rPr>
          <w:rFonts w:ascii="Times New Roman" w:hAnsi="Times New Roman" w:cs="Times New Roman"/>
          <w:color w:val="000000"/>
          <w:sz w:val="26"/>
          <w:szCs w:val="26"/>
        </w:rPr>
        <w:t>(СанПиН 2.2.1/2.1.1.1200-03 и Региональными нормативами градостроительного проектирования.</w:t>
      </w:r>
    </w:p>
    <w:p w:rsidR="008354D3" w:rsidRDefault="008354D3" w:rsidP="008354D3">
      <w:pPr>
        <w:spacing w:after="120" w:line="240" w:lineRule="auto"/>
        <w:jc w:val="both"/>
        <w:rPr>
          <w:rFonts w:ascii="Times New Roman" w:hAnsi="Times New Roman" w:cs="Times New Roman"/>
          <w:sz w:val="26"/>
          <w:szCs w:val="26"/>
        </w:rPr>
      </w:pPr>
    </w:p>
    <w:p w:rsidR="00373CA3" w:rsidRPr="00373CA3" w:rsidRDefault="00373CA3" w:rsidP="00373CA3">
      <w:pPr>
        <w:pStyle w:val="3"/>
        <w:numPr>
          <w:ilvl w:val="2"/>
          <w:numId w:val="3"/>
        </w:numPr>
        <w:spacing w:before="0" w:after="120"/>
        <w:jc w:val="both"/>
        <w:rPr>
          <w:rFonts w:ascii="Times New Roman" w:hAnsi="Times New Roman" w:cs="Times New Roman"/>
        </w:rPr>
      </w:pPr>
      <w:bookmarkStart w:id="131" w:name="_Toc330918780"/>
      <w:r w:rsidRPr="00373CA3">
        <w:rPr>
          <w:rFonts w:ascii="Times New Roman" w:hAnsi="Times New Roman" w:cs="Times New Roman"/>
        </w:rPr>
        <w:t>Ограничения использования земельных участков и объектов капитального строительства на территории охранных зон объектов инженерной инфраструктуры</w:t>
      </w:r>
      <w:bookmarkEnd w:id="131"/>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1. В целях обеспечения нормальной эксплуатации сооружений, устройств и других объектов инженерной инфраструктуры на землях, прилегающих к данным объектам, могут устанавливаться охранные зоны, в которых вводятся особые условия землепользования.</w:t>
      </w:r>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2. Порядок установления охранных зон, их размеров и режим пользования землями охранных зон определяются для каждого вида объектов инженерной инфраструктуры в соответствии с действующим законодательством.</w:t>
      </w:r>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lastRenderedPageBreak/>
        <w:t>3. Для обеспечения сохранности, создания нормальных условий эксплуатации сетей и предотвращения несчастных случаев предоставляются земельные участки и устанавливаются охранные зоны.</w:t>
      </w:r>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4. Земельные участки, входящие в охранные зоны сетей, не изымаются у землепользователей и используются ими с обязательным соблюдением правил охраны сетей.</w:t>
      </w:r>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5. 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устанавливаются охранные зоны.</w:t>
      </w:r>
    </w:p>
    <w:p w:rsidR="00373CA3" w:rsidRP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6. 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373CA3" w:rsidRDefault="00373CA3" w:rsidP="00373CA3">
      <w:pPr>
        <w:spacing w:line="240" w:lineRule="auto"/>
        <w:jc w:val="both"/>
        <w:rPr>
          <w:rFonts w:ascii="Times New Roman" w:hAnsi="Times New Roman" w:cs="Times New Roman"/>
          <w:sz w:val="26"/>
          <w:szCs w:val="26"/>
        </w:rPr>
      </w:pPr>
      <w:r w:rsidRPr="00373CA3">
        <w:rPr>
          <w:rFonts w:ascii="Times New Roman" w:hAnsi="Times New Roman" w:cs="Times New Roman"/>
          <w:sz w:val="26"/>
          <w:szCs w:val="26"/>
        </w:rPr>
        <w:t xml:space="preserve">7.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устанавливаются охранные зоны, параметры и ограничения по использованию которых устанавливаются в соответствии с действующими правилами. </w:t>
      </w:r>
    </w:p>
    <w:p w:rsidR="002228CB" w:rsidRDefault="002228CB" w:rsidP="00373CA3">
      <w:pPr>
        <w:spacing w:line="240" w:lineRule="auto"/>
        <w:jc w:val="both"/>
        <w:rPr>
          <w:rFonts w:ascii="Times New Roman" w:hAnsi="Times New Roman" w:cs="Times New Roman"/>
          <w:sz w:val="26"/>
          <w:szCs w:val="26"/>
        </w:rPr>
      </w:pPr>
    </w:p>
    <w:p w:rsidR="002228CB" w:rsidRPr="00984F17" w:rsidRDefault="002228CB" w:rsidP="002228CB">
      <w:pPr>
        <w:pStyle w:val="3"/>
        <w:numPr>
          <w:ilvl w:val="2"/>
          <w:numId w:val="3"/>
        </w:numPr>
        <w:spacing w:before="0" w:after="120"/>
        <w:jc w:val="both"/>
        <w:rPr>
          <w:rFonts w:ascii="Times New Roman" w:hAnsi="Times New Roman" w:cs="Times New Roman"/>
        </w:rPr>
      </w:pPr>
      <w:bookmarkStart w:id="132" w:name="_Toc330918781"/>
      <w:r w:rsidRPr="00373CA3">
        <w:rPr>
          <w:rFonts w:ascii="Times New Roman" w:hAnsi="Times New Roman" w:cs="Times New Roman"/>
        </w:rPr>
        <w:t xml:space="preserve">Ограничения использования земельных участков </w:t>
      </w:r>
      <w:r>
        <w:rPr>
          <w:rFonts w:ascii="Times New Roman" w:hAnsi="Times New Roman" w:cs="Times New Roman"/>
        </w:rPr>
        <w:t xml:space="preserve">на территории </w:t>
      </w:r>
      <w:r w:rsidRPr="00984F17">
        <w:rPr>
          <w:rFonts w:ascii="Times New Roman" w:hAnsi="Times New Roman" w:cs="Times New Roman"/>
        </w:rPr>
        <w:t>зон охраны объектов культурного наследия</w:t>
      </w:r>
      <w:bookmarkEnd w:id="132"/>
    </w:p>
    <w:p w:rsidR="002228CB" w:rsidRPr="00984F17" w:rsidRDefault="002228CB" w:rsidP="00984F17">
      <w:pPr>
        <w:pStyle w:val="ConsPlusNormal"/>
        <w:spacing w:after="200"/>
        <w:ind w:firstLine="0"/>
        <w:jc w:val="both"/>
        <w:rPr>
          <w:rFonts w:ascii="Times New Roman" w:hAnsi="Times New Roman" w:cs="Times New Roman"/>
          <w:sz w:val="26"/>
          <w:szCs w:val="26"/>
        </w:rPr>
      </w:pPr>
      <w:r w:rsidRPr="00984F17">
        <w:rPr>
          <w:rFonts w:ascii="Times New Roman" w:hAnsi="Times New Roman" w:cs="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2228CB" w:rsidRPr="00984F17" w:rsidRDefault="002228CB" w:rsidP="00984F17">
      <w:pPr>
        <w:spacing w:line="240" w:lineRule="auto"/>
        <w:jc w:val="both"/>
        <w:rPr>
          <w:rFonts w:ascii="Times New Roman" w:eastAsia="Calibri" w:hAnsi="Times New Roman" w:cs="Times New Roman"/>
          <w:sz w:val="26"/>
          <w:szCs w:val="26"/>
        </w:rPr>
      </w:pPr>
      <w:r w:rsidRPr="00984F17">
        <w:rPr>
          <w:rFonts w:ascii="Times New Roman" w:eastAsia="Calibri" w:hAnsi="Times New Roman" w:cs="Times New Roman"/>
          <w:sz w:val="26"/>
          <w:szCs w:val="26"/>
        </w:rPr>
        <w:t>2. Границы и режим использования земельных участков, расположенных в зонах охраны объектов культурного наследия</w:t>
      </w:r>
      <w:r w:rsidR="005E0B43">
        <w:rPr>
          <w:rFonts w:ascii="Times New Roman" w:eastAsia="Calibri" w:hAnsi="Times New Roman" w:cs="Times New Roman"/>
          <w:sz w:val="26"/>
          <w:szCs w:val="26"/>
        </w:rPr>
        <w:t>,</w:t>
      </w:r>
      <w:r w:rsidRPr="00984F17">
        <w:rPr>
          <w:rFonts w:ascii="Times New Roman" w:eastAsia="Calibri" w:hAnsi="Times New Roman" w:cs="Times New Roman"/>
          <w:sz w:val="26"/>
          <w:szCs w:val="26"/>
        </w:rPr>
        <w:t xml:space="preserve"> определяется </w:t>
      </w:r>
      <w:r w:rsidRPr="00984F17">
        <w:rPr>
          <w:rFonts w:ascii="Times New Roman" w:hAnsi="Times New Roman" w:cs="Times New Roman"/>
          <w:sz w:val="26"/>
          <w:szCs w:val="26"/>
        </w:rPr>
        <w:t xml:space="preserve">Законом </w:t>
      </w:r>
      <w:r w:rsidR="00C91D6B">
        <w:rPr>
          <w:rFonts w:ascii="Times New Roman" w:hAnsi="Times New Roman" w:cs="Times New Roman"/>
          <w:sz w:val="26"/>
          <w:szCs w:val="26"/>
        </w:rPr>
        <w:t>Ленинградской области</w:t>
      </w:r>
      <w:r w:rsidRPr="00984F17">
        <w:rPr>
          <w:rFonts w:ascii="Times New Roman" w:hAnsi="Times New Roman" w:cs="Times New Roman"/>
          <w:sz w:val="26"/>
          <w:szCs w:val="26"/>
        </w:rPr>
        <w:t xml:space="preserve"> от 08.11.2011 № 105-ЗРХ "Об объектах культурного наследия (памятниках истории и культуры) народов Российской Федерации, расположенных на территории </w:t>
      </w:r>
      <w:r w:rsidR="00C91D6B">
        <w:rPr>
          <w:rFonts w:ascii="Times New Roman" w:hAnsi="Times New Roman" w:cs="Times New Roman"/>
          <w:sz w:val="26"/>
          <w:szCs w:val="26"/>
        </w:rPr>
        <w:t>Ленинградской области</w:t>
      </w:r>
      <w:r w:rsidRPr="00984F17">
        <w:rPr>
          <w:rFonts w:ascii="Times New Roman" w:hAnsi="Times New Roman" w:cs="Times New Roman"/>
          <w:sz w:val="26"/>
          <w:szCs w:val="26"/>
        </w:rPr>
        <w:t>".</w:t>
      </w:r>
    </w:p>
    <w:p w:rsidR="002228CB" w:rsidRPr="00984F17" w:rsidRDefault="002228CB" w:rsidP="00984F17">
      <w:pPr>
        <w:pStyle w:val="ConsPlusNormal"/>
        <w:spacing w:after="200"/>
        <w:ind w:firstLine="0"/>
        <w:jc w:val="both"/>
        <w:rPr>
          <w:rFonts w:ascii="Times New Roman" w:hAnsi="Times New Roman" w:cs="Times New Roman"/>
          <w:sz w:val="26"/>
          <w:szCs w:val="26"/>
        </w:rPr>
      </w:pPr>
      <w:r w:rsidRPr="00984F17">
        <w:rPr>
          <w:rFonts w:ascii="Times New Roman" w:hAnsi="Times New Roman" w:cs="Times New Roman"/>
          <w:sz w:val="26"/>
          <w:szCs w:val="26"/>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уполномоченным в области градостроительной деятельности и подлежат согласованию с исполнительным органом государственной власти, уполномоченным в области охраны объектов культурного наследия. </w:t>
      </w:r>
    </w:p>
    <w:p w:rsidR="002228CB" w:rsidRPr="00984F17" w:rsidRDefault="002228CB" w:rsidP="00984F17">
      <w:pPr>
        <w:pStyle w:val="ConsPlusNormal"/>
        <w:spacing w:after="200"/>
        <w:ind w:firstLine="0"/>
        <w:jc w:val="both"/>
        <w:rPr>
          <w:rFonts w:ascii="Times New Roman" w:hAnsi="Times New Roman" w:cs="Times New Roman"/>
          <w:sz w:val="26"/>
          <w:szCs w:val="26"/>
        </w:rPr>
      </w:pPr>
      <w:r w:rsidRPr="00984F17">
        <w:rPr>
          <w:rFonts w:ascii="Times New Roman" w:hAnsi="Times New Roman" w:cs="Times New Roman"/>
          <w:sz w:val="26"/>
          <w:szCs w:val="26"/>
        </w:rPr>
        <w:t xml:space="preserve">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w:t>
      </w:r>
      <w:r w:rsidRPr="00984F17">
        <w:rPr>
          <w:rFonts w:ascii="Times New Roman" w:hAnsi="Times New Roman" w:cs="Times New Roman"/>
          <w:sz w:val="26"/>
          <w:szCs w:val="26"/>
        </w:rPr>
        <w:lastRenderedPageBreak/>
        <w:t>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2228CB" w:rsidRPr="00984F17" w:rsidRDefault="002228CB" w:rsidP="00984F17">
      <w:pPr>
        <w:spacing w:line="240" w:lineRule="auto"/>
        <w:jc w:val="both"/>
        <w:rPr>
          <w:rFonts w:ascii="Times New Roman" w:eastAsia="Calibri" w:hAnsi="Times New Roman" w:cs="Times New Roman"/>
          <w:sz w:val="26"/>
          <w:szCs w:val="26"/>
        </w:rPr>
      </w:pPr>
      <w:r w:rsidRPr="00984F17">
        <w:rPr>
          <w:rFonts w:ascii="Times New Roman" w:eastAsia="Calibri" w:hAnsi="Times New Roman" w:cs="Times New Roman"/>
          <w:sz w:val="26"/>
          <w:szCs w:val="26"/>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автономного округа,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2228CB" w:rsidRPr="00984F17" w:rsidRDefault="002228CB" w:rsidP="00984F17">
      <w:pPr>
        <w:spacing w:line="240" w:lineRule="auto"/>
        <w:jc w:val="both"/>
        <w:rPr>
          <w:rFonts w:ascii="Times New Roman" w:eastAsia="Calibri" w:hAnsi="Times New Roman" w:cs="Times New Roman"/>
          <w:sz w:val="26"/>
          <w:szCs w:val="26"/>
        </w:rPr>
      </w:pPr>
      <w:r w:rsidRPr="00984F17">
        <w:rPr>
          <w:rFonts w:ascii="Times New Roman" w:eastAsia="Calibri" w:hAnsi="Times New Roman" w:cs="Times New Roman"/>
          <w:sz w:val="26"/>
          <w:szCs w:val="26"/>
        </w:rPr>
        <w:t>6. Государственный орган исполнительной власти, уполномоченный в области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373CA3" w:rsidRPr="004A243E" w:rsidRDefault="00373CA3" w:rsidP="008354D3">
      <w:pPr>
        <w:spacing w:after="120" w:line="240" w:lineRule="auto"/>
        <w:jc w:val="both"/>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133" w:name="_Toc330918782"/>
      <w:r w:rsidRPr="004A243E">
        <w:rPr>
          <w:rFonts w:ascii="Times New Roman" w:hAnsi="Times New Roman" w:cs="Times New Roman"/>
        </w:rPr>
        <w:t>Порядок внесения изменений в Правила застройки</w:t>
      </w:r>
      <w:bookmarkEnd w:id="133"/>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1.</w:t>
      </w:r>
      <w:r w:rsidRPr="004A243E">
        <w:rPr>
          <w:rFonts w:ascii="Times New Roman" w:hAnsi="Times New Roman" w:cs="Times New Roman"/>
          <w:sz w:val="26"/>
          <w:szCs w:val="26"/>
        </w:rPr>
        <w:tab/>
        <w:t xml:space="preserve">Основаниями для рассмотрения Главой администрации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 xml:space="preserve"> вопроса о внесении изменений в Правила застройки являются:</w:t>
      </w:r>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1) несоответствие Правил застройки Генеральному плану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 возникшее в результате внесения изменений в указанный Генеральный план;</w:t>
      </w:r>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2) поступление предложений об изменении границ территориальных зон, изменении градостроительных регламентов.</w:t>
      </w:r>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2.</w:t>
      </w:r>
      <w:r w:rsidRPr="004A243E">
        <w:rPr>
          <w:rFonts w:ascii="Times New Roman" w:hAnsi="Times New Roman" w:cs="Times New Roman"/>
          <w:sz w:val="26"/>
          <w:szCs w:val="26"/>
        </w:rPr>
        <w:tab/>
        <w:t>Предложения о внесении изменений в Правила застройки направляются в Комиссию:</w:t>
      </w:r>
    </w:p>
    <w:p w:rsidR="004A243E" w:rsidRPr="004A243E" w:rsidRDefault="002C365E" w:rsidP="004A243E">
      <w:pPr>
        <w:pStyle w:val="ConsNormal"/>
        <w:widowControl/>
        <w:spacing w:after="120"/>
        <w:ind w:right="0" w:firstLine="0"/>
        <w:jc w:val="both"/>
        <w:rPr>
          <w:rFonts w:ascii="Times New Roman" w:hAnsi="Times New Roman" w:cs="Times New Roman"/>
          <w:sz w:val="26"/>
          <w:szCs w:val="26"/>
        </w:rPr>
      </w:pPr>
      <w:r>
        <w:rPr>
          <w:rFonts w:ascii="Times New Roman" w:hAnsi="Times New Roman" w:cs="Times New Roman"/>
          <w:sz w:val="26"/>
          <w:szCs w:val="26"/>
        </w:rPr>
        <w:t>1</w:t>
      </w:r>
      <w:r w:rsidR="004A243E" w:rsidRPr="004A243E">
        <w:rPr>
          <w:rFonts w:ascii="Times New Roman" w:hAnsi="Times New Roman" w:cs="Times New Roman"/>
          <w:sz w:val="26"/>
          <w:szCs w:val="26"/>
        </w:rPr>
        <w:t>) федеральными органами исполнительной власти в случаях, если Правила застройки могут воспрепятствовать функционированию, размещению объектов капитального строительства федерального значения;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органами исполнительной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в случаях, если Правила застройки могут воспрепятствовать функционированию, размещению объектов капитального строительства значения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органами местного самоуправления </w:t>
      </w:r>
      <w:r w:rsidR="00C91D6B">
        <w:rPr>
          <w:rFonts w:ascii="Times New Roman" w:hAnsi="Times New Roman" w:cs="Times New Roman"/>
          <w:sz w:val="26"/>
          <w:szCs w:val="26"/>
        </w:rPr>
        <w:t>Большеврудского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случаях, если необходимо совершенствовать порядок регулирования землепользования и застройки на территории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органами местного самоуправления </w:t>
      </w:r>
      <w:r w:rsidR="00C91D6B">
        <w:rPr>
          <w:rFonts w:ascii="Times New Roman" w:hAnsi="Times New Roman" w:cs="Times New Roman"/>
          <w:sz w:val="26"/>
          <w:szCs w:val="26"/>
        </w:rPr>
        <w:t>Волосовского муниципального района</w:t>
      </w:r>
      <w:r w:rsidRPr="004A243E">
        <w:rPr>
          <w:rFonts w:ascii="Times New Roman" w:hAnsi="Times New Roman" w:cs="Times New Roman"/>
          <w:sz w:val="26"/>
          <w:szCs w:val="26"/>
        </w:rPr>
        <w:t xml:space="preserve"> в случаях, если Правила застройки могут воспрепятствовать функционированию, </w:t>
      </w:r>
      <w:r w:rsidRPr="004A243E">
        <w:rPr>
          <w:rFonts w:ascii="Times New Roman" w:hAnsi="Times New Roman" w:cs="Times New Roman"/>
          <w:sz w:val="26"/>
          <w:szCs w:val="26"/>
        </w:rPr>
        <w:lastRenderedPageBreak/>
        <w:t xml:space="preserve">размещению объектов капитального строительства муниципального значения </w:t>
      </w:r>
      <w:r w:rsidR="00C91D6B">
        <w:rPr>
          <w:rFonts w:ascii="Times New Roman" w:hAnsi="Times New Roman" w:cs="Times New Roman"/>
          <w:sz w:val="26"/>
          <w:szCs w:val="26"/>
        </w:rPr>
        <w:t>Волосовского муниципального района</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5) физическими или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2. Комиссия в течение тридцати дней со дня поступления предложения о внесении изменения в Правила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застройки или об отклонении такого предложения с указанием причин отклонения, и направляет это заключение Главе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3.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с учётом рекомендаций, содержащихся в заключении Комиссии, в течение тридцати дней принимает решение о подготовке проекта изменений в Правила застройки или об отклонении предложения о внесении изменения в Правила застройки с указанием причин отклонения и направляет копию такого решения заявителю.</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В случае принятия решения о подготовке проекта изменений в Правила застройки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о</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пределяет срок, в течение которого проект должен быть подготовлен и представлен Комиссией в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дминистрацию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4. Основаниями для рассмотрения Главой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вопроса </w:t>
      </w:r>
      <w:r w:rsidR="005B64A6">
        <w:rPr>
          <w:rFonts w:ascii="Times New Roman" w:hAnsi="Times New Roman" w:cs="Times New Roman"/>
          <w:sz w:val="26"/>
          <w:szCs w:val="26"/>
        </w:rPr>
        <w:t xml:space="preserve">о внесении изменений в Правила </w:t>
      </w:r>
      <w:r w:rsidRPr="004A243E">
        <w:rPr>
          <w:rFonts w:ascii="Times New Roman" w:hAnsi="Times New Roman" w:cs="Times New Roman"/>
          <w:sz w:val="26"/>
          <w:szCs w:val="26"/>
        </w:rPr>
        <w:t>являются: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 несоответствие Правил застройки Генеральному плану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 возникшее в результате внесения изменений в Генеральный план;</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2) поступление предложений об изменении границ территориальных зон, изменении градостроительных регламентов.</w:t>
      </w:r>
    </w:p>
    <w:p w:rsidR="004A243E" w:rsidRPr="004A243E" w:rsidRDefault="004A243E" w:rsidP="004A243E">
      <w:pPr>
        <w:pStyle w:val="ConsNormal"/>
        <w:widowControl/>
        <w:tabs>
          <w:tab w:val="left" w:pos="1080"/>
        </w:tabs>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5.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002C365E">
        <w:rPr>
          <w:rFonts w:ascii="Times New Roman" w:hAnsi="Times New Roman" w:cs="Times New Roman"/>
          <w:sz w:val="26"/>
          <w:szCs w:val="26"/>
        </w:rPr>
        <w:t xml:space="preserve"> не позднее,</w:t>
      </w:r>
      <w:r w:rsidRPr="004A243E">
        <w:rPr>
          <w:rFonts w:ascii="Times New Roman" w:hAnsi="Times New Roman" w:cs="Times New Roman"/>
          <w:sz w:val="26"/>
          <w:szCs w:val="26"/>
        </w:rPr>
        <w:t xml:space="preserve"> чем по истечении десяти дней с даты принятия решения, указанного в абз.2 ч.3 настоящей статьи, обеспечивает опубликование сообщения о принятии такого решения в порядке, установленном ч.6 ст.16 настоящих Правил.</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6. Разработку проекта о внесении изменений в Правила землепользования и застройки обеспечивает Комиссия.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7. Администрация </w:t>
      </w:r>
      <w:r w:rsidR="00C91D6B">
        <w:rPr>
          <w:rFonts w:ascii="Times New Roman" w:hAnsi="Times New Roman" w:cs="Times New Roman"/>
          <w:sz w:val="26"/>
          <w:szCs w:val="26"/>
        </w:rPr>
        <w:t>Большеврудского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течение пяти дней с момента поступления осуществляет проверку проекта изменений в Правила застройки, представленного Комиссией, на соответствие требованиям технических регламентов, Генеральному плану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 xml:space="preserve">, </w:t>
      </w:r>
      <w:r w:rsidR="008354D3">
        <w:rPr>
          <w:rFonts w:ascii="Times New Roman" w:hAnsi="Times New Roman" w:cs="Times New Roman"/>
          <w:sz w:val="26"/>
          <w:szCs w:val="26"/>
        </w:rPr>
        <w:t xml:space="preserve">схеме территориального планирования </w:t>
      </w:r>
      <w:r w:rsidR="00C91D6B">
        <w:rPr>
          <w:rFonts w:ascii="Times New Roman" w:hAnsi="Times New Roman" w:cs="Times New Roman"/>
          <w:sz w:val="26"/>
          <w:szCs w:val="26"/>
        </w:rPr>
        <w:t>Волосовского муниципального района</w:t>
      </w:r>
      <w:r w:rsidR="008354D3">
        <w:rPr>
          <w:rFonts w:ascii="Times New Roman" w:hAnsi="Times New Roman" w:cs="Times New Roman"/>
          <w:sz w:val="26"/>
          <w:szCs w:val="26"/>
        </w:rPr>
        <w:t xml:space="preserve">, </w:t>
      </w:r>
      <w:r w:rsidRPr="004A243E">
        <w:rPr>
          <w:rFonts w:ascii="Times New Roman" w:hAnsi="Times New Roman" w:cs="Times New Roman"/>
          <w:sz w:val="26"/>
          <w:szCs w:val="26"/>
        </w:rPr>
        <w:t>схем</w:t>
      </w:r>
      <w:r w:rsidR="008354D3">
        <w:rPr>
          <w:rFonts w:ascii="Times New Roman" w:hAnsi="Times New Roman" w:cs="Times New Roman"/>
          <w:sz w:val="26"/>
          <w:szCs w:val="26"/>
        </w:rPr>
        <w:t xml:space="preserve">е </w:t>
      </w:r>
      <w:r w:rsidRPr="004A243E">
        <w:rPr>
          <w:rFonts w:ascii="Times New Roman" w:hAnsi="Times New Roman" w:cs="Times New Roman"/>
          <w:sz w:val="26"/>
          <w:szCs w:val="26"/>
        </w:rPr>
        <w:t xml:space="preserve">территориального планирования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схем</w:t>
      </w:r>
      <w:r w:rsidR="008354D3">
        <w:rPr>
          <w:rFonts w:ascii="Times New Roman" w:hAnsi="Times New Roman" w:cs="Times New Roman"/>
          <w:sz w:val="26"/>
          <w:szCs w:val="26"/>
        </w:rPr>
        <w:t>е</w:t>
      </w:r>
      <w:r w:rsidRPr="004A243E">
        <w:rPr>
          <w:rFonts w:ascii="Times New Roman" w:hAnsi="Times New Roman" w:cs="Times New Roman"/>
          <w:sz w:val="26"/>
          <w:szCs w:val="26"/>
        </w:rPr>
        <w:t xml:space="preserve"> территориального планирования Российской Федерации.</w:t>
      </w:r>
    </w:p>
    <w:p w:rsidR="004A243E" w:rsidRPr="004A243E" w:rsidRDefault="004A243E" w:rsidP="004A243E">
      <w:pPr>
        <w:pStyle w:val="aff5"/>
        <w:spacing w:after="120"/>
        <w:ind w:left="0" w:firstLine="0"/>
        <w:rPr>
          <w:sz w:val="26"/>
          <w:szCs w:val="26"/>
        </w:rPr>
      </w:pPr>
      <w:r w:rsidRPr="004A243E">
        <w:rPr>
          <w:sz w:val="26"/>
          <w:szCs w:val="26"/>
        </w:rPr>
        <w:lastRenderedPageBreak/>
        <w:t xml:space="preserve">8. По результатам указанной проверки администрация направляет проект о внесении изменения в Правила застройки Главе </w:t>
      </w:r>
      <w:r w:rsidR="00C91D6B">
        <w:rPr>
          <w:sz w:val="26"/>
          <w:szCs w:val="26"/>
        </w:rPr>
        <w:t>Большеврудского сельского поселения</w:t>
      </w:r>
      <w:r w:rsidR="00531281">
        <w:rPr>
          <w:sz w:val="26"/>
          <w:szCs w:val="26"/>
        </w:rPr>
        <w:t xml:space="preserve"> </w:t>
      </w:r>
      <w:r w:rsidRPr="004A243E">
        <w:rPr>
          <w:sz w:val="26"/>
          <w:szCs w:val="26"/>
        </w:rPr>
        <w:t>или, в случае обнаружения его несоответствия требованиям и документам, указанным в части 7 настоящей статьи, в Комиссию на доработку.</w:t>
      </w:r>
    </w:p>
    <w:p w:rsidR="004A243E" w:rsidRPr="004A243E" w:rsidRDefault="004A243E" w:rsidP="004A243E">
      <w:pPr>
        <w:pStyle w:val="aff5"/>
        <w:spacing w:after="120"/>
        <w:ind w:left="0" w:firstLine="0"/>
        <w:rPr>
          <w:color w:val="000000"/>
          <w:sz w:val="26"/>
          <w:szCs w:val="26"/>
        </w:rPr>
      </w:pPr>
      <w:r w:rsidRPr="004A243E">
        <w:rPr>
          <w:sz w:val="26"/>
          <w:szCs w:val="26"/>
        </w:rPr>
        <w:t xml:space="preserve">9. Глава </w:t>
      </w:r>
      <w:r w:rsidR="00C91D6B">
        <w:rPr>
          <w:sz w:val="26"/>
          <w:szCs w:val="26"/>
        </w:rPr>
        <w:t>Большеврудского сельского поселения</w:t>
      </w:r>
      <w:r w:rsidR="00531281">
        <w:rPr>
          <w:sz w:val="26"/>
          <w:szCs w:val="26"/>
        </w:rPr>
        <w:t xml:space="preserve"> </w:t>
      </w:r>
      <w:r w:rsidRPr="004A243E">
        <w:rPr>
          <w:sz w:val="26"/>
          <w:szCs w:val="26"/>
        </w:rPr>
        <w:t xml:space="preserve">при получении проекта изменений в Правила застройки принимает решение о проведении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передаётся в Комиссию. </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Одновременно с принятием Главой </w:t>
      </w:r>
      <w:r w:rsidR="00C91D6B">
        <w:rPr>
          <w:rFonts w:ascii="Times New Roman" w:hAnsi="Times New Roman" w:cs="Times New Roman"/>
          <w:sz w:val="26"/>
          <w:szCs w:val="26"/>
        </w:rPr>
        <w:t>Большеврудского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решения о проведении публичных слушаний, обеспечивается опубликование проекта изменений в Правила. </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10. После завершения публичных слушаний по проекту изменений в Правила застройки Комиссия, с учётом результатов таких публичных слушаний, обеспечивает внесение изменений в Правила застройки и представляет указанный проект Главе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 Обязательными приложениями к проекту изменений в Правила застройки являются протокол публичных слушаний и заключение о результатах публичных слушаний.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 11. Глава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течение десяти дней после представления ему проекта Правил застройки и указанных в части 10 настоящей статьи обязательных приложений должен принять решение о направлении указанного проекта в Совет депутатов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или об отклонении проекта изменений в Правила застройки и о направлении его в Комиссию на доработку с указанием даты его повторного представления.</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13. Проект изменений в Правила застройки рассматривается Советом депутатов </w:t>
      </w:r>
      <w:r w:rsidR="00C91D6B">
        <w:rPr>
          <w:rFonts w:ascii="Times New Roman" w:hAnsi="Times New Roman" w:cs="Times New Roman"/>
          <w:sz w:val="26"/>
          <w:szCs w:val="26"/>
        </w:rPr>
        <w:t>Большеврудского сельского поселения</w:t>
      </w:r>
      <w:r w:rsidRPr="004A243E">
        <w:rPr>
          <w:rFonts w:ascii="Times New Roman" w:hAnsi="Times New Roman" w:cs="Times New Roman"/>
          <w:sz w:val="26"/>
          <w:szCs w:val="26"/>
        </w:rPr>
        <w:t>. Обязательными приложениями к проекту изменений в Правила застройки являются протокол публичных слушаний по указанному проекту и заключение о результатах таких публичных слушаний.</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14. Совет депутатов </w:t>
      </w:r>
      <w:r w:rsidR="00C91D6B">
        <w:rPr>
          <w:rFonts w:ascii="Times New Roman" w:hAnsi="Times New Roman" w:cs="Times New Roman"/>
          <w:sz w:val="26"/>
          <w:szCs w:val="26"/>
        </w:rPr>
        <w:t>Большеврудского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по результатам рассмотрения проекта изменений в Правила застройки и обязательных приложений принимает решение об утверждении данных изменений или направляет проект изменений Главе </w:t>
      </w:r>
      <w:r w:rsidR="005B64A6">
        <w:rPr>
          <w:rFonts w:ascii="Times New Roman" w:hAnsi="Times New Roman" w:cs="Times New Roman"/>
          <w:sz w:val="26"/>
          <w:szCs w:val="26"/>
        </w:rPr>
        <w:t>а</w:t>
      </w:r>
      <w:r w:rsidRPr="004A243E">
        <w:rPr>
          <w:rFonts w:ascii="Times New Roman" w:hAnsi="Times New Roman" w:cs="Times New Roman"/>
          <w:sz w:val="26"/>
          <w:szCs w:val="26"/>
        </w:rPr>
        <w:t xml:space="preserve">дминистрации </w:t>
      </w:r>
      <w:r w:rsidR="00C91D6B">
        <w:rPr>
          <w:rFonts w:ascii="Times New Roman" w:hAnsi="Times New Roman" w:cs="Times New Roman"/>
          <w:sz w:val="26"/>
          <w:szCs w:val="26"/>
        </w:rPr>
        <w:t>Большеврудского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на доработку в соответствии с результатами публичных слушаний по указанному проекту.</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15. Изменения в Правила застройки подлежат опубликованию в порядке, установленном ч.6 ст.16 настоящих Правил.</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16. Внесение изменений в Правила застройки осуществляется по мере поступления предложений, указанных в п.1 настоящей статьи, но не чаще одного раза в один год.</w:t>
      </w:r>
    </w:p>
    <w:p w:rsidR="004A243E" w:rsidRP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17. Физические и юридические лица вправе оспорить решение об утверждении изменений в Правила застройки в судебном порядке.</w:t>
      </w:r>
    </w:p>
    <w:p w:rsidR="004A243E" w:rsidRDefault="004A243E" w:rsidP="004A243E">
      <w:pPr>
        <w:pStyle w:val="ConsNormal"/>
        <w:widowControl/>
        <w:spacing w:after="120"/>
        <w:ind w:right="0" w:firstLine="0"/>
        <w:jc w:val="both"/>
        <w:rPr>
          <w:rFonts w:ascii="Times New Roman" w:hAnsi="Times New Roman" w:cs="Times New Roman"/>
          <w:sz w:val="26"/>
          <w:szCs w:val="26"/>
        </w:rPr>
      </w:pPr>
      <w:r w:rsidRPr="004A243E">
        <w:rPr>
          <w:rFonts w:ascii="Times New Roman" w:hAnsi="Times New Roman" w:cs="Times New Roman"/>
          <w:sz w:val="26"/>
          <w:szCs w:val="26"/>
        </w:rPr>
        <w:t xml:space="preserve">18. Органы государственной власти Российской Федерации, органы государственной власти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xml:space="preserve"> вправе оспорить решение об </w:t>
      </w:r>
      <w:r w:rsidRPr="004A243E">
        <w:rPr>
          <w:rFonts w:ascii="Times New Roman" w:hAnsi="Times New Roman" w:cs="Times New Roman"/>
          <w:sz w:val="26"/>
          <w:szCs w:val="26"/>
        </w:rPr>
        <w:lastRenderedPageBreak/>
        <w:t xml:space="preserve">утверждении изменений в Правила застройки </w:t>
      </w:r>
      <w:r w:rsidR="00C91D6B">
        <w:rPr>
          <w:rFonts w:ascii="Times New Roman" w:hAnsi="Times New Roman" w:cs="Times New Roman"/>
          <w:sz w:val="26"/>
          <w:szCs w:val="26"/>
        </w:rPr>
        <w:t>Большеврудского сельского поселения</w:t>
      </w:r>
      <w:r w:rsidR="00531281">
        <w:rPr>
          <w:rFonts w:ascii="Times New Roman" w:hAnsi="Times New Roman" w:cs="Times New Roman"/>
          <w:sz w:val="26"/>
          <w:szCs w:val="26"/>
        </w:rPr>
        <w:t xml:space="preserve"> </w:t>
      </w:r>
      <w:r w:rsidRPr="004A243E">
        <w:rPr>
          <w:rFonts w:ascii="Times New Roman" w:hAnsi="Times New Roman" w:cs="Times New Roman"/>
          <w:sz w:val="26"/>
          <w:szCs w:val="26"/>
        </w:rPr>
        <w:t xml:space="preserve">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00C91D6B">
        <w:rPr>
          <w:rFonts w:ascii="Times New Roman" w:hAnsi="Times New Roman" w:cs="Times New Roman"/>
          <w:sz w:val="26"/>
          <w:szCs w:val="26"/>
        </w:rPr>
        <w:t>Ленинградской области</w:t>
      </w:r>
      <w:r w:rsidRPr="004A243E">
        <w:rPr>
          <w:rFonts w:ascii="Times New Roman" w:hAnsi="Times New Roman" w:cs="Times New Roman"/>
          <w:sz w:val="26"/>
          <w:szCs w:val="26"/>
        </w:rPr>
        <w:t>, утверждённым до утверждения изменений в Правила застройки.</w:t>
      </w:r>
    </w:p>
    <w:p w:rsidR="008354D3" w:rsidRPr="004A243E" w:rsidRDefault="008354D3" w:rsidP="004A243E">
      <w:pPr>
        <w:pStyle w:val="ConsNormal"/>
        <w:widowControl/>
        <w:spacing w:after="120"/>
        <w:ind w:right="0" w:firstLine="0"/>
        <w:jc w:val="both"/>
        <w:rPr>
          <w:rFonts w:ascii="Times New Roman" w:hAnsi="Times New Roman" w:cs="Times New Roman"/>
          <w:sz w:val="26"/>
          <w:szCs w:val="26"/>
        </w:rPr>
      </w:pPr>
    </w:p>
    <w:p w:rsidR="004A243E" w:rsidRPr="004A243E" w:rsidRDefault="004A243E" w:rsidP="00E110F5">
      <w:pPr>
        <w:pStyle w:val="3"/>
        <w:numPr>
          <w:ilvl w:val="2"/>
          <w:numId w:val="3"/>
        </w:numPr>
        <w:spacing w:before="0" w:after="120"/>
        <w:rPr>
          <w:rFonts w:ascii="Times New Roman" w:hAnsi="Times New Roman" w:cs="Times New Roman"/>
        </w:rPr>
      </w:pPr>
      <w:bookmarkStart w:id="134" w:name="_Toc330918783"/>
      <w:r w:rsidRPr="004A243E">
        <w:rPr>
          <w:rFonts w:ascii="Times New Roman" w:hAnsi="Times New Roman" w:cs="Times New Roman"/>
        </w:rPr>
        <w:t>Ответственность за нарушение настоящих Правил</w:t>
      </w:r>
      <w:bookmarkEnd w:id="134"/>
    </w:p>
    <w:p w:rsidR="004A243E" w:rsidRPr="004A243E" w:rsidRDefault="004A243E" w:rsidP="008354D3">
      <w:pPr>
        <w:spacing w:after="120" w:line="240" w:lineRule="auto"/>
        <w:jc w:val="both"/>
        <w:rPr>
          <w:rFonts w:ascii="Times New Roman" w:hAnsi="Times New Roman" w:cs="Times New Roman"/>
          <w:sz w:val="26"/>
          <w:szCs w:val="26"/>
        </w:rPr>
      </w:pPr>
      <w:r w:rsidRPr="004A243E">
        <w:rPr>
          <w:rFonts w:ascii="Times New Roman" w:hAnsi="Times New Roman" w:cs="Times New Roman"/>
          <w:sz w:val="26"/>
          <w:szCs w:val="26"/>
        </w:rPr>
        <w:t xml:space="preserve">Ответственность за нарушение настоящих Правил наступает согласно законодательству Российской Федерации и </w:t>
      </w:r>
      <w:r w:rsidR="00C91D6B">
        <w:rPr>
          <w:rFonts w:ascii="Times New Roman" w:hAnsi="Times New Roman" w:cs="Times New Roman"/>
          <w:color w:val="000000"/>
          <w:sz w:val="26"/>
          <w:szCs w:val="26"/>
        </w:rPr>
        <w:t>Ленинградской области</w:t>
      </w:r>
      <w:r w:rsidRPr="004A243E">
        <w:rPr>
          <w:rFonts w:ascii="Times New Roman" w:hAnsi="Times New Roman" w:cs="Times New Roman"/>
          <w:sz w:val="26"/>
          <w:szCs w:val="26"/>
        </w:rPr>
        <w:t>.</w:t>
      </w:r>
      <w:bookmarkEnd w:id="18"/>
    </w:p>
    <w:bookmarkEnd w:id="1"/>
    <w:bookmarkEnd w:id="2"/>
    <w:bookmarkEnd w:id="3"/>
    <w:bookmarkEnd w:id="4"/>
    <w:p w:rsidR="00231F45" w:rsidRPr="004A243E" w:rsidRDefault="00231F45" w:rsidP="004A243E">
      <w:pPr>
        <w:pStyle w:val="ae"/>
        <w:spacing w:before="0" w:after="120"/>
        <w:jc w:val="center"/>
        <w:outlineLvl w:val="0"/>
      </w:pPr>
    </w:p>
    <w:sectPr w:rsidR="00231F45" w:rsidRPr="004A243E" w:rsidSect="002625D9">
      <w:headerReference w:type="default" r:id="rId10"/>
      <w:footerReference w:type="default" r:id="rId11"/>
      <w:pgSz w:w="11906" w:h="16838"/>
      <w:pgMar w:top="1134" w:right="849" w:bottom="1134" w:left="1701" w:header="39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F03" w:rsidRDefault="00D11F03" w:rsidP="00745F2B">
      <w:pPr>
        <w:spacing w:after="0" w:line="240" w:lineRule="auto"/>
      </w:pPr>
      <w:r>
        <w:separator/>
      </w:r>
    </w:p>
  </w:endnote>
  <w:endnote w:type="continuationSeparator" w:id="1">
    <w:p w:rsidR="00D11F03" w:rsidRDefault="00D11F03" w:rsidP="00745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terburg">
    <w:altName w:val="ESRI NIMA VMAP1&amp;2 PT"/>
    <w:panose1 w:val="020B0604020202020204"/>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9880"/>
    </w:sdtPr>
    <w:sdtContent>
      <w:p w:rsidR="00C91D6B" w:rsidRDefault="00C91D6B">
        <w:pPr>
          <w:pStyle w:val="af2"/>
          <w:jc w:val="right"/>
        </w:pPr>
        <w:fldSimple w:instr=" PAGE   \* MERGEFORMAT ">
          <w:r w:rsidR="00334607">
            <w:rPr>
              <w:noProof/>
            </w:rPr>
            <w:t>5</w:t>
          </w:r>
        </w:fldSimple>
      </w:p>
    </w:sdtContent>
  </w:sdt>
  <w:p w:rsidR="00C91D6B" w:rsidRPr="00C7077B" w:rsidRDefault="00C91D6B" w:rsidP="00C7077B">
    <w:pPr>
      <w:spacing w:after="0"/>
      <w:ind w:right="360"/>
      <w:rPr>
        <w:rFonts w:ascii="Arial" w:eastAsia="Calibri" w:hAnsi="Arial" w:cs="Arial"/>
      </w:rPr>
    </w:pPr>
    <w:r w:rsidRPr="00C7077B">
      <w:rPr>
        <w:rFonts w:ascii="Arial" w:eastAsia="Calibri" w:hAnsi="Arial" w:cs="Arial"/>
      </w:rPr>
      <w:t>_________________________________________________________________________</w:t>
    </w:r>
  </w:p>
  <w:p w:rsidR="00C91D6B" w:rsidRPr="00C7077B" w:rsidRDefault="00C91D6B" w:rsidP="00C7077B">
    <w:pPr>
      <w:spacing w:after="80" w:line="240" w:lineRule="auto"/>
      <w:jc w:val="right"/>
      <w:rPr>
        <w:rFonts w:ascii="Times New Roman" w:eastAsia="Calibri" w:hAnsi="Times New Roman" w:cs="Times New Roman"/>
        <w:i/>
      </w:rPr>
    </w:pPr>
    <w:r w:rsidRPr="00C7077B">
      <w:rPr>
        <w:rFonts w:ascii="Times New Roman" w:eastAsia="Calibri" w:hAnsi="Times New Roman" w:cs="Times New Roman"/>
        <w:i/>
      </w:rPr>
      <w:t>199397, город Санкт-Петербург, ул. Нахимова, дом 1, литер А, пом. 43Н</w:t>
    </w:r>
  </w:p>
  <w:p w:rsidR="00C91D6B" w:rsidRPr="00C7077B" w:rsidRDefault="00C91D6B" w:rsidP="00C7077B">
    <w:pPr>
      <w:spacing w:after="0" w:line="240" w:lineRule="auto"/>
      <w:ind w:left="2342"/>
      <w:jc w:val="right"/>
      <w:rPr>
        <w:rFonts w:ascii="Times New Roman" w:eastAsia="Calibri" w:hAnsi="Times New Roman" w:cs="Times New Roman"/>
        <w:i/>
      </w:rPr>
    </w:pPr>
    <w:r w:rsidRPr="00C7077B">
      <w:rPr>
        <w:rFonts w:ascii="Times New Roman" w:eastAsia="Calibri" w:hAnsi="Times New Roman" w:cs="Times New Roman"/>
        <w:i/>
      </w:rPr>
      <w:t xml:space="preserve">Тел./факс (812)318-32-01.  </w:t>
    </w:r>
    <w:r w:rsidRPr="00C7077B">
      <w:rPr>
        <w:rFonts w:ascii="Times New Roman" w:eastAsia="Calibri" w:hAnsi="Times New Roman" w:cs="Times New Roman"/>
        <w:i/>
        <w:lang w:val="en-US"/>
      </w:rPr>
      <w:t>Email</w:t>
    </w:r>
    <w:r w:rsidRPr="00C7077B">
      <w:rPr>
        <w:rFonts w:ascii="Times New Roman" w:eastAsia="Calibri" w:hAnsi="Times New Roman" w:cs="Times New Roman"/>
        <w:i/>
      </w:rPr>
      <w:t xml:space="preserve">: </w:t>
    </w:r>
    <w:r w:rsidRPr="00C7077B">
      <w:rPr>
        <w:rFonts w:ascii="Times New Roman" w:eastAsia="Calibri" w:hAnsi="Times New Roman" w:cs="Times New Roman"/>
        <w:i/>
        <w:lang w:val="en-US"/>
      </w:rPr>
      <w:t>itp</w:t>
    </w:r>
    <w:r w:rsidRPr="00C7077B">
      <w:rPr>
        <w:rFonts w:ascii="Times New Roman" w:eastAsia="Calibri" w:hAnsi="Times New Roman" w:cs="Times New Roman"/>
        <w:i/>
      </w:rPr>
      <w:t>.</w:t>
    </w:r>
    <w:r w:rsidRPr="00C7077B">
      <w:rPr>
        <w:rFonts w:ascii="Times New Roman" w:eastAsia="Calibri" w:hAnsi="Times New Roman" w:cs="Times New Roman"/>
        <w:i/>
        <w:lang w:val="en-US"/>
      </w:rPr>
      <w:t>urbanika</w:t>
    </w:r>
    <w:r w:rsidRPr="00C7077B">
      <w:rPr>
        <w:rFonts w:ascii="Times New Roman" w:eastAsia="Calibri" w:hAnsi="Times New Roman" w:cs="Times New Roman"/>
        <w:i/>
      </w:rPr>
      <w:t>@</w:t>
    </w:r>
    <w:r w:rsidRPr="00C7077B">
      <w:rPr>
        <w:rFonts w:ascii="Times New Roman" w:eastAsia="Calibri" w:hAnsi="Times New Roman" w:cs="Times New Roman"/>
        <w:i/>
        <w:lang w:val="en-US"/>
      </w:rPr>
      <w:t>gmail</w:t>
    </w:r>
    <w:r w:rsidRPr="00C7077B">
      <w:rPr>
        <w:rFonts w:ascii="Times New Roman" w:eastAsia="Calibri" w:hAnsi="Times New Roman" w:cs="Times New Roman"/>
        <w:i/>
      </w:rPr>
      <w:t>.</w:t>
    </w:r>
    <w:r w:rsidRPr="00C7077B">
      <w:rPr>
        <w:rFonts w:ascii="Times New Roman" w:eastAsia="Calibri" w:hAnsi="Times New Roman" w:cs="Times New Roman"/>
        <w:i/>
        <w:lang w:val="en-US"/>
      </w:rPr>
      <w:t>com</w:t>
    </w:r>
  </w:p>
  <w:p w:rsidR="00C91D6B" w:rsidRDefault="00C91D6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F03" w:rsidRDefault="00D11F03" w:rsidP="00745F2B">
      <w:pPr>
        <w:spacing w:after="0" w:line="240" w:lineRule="auto"/>
      </w:pPr>
      <w:r>
        <w:separator/>
      </w:r>
    </w:p>
  </w:footnote>
  <w:footnote w:type="continuationSeparator" w:id="1">
    <w:p w:rsidR="00D11F03" w:rsidRDefault="00D11F03" w:rsidP="00745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D6B" w:rsidRPr="00C7077B" w:rsidRDefault="00C91D6B" w:rsidP="002625D9">
    <w:pPr>
      <w:spacing w:after="0" w:line="240" w:lineRule="auto"/>
      <w:ind w:left="851"/>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ПРАВИЛА ЗЕМЛЕПОЛЬЗОВАНИЯ И ЗАСТРОЙКИ</w:t>
    </w:r>
  </w:p>
  <w:p w:rsidR="00C91D6B" w:rsidRPr="002625D9" w:rsidRDefault="00C91D6B" w:rsidP="002625D9">
    <w:pPr>
      <w:spacing w:after="0" w:line="240" w:lineRule="auto"/>
      <w:ind w:left="851"/>
      <w:jc w:val="center"/>
      <w:rPr>
        <w:rFonts w:ascii="Times New Roman" w:eastAsia="Times New Roman" w:hAnsi="Times New Roman" w:cs="Times New Roman"/>
        <w:i/>
        <w:lang w:eastAsia="ru-RU"/>
      </w:rPr>
    </w:pPr>
    <w:r w:rsidRPr="00C7077B">
      <w:rPr>
        <w:rFonts w:ascii="Times New Roman" w:eastAsia="Times New Roman" w:hAnsi="Times New Roman" w:cs="Times New Roman"/>
        <w:i/>
        <w:lang w:eastAsia="ru-RU"/>
      </w:rPr>
      <w:t xml:space="preserve">муниципального образования </w:t>
    </w:r>
    <w:r>
      <w:rPr>
        <w:rFonts w:ascii="Times New Roman" w:eastAsia="Times New Roman" w:hAnsi="Times New Roman" w:cs="Times New Roman"/>
        <w:i/>
        <w:lang w:eastAsia="ru-RU"/>
      </w:rPr>
      <w:t>Большеврудское сельское поселение Волосовского муниципального района Ленинградской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D4043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1426656"/>
    <w:multiLevelType w:val="hybridMultilevel"/>
    <w:tmpl w:val="6F28DEFC"/>
    <w:lvl w:ilvl="0" w:tplc="88C69BEE">
      <w:start w:val="1"/>
      <w:numFmt w:val="bullet"/>
      <w:lvlText w:val=""/>
      <w:lvlJc w:val="left"/>
      <w:pPr>
        <w:tabs>
          <w:tab w:val="num" w:pos="3600"/>
        </w:tabs>
        <w:ind w:left="3600" w:hanging="360"/>
      </w:pPr>
      <w:rPr>
        <w:rFonts w:ascii="Symbol" w:hAnsi="Symbol" w:hint="default"/>
        <w:sz w:val="8"/>
        <w:szCs w:val="8"/>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2CA3D18"/>
    <w:multiLevelType w:val="hybridMultilevel"/>
    <w:tmpl w:val="E6B65E70"/>
    <w:lvl w:ilvl="0" w:tplc="04190005">
      <w:start w:val="1"/>
      <w:numFmt w:val="bullet"/>
      <w:lvlText w:val=""/>
      <w:lvlJc w:val="left"/>
      <w:pPr>
        <w:tabs>
          <w:tab w:val="num" w:pos="720"/>
        </w:tabs>
        <w:ind w:left="720" w:hanging="360"/>
      </w:pPr>
      <w:rPr>
        <w:rFonts w:ascii="Wingdings" w:hAnsi="Wingdings" w:hint="default"/>
      </w:rPr>
    </w:lvl>
    <w:lvl w:ilvl="1" w:tplc="933AA75E">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402B09"/>
    <w:multiLevelType w:val="hybridMultilevel"/>
    <w:tmpl w:val="7D2A117E"/>
    <w:lvl w:ilvl="0" w:tplc="9B4AD646">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0684162D"/>
    <w:multiLevelType w:val="multilevel"/>
    <w:tmpl w:val="4FEA2A1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6A76E8D"/>
    <w:multiLevelType w:val="multilevel"/>
    <w:tmpl w:val="6BF65A3C"/>
    <w:lvl w:ilvl="0">
      <w:start w:val="1"/>
      <w:numFmt w:val="decimal"/>
      <w:lvlText w:val="%1."/>
      <w:lvlJc w:val="left"/>
      <w:pPr>
        <w:tabs>
          <w:tab w:val="num" w:pos="2520"/>
        </w:tabs>
        <w:ind w:left="252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06E357D1"/>
    <w:multiLevelType w:val="hybridMultilevel"/>
    <w:tmpl w:val="2BDA9E08"/>
    <w:lvl w:ilvl="0" w:tplc="E50A61FC">
      <w:start w:val="1"/>
      <w:numFmt w:val="bullet"/>
      <w:lvlText w:val="­"/>
      <w:lvlJc w:val="left"/>
      <w:pPr>
        <w:tabs>
          <w:tab w:val="num" w:pos="1287"/>
        </w:tabs>
        <w:ind w:left="1287" w:hanging="360"/>
      </w:pPr>
      <w:rPr>
        <w:rFonts w:ascii="Courier New" w:hAnsi="Courier New" w:hint="default"/>
      </w:rPr>
    </w:lvl>
    <w:lvl w:ilvl="1" w:tplc="6C00D18A">
      <w:start w:val="1"/>
      <w:numFmt w:val="bullet"/>
      <w:lvlText w:val="­"/>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BB37AAC"/>
    <w:multiLevelType w:val="hybridMultilevel"/>
    <w:tmpl w:val="D2E2E270"/>
    <w:lvl w:ilvl="0" w:tplc="3A148F68">
      <w:start w:val="1"/>
      <w:numFmt w:val="bullet"/>
      <w:lvlText w:val=""/>
      <w:lvlJc w:val="left"/>
      <w:pPr>
        <w:tabs>
          <w:tab w:val="num" w:pos="720"/>
        </w:tabs>
        <w:ind w:left="720" w:hanging="360"/>
      </w:pPr>
      <w:rPr>
        <w:rFonts w:ascii="Symbol" w:hAnsi="Symbol" w:hint="default"/>
      </w:rPr>
    </w:lvl>
    <w:lvl w:ilvl="1" w:tplc="FBBAB528">
      <w:start w:val="1"/>
      <w:numFmt w:val="bullet"/>
      <w:lvlText w:val="o"/>
      <w:lvlJc w:val="left"/>
      <w:pPr>
        <w:tabs>
          <w:tab w:val="num" w:pos="1440"/>
        </w:tabs>
        <w:ind w:left="1440" w:hanging="360"/>
      </w:pPr>
      <w:rPr>
        <w:rFonts w:ascii="Courier New" w:hAnsi="Courier New" w:cs="Courier New" w:hint="default"/>
      </w:rPr>
    </w:lvl>
    <w:lvl w:ilvl="2" w:tplc="318AEB80">
      <w:start w:val="1"/>
      <w:numFmt w:val="bullet"/>
      <w:lvlText w:val=""/>
      <w:lvlJc w:val="left"/>
      <w:pPr>
        <w:tabs>
          <w:tab w:val="num" w:pos="2160"/>
        </w:tabs>
        <w:ind w:left="2160" w:hanging="360"/>
      </w:pPr>
      <w:rPr>
        <w:rFonts w:ascii="Wingdings" w:hAnsi="Wingdings" w:hint="default"/>
      </w:rPr>
    </w:lvl>
    <w:lvl w:ilvl="3" w:tplc="530EC5CA" w:tentative="1">
      <w:start w:val="1"/>
      <w:numFmt w:val="bullet"/>
      <w:lvlText w:val=""/>
      <w:lvlJc w:val="left"/>
      <w:pPr>
        <w:tabs>
          <w:tab w:val="num" w:pos="2880"/>
        </w:tabs>
        <w:ind w:left="2880" w:hanging="360"/>
      </w:pPr>
      <w:rPr>
        <w:rFonts w:ascii="Symbol" w:hAnsi="Symbol" w:hint="default"/>
      </w:rPr>
    </w:lvl>
    <w:lvl w:ilvl="4" w:tplc="73C6EC00" w:tentative="1">
      <w:start w:val="1"/>
      <w:numFmt w:val="bullet"/>
      <w:lvlText w:val="o"/>
      <w:lvlJc w:val="left"/>
      <w:pPr>
        <w:tabs>
          <w:tab w:val="num" w:pos="3600"/>
        </w:tabs>
        <w:ind w:left="3600" w:hanging="360"/>
      </w:pPr>
      <w:rPr>
        <w:rFonts w:ascii="Courier New" w:hAnsi="Courier New" w:cs="Courier New" w:hint="default"/>
      </w:rPr>
    </w:lvl>
    <w:lvl w:ilvl="5" w:tplc="46466D48" w:tentative="1">
      <w:start w:val="1"/>
      <w:numFmt w:val="bullet"/>
      <w:lvlText w:val=""/>
      <w:lvlJc w:val="left"/>
      <w:pPr>
        <w:tabs>
          <w:tab w:val="num" w:pos="4320"/>
        </w:tabs>
        <w:ind w:left="4320" w:hanging="360"/>
      </w:pPr>
      <w:rPr>
        <w:rFonts w:ascii="Wingdings" w:hAnsi="Wingdings" w:hint="default"/>
      </w:rPr>
    </w:lvl>
    <w:lvl w:ilvl="6" w:tplc="F24E38B2" w:tentative="1">
      <w:start w:val="1"/>
      <w:numFmt w:val="bullet"/>
      <w:lvlText w:val=""/>
      <w:lvlJc w:val="left"/>
      <w:pPr>
        <w:tabs>
          <w:tab w:val="num" w:pos="5040"/>
        </w:tabs>
        <w:ind w:left="5040" w:hanging="360"/>
      </w:pPr>
      <w:rPr>
        <w:rFonts w:ascii="Symbol" w:hAnsi="Symbol" w:hint="default"/>
      </w:rPr>
    </w:lvl>
    <w:lvl w:ilvl="7" w:tplc="87509CCC" w:tentative="1">
      <w:start w:val="1"/>
      <w:numFmt w:val="bullet"/>
      <w:lvlText w:val="o"/>
      <w:lvlJc w:val="left"/>
      <w:pPr>
        <w:tabs>
          <w:tab w:val="num" w:pos="5760"/>
        </w:tabs>
        <w:ind w:left="5760" w:hanging="360"/>
      </w:pPr>
      <w:rPr>
        <w:rFonts w:ascii="Courier New" w:hAnsi="Courier New" w:cs="Courier New" w:hint="default"/>
      </w:rPr>
    </w:lvl>
    <w:lvl w:ilvl="8" w:tplc="E20EB8A0" w:tentative="1">
      <w:start w:val="1"/>
      <w:numFmt w:val="bullet"/>
      <w:lvlText w:val=""/>
      <w:lvlJc w:val="left"/>
      <w:pPr>
        <w:tabs>
          <w:tab w:val="num" w:pos="6480"/>
        </w:tabs>
        <w:ind w:left="6480" w:hanging="360"/>
      </w:pPr>
      <w:rPr>
        <w:rFonts w:ascii="Wingdings" w:hAnsi="Wingdings" w:hint="default"/>
      </w:rPr>
    </w:lvl>
  </w:abstractNum>
  <w:abstractNum w:abstractNumId="8">
    <w:nsid w:val="0C1A69CD"/>
    <w:multiLevelType w:val="hybridMultilevel"/>
    <w:tmpl w:val="70085D60"/>
    <w:lvl w:ilvl="0" w:tplc="D0B41388">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236DD2"/>
    <w:multiLevelType w:val="hybridMultilevel"/>
    <w:tmpl w:val="08CA7E4C"/>
    <w:lvl w:ilvl="0" w:tplc="88C69BEE">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083331A"/>
    <w:multiLevelType w:val="hybridMultilevel"/>
    <w:tmpl w:val="D1B2367C"/>
    <w:lvl w:ilvl="0" w:tplc="B8760B8A">
      <w:start w:val="1"/>
      <w:numFmt w:val="bullet"/>
      <w:lvlText w:val="­"/>
      <w:lvlJc w:val="left"/>
      <w:pPr>
        <w:tabs>
          <w:tab w:val="num" w:pos="2727"/>
        </w:tabs>
        <w:ind w:left="2727" w:hanging="360"/>
      </w:pPr>
      <w:rPr>
        <w:rFonts w:ascii="Courier New" w:hAnsi="Courier New" w:hint="default"/>
      </w:rPr>
    </w:lvl>
    <w:lvl w:ilvl="1" w:tplc="04190003">
      <w:start w:val="1"/>
      <w:numFmt w:val="bullet"/>
      <w:lvlText w:val="­"/>
      <w:lvlJc w:val="left"/>
      <w:pPr>
        <w:tabs>
          <w:tab w:val="num" w:pos="1440"/>
        </w:tabs>
        <w:ind w:left="1440" w:hanging="360"/>
      </w:pPr>
      <w:rPr>
        <w:rFonts w:ascii="Courier New" w:hAnsi="Courier New"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3415198"/>
    <w:multiLevelType w:val="hybridMultilevel"/>
    <w:tmpl w:val="BA0C1532"/>
    <w:lvl w:ilvl="0" w:tplc="0E10CEDE">
      <w:start w:val="1"/>
      <w:numFmt w:val="bullet"/>
      <w:lvlText w:val=""/>
      <w:lvlJc w:val="left"/>
      <w:pPr>
        <w:tabs>
          <w:tab w:val="num" w:pos="1440"/>
        </w:tabs>
        <w:ind w:left="1440" w:hanging="363"/>
      </w:pPr>
      <w:rPr>
        <w:rFonts w:ascii="Symbol" w:hAnsi="Symbol" w:hint="default"/>
      </w:rPr>
    </w:lvl>
    <w:lvl w:ilvl="1" w:tplc="BBD66FB6">
      <w:start w:val="1"/>
      <w:numFmt w:val="bullet"/>
      <w:lvlText w:val=""/>
      <w:lvlJc w:val="left"/>
      <w:pPr>
        <w:tabs>
          <w:tab w:val="num" w:pos="1443"/>
        </w:tabs>
        <w:ind w:left="1443" w:hanging="363"/>
      </w:pPr>
      <w:rPr>
        <w:rFonts w:ascii="Symbol" w:hAnsi="Symbol" w:hint="default"/>
      </w:rPr>
    </w:lvl>
    <w:lvl w:ilvl="2" w:tplc="04190005">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8A5779"/>
    <w:multiLevelType w:val="hybridMultilevel"/>
    <w:tmpl w:val="EEEA311A"/>
    <w:lvl w:ilvl="0" w:tplc="88C69BEE">
      <w:start w:val="1"/>
      <w:numFmt w:val="bullet"/>
      <w:lvlText w:val=""/>
      <w:lvlJc w:val="left"/>
      <w:pPr>
        <w:tabs>
          <w:tab w:val="num" w:pos="3600"/>
        </w:tabs>
        <w:ind w:left="3600" w:hanging="360"/>
      </w:pPr>
      <w:rPr>
        <w:rFonts w:ascii="Symbol" w:hAnsi="Symbol" w:hint="default"/>
        <w:sz w:val="8"/>
        <w:szCs w:val="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3AD031F"/>
    <w:multiLevelType w:val="hybridMultilevel"/>
    <w:tmpl w:val="F078F3BE"/>
    <w:lvl w:ilvl="0" w:tplc="04190011">
      <w:start w:val="1"/>
      <w:numFmt w:val="decimal"/>
      <w:lvlText w:val="%1."/>
      <w:lvlJc w:val="left"/>
      <w:pPr>
        <w:tabs>
          <w:tab w:val="num" w:pos="1329"/>
        </w:tabs>
        <w:ind w:left="1329"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4A1062F"/>
    <w:multiLevelType w:val="hybridMultilevel"/>
    <w:tmpl w:val="D4C8A174"/>
    <w:lvl w:ilvl="0" w:tplc="BE8A3C3A">
      <w:start w:val="1"/>
      <w:numFmt w:val="bullet"/>
      <w:lvlText w:val=""/>
      <w:lvlJc w:val="left"/>
      <w:pPr>
        <w:tabs>
          <w:tab w:val="num" w:pos="2706"/>
        </w:tabs>
        <w:ind w:left="2706" w:hanging="360"/>
      </w:pPr>
      <w:rPr>
        <w:rFonts w:ascii="Symbol" w:hAnsi="Symbol" w:hint="default"/>
      </w:rPr>
    </w:lvl>
    <w:lvl w:ilvl="1" w:tplc="BE8A3C3A" w:tentative="1">
      <w:start w:val="1"/>
      <w:numFmt w:val="bullet"/>
      <w:lvlText w:val="o"/>
      <w:lvlJc w:val="left"/>
      <w:pPr>
        <w:tabs>
          <w:tab w:val="num" w:pos="1724"/>
        </w:tabs>
        <w:ind w:left="1724" w:hanging="360"/>
      </w:pPr>
      <w:rPr>
        <w:rFonts w:ascii="Courier New" w:hAnsi="Courier New" w:cs="Courier New" w:hint="default"/>
      </w:rPr>
    </w:lvl>
    <w:lvl w:ilvl="2" w:tplc="65A00424"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15771DE8"/>
    <w:multiLevelType w:val="hybridMultilevel"/>
    <w:tmpl w:val="B8D2E10A"/>
    <w:lvl w:ilvl="0" w:tplc="9B4AD646">
      <w:start w:val="1"/>
      <w:numFmt w:val="bullet"/>
      <w:lvlText w:val=""/>
      <w:lvlJc w:val="left"/>
      <w:pPr>
        <w:tabs>
          <w:tab w:val="num" w:pos="1428"/>
        </w:tabs>
        <w:ind w:left="1428" w:hanging="360"/>
      </w:pPr>
      <w:rPr>
        <w:rFonts w:ascii="Symbol" w:hAnsi="Symbol" w:hint="default"/>
      </w:rPr>
    </w:lvl>
    <w:lvl w:ilvl="1" w:tplc="04190003">
      <w:start w:val="1"/>
      <w:numFmt w:val="bullet"/>
      <w:lvlText w:val=""/>
      <w:lvlJc w:val="left"/>
      <w:pPr>
        <w:tabs>
          <w:tab w:val="num" w:pos="2184"/>
        </w:tabs>
        <w:ind w:left="2128" w:hanging="34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16DD4678"/>
    <w:multiLevelType w:val="multilevel"/>
    <w:tmpl w:val="DC9ABF64"/>
    <w:name w:val="WW8Num16342222223"/>
    <w:lvl w:ilvl="0">
      <w:start w:val="1"/>
      <w:numFmt w:val="bullet"/>
      <w:lvlText w:val="-"/>
      <w:lvlJc w:val="left"/>
      <w:pPr>
        <w:tabs>
          <w:tab w:val="num" w:pos="369"/>
        </w:tabs>
        <w:ind w:left="0" w:firstLine="0"/>
      </w:pPr>
      <w:rPr>
        <w:rFonts w:ascii="Courier New" w:hAnsi="Courier New"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A7372A7"/>
    <w:multiLevelType w:val="hybridMultilevel"/>
    <w:tmpl w:val="90BC1464"/>
    <w:lvl w:ilvl="0" w:tplc="18C46760">
      <w:start w:val="1"/>
      <w:numFmt w:val="bullet"/>
      <w:lvlText w:val=""/>
      <w:lvlJc w:val="left"/>
      <w:pPr>
        <w:tabs>
          <w:tab w:val="num" w:pos="3884"/>
        </w:tabs>
        <w:ind w:left="3884" w:hanging="360"/>
      </w:pPr>
      <w:rPr>
        <w:rFonts w:ascii="Symbol" w:hAnsi="Symbol" w:hint="default"/>
        <w:color w:val="auto"/>
        <w:sz w:val="24"/>
        <w:szCs w:val="24"/>
      </w:rPr>
    </w:lvl>
    <w:lvl w:ilvl="1" w:tplc="5A98EA3A">
      <w:numFmt w:val="bullet"/>
      <w:lvlText w:val="-"/>
      <w:lvlJc w:val="left"/>
      <w:pPr>
        <w:tabs>
          <w:tab w:val="num" w:pos="1440"/>
        </w:tabs>
        <w:ind w:left="1440" w:hanging="360"/>
      </w:pPr>
      <w:rPr>
        <w:rFonts w:ascii="Times New Roman" w:hAnsi="Times New Roman" w:cs="Times New Roman" w:hint="default"/>
      </w:rPr>
    </w:lvl>
    <w:lvl w:ilvl="2" w:tplc="60480126" w:tentative="1">
      <w:start w:val="1"/>
      <w:numFmt w:val="bullet"/>
      <w:lvlText w:val=""/>
      <w:lvlJc w:val="left"/>
      <w:pPr>
        <w:tabs>
          <w:tab w:val="num" w:pos="2160"/>
        </w:tabs>
        <w:ind w:left="2160" w:hanging="360"/>
      </w:pPr>
      <w:rPr>
        <w:rFonts w:ascii="Wingdings" w:hAnsi="Wingdings" w:hint="default"/>
      </w:rPr>
    </w:lvl>
    <w:lvl w:ilvl="3" w:tplc="6942A702" w:tentative="1">
      <w:start w:val="1"/>
      <w:numFmt w:val="bullet"/>
      <w:lvlText w:val=""/>
      <w:lvlJc w:val="left"/>
      <w:pPr>
        <w:tabs>
          <w:tab w:val="num" w:pos="2880"/>
        </w:tabs>
        <w:ind w:left="2880" w:hanging="360"/>
      </w:pPr>
      <w:rPr>
        <w:rFonts w:ascii="Symbol" w:hAnsi="Symbol" w:hint="default"/>
      </w:rPr>
    </w:lvl>
    <w:lvl w:ilvl="4" w:tplc="6E8C7672" w:tentative="1">
      <w:start w:val="1"/>
      <w:numFmt w:val="bullet"/>
      <w:lvlText w:val="o"/>
      <w:lvlJc w:val="left"/>
      <w:pPr>
        <w:tabs>
          <w:tab w:val="num" w:pos="3600"/>
        </w:tabs>
        <w:ind w:left="3600" w:hanging="360"/>
      </w:pPr>
      <w:rPr>
        <w:rFonts w:ascii="Courier New" w:hAnsi="Courier New" w:cs="Courier New" w:hint="default"/>
      </w:rPr>
    </w:lvl>
    <w:lvl w:ilvl="5" w:tplc="9260F78E" w:tentative="1">
      <w:start w:val="1"/>
      <w:numFmt w:val="bullet"/>
      <w:lvlText w:val=""/>
      <w:lvlJc w:val="left"/>
      <w:pPr>
        <w:tabs>
          <w:tab w:val="num" w:pos="4320"/>
        </w:tabs>
        <w:ind w:left="4320" w:hanging="360"/>
      </w:pPr>
      <w:rPr>
        <w:rFonts w:ascii="Wingdings" w:hAnsi="Wingdings" w:hint="default"/>
      </w:rPr>
    </w:lvl>
    <w:lvl w:ilvl="6" w:tplc="B7582ECE" w:tentative="1">
      <w:start w:val="1"/>
      <w:numFmt w:val="bullet"/>
      <w:lvlText w:val=""/>
      <w:lvlJc w:val="left"/>
      <w:pPr>
        <w:tabs>
          <w:tab w:val="num" w:pos="5040"/>
        </w:tabs>
        <w:ind w:left="5040" w:hanging="360"/>
      </w:pPr>
      <w:rPr>
        <w:rFonts w:ascii="Symbol" w:hAnsi="Symbol" w:hint="default"/>
      </w:rPr>
    </w:lvl>
    <w:lvl w:ilvl="7" w:tplc="19D444A6" w:tentative="1">
      <w:start w:val="1"/>
      <w:numFmt w:val="bullet"/>
      <w:lvlText w:val="o"/>
      <w:lvlJc w:val="left"/>
      <w:pPr>
        <w:tabs>
          <w:tab w:val="num" w:pos="5760"/>
        </w:tabs>
        <w:ind w:left="5760" w:hanging="360"/>
      </w:pPr>
      <w:rPr>
        <w:rFonts w:ascii="Courier New" w:hAnsi="Courier New" w:cs="Courier New" w:hint="default"/>
      </w:rPr>
    </w:lvl>
    <w:lvl w:ilvl="8" w:tplc="ED56A43A" w:tentative="1">
      <w:start w:val="1"/>
      <w:numFmt w:val="bullet"/>
      <w:lvlText w:val=""/>
      <w:lvlJc w:val="left"/>
      <w:pPr>
        <w:tabs>
          <w:tab w:val="num" w:pos="6480"/>
        </w:tabs>
        <w:ind w:left="6480" w:hanging="360"/>
      </w:pPr>
      <w:rPr>
        <w:rFonts w:ascii="Wingdings" w:hAnsi="Wingdings" w:hint="default"/>
      </w:rPr>
    </w:lvl>
  </w:abstractNum>
  <w:abstractNum w:abstractNumId="18">
    <w:nsid w:val="1C2D1B45"/>
    <w:multiLevelType w:val="hybridMultilevel"/>
    <w:tmpl w:val="B9520396"/>
    <w:lvl w:ilvl="0" w:tplc="68B2DBAC">
      <w:start w:val="1"/>
      <w:numFmt w:val="bullet"/>
      <w:lvlText w:val=""/>
      <w:lvlJc w:val="left"/>
      <w:pPr>
        <w:tabs>
          <w:tab w:val="num" w:pos="2706"/>
        </w:tabs>
        <w:ind w:left="2706" w:hanging="360"/>
      </w:pPr>
      <w:rPr>
        <w:rFonts w:ascii="Symbol" w:hAnsi="Symbol" w:hint="default"/>
      </w:rPr>
    </w:lvl>
    <w:lvl w:ilvl="1" w:tplc="933AA75E">
      <w:start w:val="1"/>
      <w:numFmt w:val="bullet"/>
      <w:lvlText w:val=""/>
      <w:lvlJc w:val="left"/>
      <w:pPr>
        <w:tabs>
          <w:tab w:val="num" w:pos="1727"/>
        </w:tabs>
        <w:ind w:left="1727" w:hanging="363"/>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1F146B24"/>
    <w:multiLevelType w:val="hybridMultilevel"/>
    <w:tmpl w:val="DEB2CDA8"/>
    <w:lvl w:ilvl="0" w:tplc="CB54F254">
      <w:start w:val="1"/>
      <w:numFmt w:val="decimal"/>
      <w:lvlText w:val="%1."/>
      <w:lvlJc w:val="left"/>
      <w:pPr>
        <w:tabs>
          <w:tab w:val="num" w:pos="2149"/>
        </w:tabs>
        <w:ind w:left="2149" w:hanging="360"/>
      </w:pPr>
      <w:rPr>
        <w:rFonts w:hint="default"/>
      </w:rPr>
    </w:lvl>
    <w:lvl w:ilvl="1" w:tplc="0F220B32">
      <w:start w:val="1"/>
      <w:numFmt w:val="bullet"/>
      <w:lvlText w:val=""/>
      <w:lvlJc w:val="left"/>
      <w:pPr>
        <w:tabs>
          <w:tab w:val="num" w:pos="1440"/>
        </w:tabs>
        <w:ind w:left="1440" w:hanging="360"/>
      </w:pPr>
      <w:rPr>
        <w:rFonts w:ascii="Symbol" w:hAnsi="Symbol" w:hint="default"/>
      </w:rPr>
    </w:lvl>
    <w:lvl w:ilvl="2" w:tplc="B74C7C74" w:tentative="1">
      <w:start w:val="1"/>
      <w:numFmt w:val="lowerRoman"/>
      <w:lvlText w:val="%3."/>
      <w:lvlJc w:val="right"/>
      <w:pPr>
        <w:tabs>
          <w:tab w:val="num" w:pos="2160"/>
        </w:tabs>
        <w:ind w:left="2160" w:hanging="180"/>
      </w:pPr>
    </w:lvl>
    <w:lvl w:ilvl="3" w:tplc="E0E2C170" w:tentative="1">
      <w:start w:val="1"/>
      <w:numFmt w:val="decimal"/>
      <w:lvlText w:val="%4."/>
      <w:lvlJc w:val="left"/>
      <w:pPr>
        <w:tabs>
          <w:tab w:val="num" w:pos="2880"/>
        </w:tabs>
        <w:ind w:left="2880" w:hanging="360"/>
      </w:pPr>
    </w:lvl>
    <w:lvl w:ilvl="4" w:tplc="9498F776" w:tentative="1">
      <w:start w:val="1"/>
      <w:numFmt w:val="lowerLetter"/>
      <w:lvlText w:val="%5."/>
      <w:lvlJc w:val="left"/>
      <w:pPr>
        <w:tabs>
          <w:tab w:val="num" w:pos="3600"/>
        </w:tabs>
        <w:ind w:left="3600" w:hanging="360"/>
      </w:pPr>
    </w:lvl>
    <w:lvl w:ilvl="5" w:tplc="2C4E03B0" w:tentative="1">
      <w:start w:val="1"/>
      <w:numFmt w:val="lowerRoman"/>
      <w:lvlText w:val="%6."/>
      <w:lvlJc w:val="right"/>
      <w:pPr>
        <w:tabs>
          <w:tab w:val="num" w:pos="4320"/>
        </w:tabs>
        <w:ind w:left="4320" w:hanging="180"/>
      </w:pPr>
    </w:lvl>
    <w:lvl w:ilvl="6" w:tplc="B1BC1C6C" w:tentative="1">
      <w:start w:val="1"/>
      <w:numFmt w:val="decimal"/>
      <w:lvlText w:val="%7."/>
      <w:lvlJc w:val="left"/>
      <w:pPr>
        <w:tabs>
          <w:tab w:val="num" w:pos="5040"/>
        </w:tabs>
        <w:ind w:left="5040" w:hanging="360"/>
      </w:pPr>
    </w:lvl>
    <w:lvl w:ilvl="7" w:tplc="A19A3FA6" w:tentative="1">
      <w:start w:val="1"/>
      <w:numFmt w:val="lowerLetter"/>
      <w:lvlText w:val="%8."/>
      <w:lvlJc w:val="left"/>
      <w:pPr>
        <w:tabs>
          <w:tab w:val="num" w:pos="5760"/>
        </w:tabs>
        <w:ind w:left="5760" w:hanging="360"/>
      </w:pPr>
    </w:lvl>
    <w:lvl w:ilvl="8" w:tplc="4FE8EEC2" w:tentative="1">
      <w:start w:val="1"/>
      <w:numFmt w:val="lowerRoman"/>
      <w:lvlText w:val="%9."/>
      <w:lvlJc w:val="right"/>
      <w:pPr>
        <w:tabs>
          <w:tab w:val="num" w:pos="6480"/>
        </w:tabs>
        <w:ind w:left="6480" w:hanging="180"/>
      </w:pPr>
    </w:lvl>
  </w:abstractNum>
  <w:abstractNum w:abstractNumId="20">
    <w:nsid w:val="1F245707"/>
    <w:multiLevelType w:val="hybridMultilevel"/>
    <w:tmpl w:val="D4EA8C40"/>
    <w:lvl w:ilvl="0" w:tplc="715EB492">
      <w:start w:val="1"/>
      <w:numFmt w:val="bullet"/>
      <w:lvlText w:val=""/>
      <w:lvlJc w:val="left"/>
      <w:pPr>
        <w:tabs>
          <w:tab w:val="num" w:pos="2706"/>
        </w:tabs>
        <w:ind w:left="2706" w:hanging="360"/>
      </w:pPr>
      <w:rPr>
        <w:rFonts w:ascii="Symbol" w:hAnsi="Symbol" w:hint="default"/>
      </w:rPr>
    </w:lvl>
    <w:lvl w:ilvl="1" w:tplc="9B4AD646" w:tentative="1">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21">
    <w:nsid w:val="1F287E76"/>
    <w:multiLevelType w:val="hybridMultilevel"/>
    <w:tmpl w:val="A1E09D7E"/>
    <w:lvl w:ilvl="0" w:tplc="9B4AD646">
      <w:start w:val="1"/>
      <w:numFmt w:val="bullet"/>
      <w:lvlText w:val=""/>
      <w:lvlJc w:val="left"/>
      <w:pPr>
        <w:tabs>
          <w:tab w:val="num" w:pos="1429"/>
        </w:tabs>
        <w:ind w:left="1429" w:hanging="360"/>
      </w:pPr>
      <w:rPr>
        <w:rFonts w:ascii="Symbol" w:hAnsi="Symbol" w:hint="default"/>
      </w:rPr>
    </w:lvl>
    <w:lvl w:ilvl="1" w:tplc="BE8A3C3A">
      <w:start w:val="1"/>
      <w:numFmt w:val="decimal"/>
      <w:lvlText w:val="%2."/>
      <w:lvlJc w:val="left"/>
      <w:pPr>
        <w:tabs>
          <w:tab w:val="num" w:pos="1260"/>
        </w:tabs>
        <w:ind w:left="1260" w:hanging="360"/>
      </w:pPr>
      <w:rPr>
        <w:rFonts w:hint="default"/>
      </w:rPr>
    </w:lvl>
    <w:lvl w:ilvl="2" w:tplc="04190005">
      <w:start w:val="1"/>
      <w:numFmt w:val="bullet"/>
      <w:lvlText w:val="−"/>
      <w:lvlJc w:val="left"/>
      <w:pPr>
        <w:tabs>
          <w:tab w:val="num" w:pos="2869"/>
        </w:tabs>
        <w:ind w:left="2869" w:hanging="360"/>
      </w:pPr>
      <w:rPr>
        <w:rFonts w:ascii="Courier New" w:hAnsi="Courier New"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3547730"/>
    <w:multiLevelType w:val="hybridMultilevel"/>
    <w:tmpl w:val="3B7C921A"/>
    <w:lvl w:ilvl="0" w:tplc="9B4AD646">
      <w:start w:val="1"/>
      <w:numFmt w:val="decimal"/>
      <w:lvlText w:val="%1."/>
      <w:lvlJc w:val="left"/>
      <w:pPr>
        <w:tabs>
          <w:tab w:val="num" w:pos="1428"/>
        </w:tabs>
        <w:ind w:left="1428" w:hanging="360"/>
      </w:pPr>
      <w:rPr>
        <w:b/>
        <w:bCs/>
      </w:rPr>
    </w:lvl>
    <w:lvl w:ilvl="1" w:tplc="04190003">
      <w:start w:val="1"/>
      <w:numFmt w:val="bullet"/>
      <w:lvlText w:val=""/>
      <w:lvlJc w:val="left"/>
      <w:pPr>
        <w:tabs>
          <w:tab w:val="num" w:pos="2148"/>
        </w:tabs>
        <w:ind w:left="2148" w:hanging="360"/>
      </w:pPr>
      <w:rPr>
        <w:rFonts w:ascii="Symbol" w:hAnsi="Symbol" w:hint="default"/>
      </w:rPr>
    </w:lvl>
    <w:lvl w:ilvl="2" w:tplc="04190005" w:tentative="1">
      <w:start w:val="1"/>
      <w:numFmt w:val="lowerRoman"/>
      <w:lvlText w:val="%3."/>
      <w:lvlJc w:val="right"/>
      <w:pPr>
        <w:tabs>
          <w:tab w:val="num" w:pos="2868"/>
        </w:tabs>
        <w:ind w:left="2868" w:hanging="180"/>
      </w:pPr>
    </w:lvl>
    <w:lvl w:ilvl="3" w:tplc="04190001" w:tentative="1">
      <w:start w:val="1"/>
      <w:numFmt w:val="decimal"/>
      <w:lvlText w:val="%4."/>
      <w:lvlJc w:val="left"/>
      <w:pPr>
        <w:tabs>
          <w:tab w:val="num" w:pos="3588"/>
        </w:tabs>
        <w:ind w:left="3588" w:hanging="360"/>
      </w:pPr>
    </w:lvl>
    <w:lvl w:ilvl="4" w:tplc="04190003" w:tentative="1">
      <w:start w:val="1"/>
      <w:numFmt w:val="lowerLetter"/>
      <w:lvlText w:val="%5."/>
      <w:lvlJc w:val="left"/>
      <w:pPr>
        <w:tabs>
          <w:tab w:val="num" w:pos="4308"/>
        </w:tabs>
        <w:ind w:left="4308" w:hanging="360"/>
      </w:pPr>
    </w:lvl>
    <w:lvl w:ilvl="5" w:tplc="04190005" w:tentative="1">
      <w:start w:val="1"/>
      <w:numFmt w:val="lowerRoman"/>
      <w:lvlText w:val="%6."/>
      <w:lvlJc w:val="right"/>
      <w:pPr>
        <w:tabs>
          <w:tab w:val="num" w:pos="5028"/>
        </w:tabs>
        <w:ind w:left="5028" w:hanging="180"/>
      </w:pPr>
    </w:lvl>
    <w:lvl w:ilvl="6" w:tplc="04190001" w:tentative="1">
      <w:start w:val="1"/>
      <w:numFmt w:val="decimal"/>
      <w:lvlText w:val="%7."/>
      <w:lvlJc w:val="left"/>
      <w:pPr>
        <w:tabs>
          <w:tab w:val="num" w:pos="5748"/>
        </w:tabs>
        <w:ind w:left="5748" w:hanging="360"/>
      </w:pPr>
    </w:lvl>
    <w:lvl w:ilvl="7" w:tplc="04190003" w:tentative="1">
      <w:start w:val="1"/>
      <w:numFmt w:val="lowerLetter"/>
      <w:lvlText w:val="%8."/>
      <w:lvlJc w:val="left"/>
      <w:pPr>
        <w:tabs>
          <w:tab w:val="num" w:pos="6468"/>
        </w:tabs>
        <w:ind w:left="6468" w:hanging="360"/>
      </w:pPr>
    </w:lvl>
    <w:lvl w:ilvl="8" w:tplc="04190005" w:tentative="1">
      <w:start w:val="1"/>
      <w:numFmt w:val="lowerRoman"/>
      <w:lvlText w:val="%9."/>
      <w:lvlJc w:val="right"/>
      <w:pPr>
        <w:tabs>
          <w:tab w:val="num" w:pos="7188"/>
        </w:tabs>
        <w:ind w:left="7188" w:hanging="180"/>
      </w:pPr>
    </w:lvl>
  </w:abstractNum>
  <w:abstractNum w:abstractNumId="23">
    <w:nsid w:val="255E394E"/>
    <w:multiLevelType w:val="hybridMultilevel"/>
    <w:tmpl w:val="F1D042FC"/>
    <w:lvl w:ilvl="0" w:tplc="C12A0846">
      <w:start w:val="1"/>
      <w:numFmt w:val="decimal"/>
      <w:lvlText w:val="%1."/>
      <w:lvlJc w:val="left"/>
      <w:pPr>
        <w:tabs>
          <w:tab w:val="num" w:pos="1440"/>
        </w:tabs>
        <w:ind w:left="1440" w:hanging="360"/>
      </w:pPr>
    </w:lvl>
    <w:lvl w:ilvl="1" w:tplc="0419000F">
      <w:start w:val="1"/>
      <w:numFmt w:val="bullet"/>
      <w:lvlText w:val="−"/>
      <w:lvlJc w:val="left"/>
      <w:pPr>
        <w:tabs>
          <w:tab w:val="num" w:pos="1440"/>
        </w:tabs>
        <w:ind w:left="1440" w:hanging="360"/>
      </w:pPr>
      <w:rPr>
        <w:rFonts w:ascii="Courier New" w:hAnsi="Courier New" w:hint="default"/>
      </w:rPr>
    </w:lvl>
    <w:lvl w:ilvl="2" w:tplc="8D520D6E"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25CB05E0"/>
    <w:multiLevelType w:val="hybridMultilevel"/>
    <w:tmpl w:val="32AC72EA"/>
    <w:lvl w:ilvl="0" w:tplc="D0B41388">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74F46CE"/>
    <w:multiLevelType w:val="hybridMultilevel"/>
    <w:tmpl w:val="3450669A"/>
    <w:lvl w:ilvl="0" w:tplc="FFFFFFFF">
      <w:start w:val="1"/>
      <w:numFmt w:val="bullet"/>
      <w:lvlText w:val=""/>
      <w:lvlJc w:val="left"/>
      <w:pPr>
        <w:tabs>
          <w:tab w:val="num" w:pos="2706"/>
        </w:tabs>
        <w:ind w:left="2706" w:hanging="360"/>
      </w:pPr>
      <w:rPr>
        <w:rFonts w:ascii="Symbol" w:hAnsi="Symbol" w:hint="default"/>
      </w:rPr>
    </w:lvl>
    <w:lvl w:ilvl="1" w:tplc="8D520D6E">
      <w:start w:val="1"/>
      <w:numFmt w:val="bullet"/>
      <w:lvlText w:val="o"/>
      <w:lvlJc w:val="left"/>
      <w:pPr>
        <w:tabs>
          <w:tab w:val="num" w:pos="1724"/>
        </w:tabs>
        <w:ind w:left="1724" w:hanging="360"/>
      </w:pPr>
      <w:rPr>
        <w:rFonts w:ascii="Courier New" w:hAnsi="Courier New" w:cs="Courier New" w:hint="default"/>
      </w:rPr>
    </w:lvl>
    <w:lvl w:ilvl="2" w:tplc="0419001B" w:tentative="1">
      <w:start w:val="1"/>
      <w:numFmt w:val="bullet"/>
      <w:lvlText w:val=""/>
      <w:lvlJc w:val="left"/>
      <w:pPr>
        <w:tabs>
          <w:tab w:val="num" w:pos="2444"/>
        </w:tabs>
        <w:ind w:left="2444" w:hanging="360"/>
      </w:pPr>
      <w:rPr>
        <w:rFonts w:ascii="Wingdings" w:hAnsi="Wingdings" w:hint="default"/>
      </w:rPr>
    </w:lvl>
    <w:lvl w:ilvl="3" w:tplc="0419000F" w:tentative="1">
      <w:start w:val="1"/>
      <w:numFmt w:val="bullet"/>
      <w:lvlText w:val=""/>
      <w:lvlJc w:val="left"/>
      <w:pPr>
        <w:tabs>
          <w:tab w:val="num" w:pos="3164"/>
        </w:tabs>
        <w:ind w:left="3164" w:hanging="360"/>
      </w:pPr>
      <w:rPr>
        <w:rFonts w:ascii="Symbol" w:hAnsi="Symbol" w:hint="default"/>
      </w:rPr>
    </w:lvl>
    <w:lvl w:ilvl="4" w:tplc="04190019" w:tentative="1">
      <w:start w:val="1"/>
      <w:numFmt w:val="bullet"/>
      <w:lvlText w:val="o"/>
      <w:lvlJc w:val="left"/>
      <w:pPr>
        <w:tabs>
          <w:tab w:val="num" w:pos="3884"/>
        </w:tabs>
        <w:ind w:left="3884" w:hanging="360"/>
      </w:pPr>
      <w:rPr>
        <w:rFonts w:ascii="Courier New" w:hAnsi="Courier New" w:cs="Courier New" w:hint="default"/>
      </w:rPr>
    </w:lvl>
    <w:lvl w:ilvl="5" w:tplc="0419001B" w:tentative="1">
      <w:start w:val="1"/>
      <w:numFmt w:val="bullet"/>
      <w:lvlText w:val=""/>
      <w:lvlJc w:val="left"/>
      <w:pPr>
        <w:tabs>
          <w:tab w:val="num" w:pos="4604"/>
        </w:tabs>
        <w:ind w:left="4604" w:hanging="360"/>
      </w:pPr>
      <w:rPr>
        <w:rFonts w:ascii="Wingdings" w:hAnsi="Wingdings" w:hint="default"/>
      </w:rPr>
    </w:lvl>
    <w:lvl w:ilvl="6" w:tplc="0419000F" w:tentative="1">
      <w:start w:val="1"/>
      <w:numFmt w:val="bullet"/>
      <w:lvlText w:val=""/>
      <w:lvlJc w:val="left"/>
      <w:pPr>
        <w:tabs>
          <w:tab w:val="num" w:pos="5324"/>
        </w:tabs>
        <w:ind w:left="5324" w:hanging="360"/>
      </w:pPr>
      <w:rPr>
        <w:rFonts w:ascii="Symbol" w:hAnsi="Symbol" w:hint="default"/>
      </w:rPr>
    </w:lvl>
    <w:lvl w:ilvl="7" w:tplc="04190019" w:tentative="1">
      <w:start w:val="1"/>
      <w:numFmt w:val="bullet"/>
      <w:lvlText w:val="o"/>
      <w:lvlJc w:val="left"/>
      <w:pPr>
        <w:tabs>
          <w:tab w:val="num" w:pos="6044"/>
        </w:tabs>
        <w:ind w:left="6044" w:hanging="360"/>
      </w:pPr>
      <w:rPr>
        <w:rFonts w:ascii="Courier New" w:hAnsi="Courier New" w:cs="Courier New" w:hint="default"/>
      </w:rPr>
    </w:lvl>
    <w:lvl w:ilvl="8" w:tplc="0419001B" w:tentative="1">
      <w:start w:val="1"/>
      <w:numFmt w:val="bullet"/>
      <w:lvlText w:val=""/>
      <w:lvlJc w:val="left"/>
      <w:pPr>
        <w:tabs>
          <w:tab w:val="num" w:pos="6764"/>
        </w:tabs>
        <w:ind w:left="6764" w:hanging="360"/>
      </w:pPr>
      <w:rPr>
        <w:rFonts w:ascii="Wingdings" w:hAnsi="Wingdings" w:hint="default"/>
      </w:rPr>
    </w:lvl>
  </w:abstractNum>
  <w:abstractNum w:abstractNumId="26">
    <w:nsid w:val="27A52482"/>
    <w:multiLevelType w:val="hybridMultilevel"/>
    <w:tmpl w:val="7598D5CC"/>
    <w:lvl w:ilvl="0" w:tplc="88C69BEE">
      <w:start w:val="1"/>
      <w:numFmt w:val="bullet"/>
      <w:lvlText w:val=""/>
      <w:lvlJc w:val="left"/>
      <w:pPr>
        <w:tabs>
          <w:tab w:val="num" w:pos="3884"/>
        </w:tabs>
        <w:ind w:left="3884" w:hanging="360"/>
      </w:pPr>
      <w:rPr>
        <w:rFonts w:ascii="Symbol" w:hAnsi="Symbol" w:hint="default"/>
        <w:color w:val="auto"/>
        <w:sz w:val="24"/>
        <w:szCs w:val="24"/>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29071996"/>
    <w:multiLevelType w:val="hybridMultilevel"/>
    <w:tmpl w:val="81007046"/>
    <w:lvl w:ilvl="0" w:tplc="9A02E83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2B45257A"/>
    <w:multiLevelType w:val="hybridMultilevel"/>
    <w:tmpl w:val="429CD7DA"/>
    <w:lvl w:ilvl="0" w:tplc="D0B41388">
      <w:start w:val="1"/>
      <w:numFmt w:val="bullet"/>
      <w:lvlText w:val=""/>
      <w:lvlJc w:val="left"/>
      <w:pPr>
        <w:tabs>
          <w:tab w:val="num" w:pos="2204"/>
        </w:tabs>
        <w:ind w:left="22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nsid w:val="2FC43A2E"/>
    <w:multiLevelType w:val="hybridMultilevel"/>
    <w:tmpl w:val="DC14A0FE"/>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0">
    <w:nsid w:val="32BC2137"/>
    <w:multiLevelType w:val="hybridMultilevel"/>
    <w:tmpl w:val="04E06CD4"/>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1">
    <w:nsid w:val="330B6EEB"/>
    <w:multiLevelType w:val="hybridMultilevel"/>
    <w:tmpl w:val="659A24EE"/>
    <w:lvl w:ilvl="0" w:tplc="715C74CA">
      <w:start w:val="5"/>
      <w:numFmt w:val="decimal"/>
      <w:lvlText w:val="%1."/>
      <w:lvlJc w:val="left"/>
      <w:pPr>
        <w:tabs>
          <w:tab w:val="num" w:pos="1080"/>
        </w:tabs>
        <w:ind w:left="1080" w:hanging="360"/>
      </w:pPr>
      <w:rPr>
        <w:rFonts w:hint="default"/>
      </w:rPr>
    </w:lvl>
    <w:lvl w:ilvl="1" w:tplc="0419001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3230D73"/>
    <w:multiLevelType w:val="hybridMultilevel"/>
    <w:tmpl w:val="6D94627A"/>
    <w:lvl w:ilvl="0" w:tplc="C12A08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3C546EF"/>
    <w:multiLevelType w:val="hybridMultilevel"/>
    <w:tmpl w:val="694AC66E"/>
    <w:lvl w:ilvl="0" w:tplc="0419000F">
      <w:start w:val="1"/>
      <w:numFmt w:val="bullet"/>
      <w:lvlText w:val=""/>
      <w:lvlJc w:val="left"/>
      <w:pPr>
        <w:tabs>
          <w:tab w:val="num" w:pos="720"/>
        </w:tabs>
        <w:ind w:left="720" w:hanging="360"/>
      </w:pPr>
      <w:rPr>
        <w:rFonts w:ascii="Symbol" w:hAnsi="Symbol" w:hint="default"/>
      </w:rPr>
    </w:lvl>
    <w:lvl w:ilvl="1" w:tplc="C12A0846">
      <w:start w:val="1"/>
      <w:numFmt w:val="decimal"/>
      <w:lvlText w:val="%2."/>
      <w:lvlJc w:val="left"/>
      <w:pPr>
        <w:tabs>
          <w:tab w:val="num" w:pos="502"/>
        </w:tabs>
        <w:ind w:left="502" w:hanging="360"/>
      </w:pPr>
      <w:rPr>
        <w:rFonts w:hint="default"/>
      </w:rPr>
    </w:lvl>
    <w:lvl w:ilvl="2" w:tplc="0419001B">
      <w:start w:val="1"/>
      <w:numFmt w:val="bullet"/>
      <w:lvlText w:val=""/>
      <w:lvlJc w:val="left"/>
      <w:pPr>
        <w:tabs>
          <w:tab w:val="num" w:pos="789"/>
        </w:tabs>
        <w:ind w:left="789" w:hanging="363"/>
      </w:pPr>
      <w:rPr>
        <w:rFonts w:ascii="Symbol" w:hAnsi="Symbol"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37BA24FB"/>
    <w:multiLevelType w:val="multilevel"/>
    <w:tmpl w:val="E46244C6"/>
    <w:lvl w:ilvl="0">
      <w:start w:val="1"/>
      <w:numFmt w:val="bullet"/>
      <w:lvlText w:val="-"/>
      <w:lvlJc w:val="left"/>
      <w:pPr>
        <w:tabs>
          <w:tab w:val="num" w:pos="369"/>
        </w:tabs>
        <w:ind w:left="0" w:firstLine="0"/>
      </w:pPr>
      <w:rPr>
        <w:rFonts w:ascii="Courier New" w:hAnsi="Courier New" w:cs="Times New Roman" w:hint="default"/>
        <w:sz w:val="24"/>
        <w:szCs w:val="24"/>
      </w:rPr>
    </w:lvl>
    <w:lvl w:ilvl="1">
      <w:start w:val="1"/>
      <w:numFmt w:val="bullet"/>
      <w:lvlText w:val="­"/>
      <w:lvlJc w:val="left"/>
      <w:pPr>
        <w:tabs>
          <w:tab w:val="num" w:pos="1440"/>
        </w:tabs>
        <w:ind w:left="1440" w:hanging="360"/>
      </w:pPr>
      <w:rPr>
        <w:rFonts w:ascii="Courier New" w:hAnsi="Courier New" w:hint="default"/>
        <w:sz w:val="24"/>
        <w:szCs w:val="24"/>
      </w:r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8CF13C2"/>
    <w:multiLevelType w:val="hybridMultilevel"/>
    <w:tmpl w:val="58682A92"/>
    <w:lvl w:ilvl="0" w:tplc="DA0465AE">
      <w:numFmt w:val="bullet"/>
      <w:lvlText w:val="-"/>
      <w:lvlJc w:val="left"/>
      <w:pPr>
        <w:tabs>
          <w:tab w:val="num" w:pos="720"/>
        </w:tabs>
        <w:ind w:left="720" w:hanging="360"/>
      </w:pPr>
      <w:rPr>
        <w:rFonts w:ascii="Times New Roman" w:eastAsia="Times New Roman" w:hAnsi="Times New Roman" w:cs="Times New Roman" w:hint="default"/>
      </w:rPr>
    </w:lvl>
    <w:lvl w:ilvl="1" w:tplc="17FEEE92">
      <w:start w:val="1"/>
      <w:numFmt w:val="bullet"/>
      <w:lvlText w:val=""/>
      <w:lvlJc w:val="left"/>
      <w:pPr>
        <w:tabs>
          <w:tab w:val="num" w:pos="3600"/>
        </w:tabs>
        <w:ind w:left="3600" w:hanging="360"/>
      </w:pPr>
      <w:rPr>
        <w:rFonts w:ascii="Symbol" w:hAnsi="Symbol" w:hint="default"/>
        <w:sz w:val="8"/>
        <w:szCs w:val="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D1B6D14"/>
    <w:multiLevelType w:val="hybridMultilevel"/>
    <w:tmpl w:val="0122B7DE"/>
    <w:lvl w:ilvl="0" w:tplc="46EC626A">
      <w:start w:val="1"/>
      <w:numFmt w:val="bullet"/>
      <w:lvlText w:val=""/>
      <w:lvlJc w:val="left"/>
      <w:pPr>
        <w:tabs>
          <w:tab w:val="num" w:pos="720"/>
        </w:tabs>
        <w:ind w:left="720" w:hanging="360"/>
      </w:pPr>
      <w:rPr>
        <w:rFonts w:ascii="Wingdings" w:hAnsi="Wingdings" w:hint="default"/>
      </w:rPr>
    </w:lvl>
    <w:lvl w:ilvl="1" w:tplc="D774289C">
      <w:start w:val="1"/>
      <w:numFmt w:val="bullet"/>
      <w:lvlText w:val="-"/>
      <w:lvlJc w:val="left"/>
      <w:pPr>
        <w:tabs>
          <w:tab w:val="num" w:pos="1488"/>
        </w:tabs>
        <w:ind w:left="1488" w:hanging="408"/>
      </w:pPr>
      <w:rPr>
        <w:rFonts w:ascii="Times New Roman" w:hAnsi="Times New Roman" w:hint="default"/>
      </w:rPr>
    </w:lvl>
    <w:lvl w:ilvl="2" w:tplc="3612BD36" w:tentative="1">
      <w:start w:val="1"/>
      <w:numFmt w:val="bullet"/>
      <w:lvlText w:val=""/>
      <w:lvlJc w:val="left"/>
      <w:pPr>
        <w:tabs>
          <w:tab w:val="num" w:pos="2160"/>
        </w:tabs>
        <w:ind w:left="2160" w:hanging="360"/>
      </w:pPr>
      <w:rPr>
        <w:rFonts w:ascii="Wingdings" w:hAnsi="Wingdings" w:hint="default"/>
      </w:rPr>
    </w:lvl>
    <w:lvl w:ilvl="3" w:tplc="541890F6" w:tentative="1">
      <w:start w:val="1"/>
      <w:numFmt w:val="bullet"/>
      <w:lvlText w:val=""/>
      <w:lvlJc w:val="left"/>
      <w:pPr>
        <w:tabs>
          <w:tab w:val="num" w:pos="2880"/>
        </w:tabs>
        <w:ind w:left="2880" w:hanging="360"/>
      </w:pPr>
      <w:rPr>
        <w:rFonts w:ascii="Symbol" w:hAnsi="Symbol" w:hint="default"/>
      </w:rPr>
    </w:lvl>
    <w:lvl w:ilvl="4" w:tplc="92F2D8A2" w:tentative="1">
      <w:start w:val="1"/>
      <w:numFmt w:val="bullet"/>
      <w:lvlText w:val="o"/>
      <w:lvlJc w:val="left"/>
      <w:pPr>
        <w:tabs>
          <w:tab w:val="num" w:pos="3600"/>
        </w:tabs>
        <w:ind w:left="3600" w:hanging="360"/>
      </w:pPr>
      <w:rPr>
        <w:rFonts w:ascii="Courier New" w:hAnsi="Courier New" w:cs="Courier New" w:hint="default"/>
      </w:rPr>
    </w:lvl>
    <w:lvl w:ilvl="5" w:tplc="484010E0" w:tentative="1">
      <w:start w:val="1"/>
      <w:numFmt w:val="bullet"/>
      <w:lvlText w:val=""/>
      <w:lvlJc w:val="left"/>
      <w:pPr>
        <w:tabs>
          <w:tab w:val="num" w:pos="4320"/>
        </w:tabs>
        <w:ind w:left="4320" w:hanging="360"/>
      </w:pPr>
      <w:rPr>
        <w:rFonts w:ascii="Wingdings" w:hAnsi="Wingdings" w:hint="default"/>
      </w:rPr>
    </w:lvl>
    <w:lvl w:ilvl="6" w:tplc="B89AA364" w:tentative="1">
      <w:start w:val="1"/>
      <w:numFmt w:val="bullet"/>
      <w:lvlText w:val=""/>
      <w:lvlJc w:val="left"/>
      <w:pPr>
        <w:tabs>
          <w:tab w:val="num" w:pos="5040"/>
        </w:tabs>
        <w:ind w:left="5040" w:hanging="360"/>
      </w:pPr>
      <w:rPr>
        <w:rFonts w:ascii="Symbol" w:hAnsi="Symbol" w:hint="default"/>
      </w:rPr>
    </w:lvl>
    <w:lvl w:ilvl="7" w:tplc="E4C8768E" w:tentative="1">
      <w:start w:val="1"/>
      <w:numFmt w:val="bullet"/>
      <w:lvlText w:val="o"/>
      <w:lvlJc w:val="left"/>
      <w:pPr>
        <w:tabs>
          <w:tab w:val="num" w:pos="5760"/>
        </w:tabs>
        <w:ind w:left="5760" w:hanging="360"/>
      </w:pPr>
      <w:rPr>
        <w:rFonts w:ascii="Courier New" w:hAnsi="Courier New" w:cs="Courier New" w:hint="default"/>
      </w:rPr>
    </w:lvl>
    <w:lvl w:ilvl="8" w:tplc="B35C4E82" w:tentative="1">
      <w:start w:val="1"/>
      <w:numFmt w:val="bullet"/>
      <w:lvlText w:val=""/>
      <w:lvlJc w:val="left"/>
      <w:pPr>
        <w:tabs>
          <w:tab w:val="num" w:pos="6480"/>
        </w:tabs>
        <w:ind w:left="6480" w:hanging="360"/>
      </w:pPr>
      <w:rPr>
        <w:rFonts w:ascii="Wingdings" w:hAnsi="Wingdings" w:hint="default"/>
      </w:rPr>
    </w:lvl>
  </w:abstractNum>
  <w:abstractNum w:abstractNumId="37">
    <w:nsid w:val="3D6B7AF0"/>
    <w:multiLevelType w:val="hybridMultilevel"/>
    <w:tmpl w:val="8F96F042"/>
    <w:lvl w:ilvl="0" w:tplc="04190005">
      <w:start w:val="1"/>
      <w:numFmt w:val="bullet"/>
      <w:lvlText w:val=""/>
      <w:lvlJc w:val="left"/>
      <w:pPr>
        <w:tabs>
          <w:tab w:val="num" w:pos="2706"/>
        </w:tabs>
        <w:ind w:left="2706" w:hanging="360"/>
      </w:pPr>
      <w:rPr>
        <w:rFonts w:ascii="Symbol" w:hAnsi="Symbol" w:hint="default"/>
      </w:rPr>
    </w:lvl>
    <w:lvl w:ilvl="1" w:tplc="B40E1A2C"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8">
    <w:nsid w:val="3DA532DB"/>
    <w:multiLevelType w:val="hybridMultilevel"/>
    <w:tmpl w:val="C470B57A"/>
    <w:lvl w:ilvl="0" w:tplc="9B4AD646">
      <w:start w:val="1"/>
      <w:numFmt w:val="bullet"/>
      <w:lvlText w:val=""/>
      <w:lvlJc w:val="left"/>
      <w:pPr>
        <w:tabs>
          <w:tab w:val="num" w:pos="2706"/>
        </w:tabs>
        <w:ind w:left="2706" w:hanging="360"/>
      </w:pPr>
      <w:rPr>
        <w:rFonts w:ascii="Symbol" w:hAnsi="Symbol" w:hint="default"/>
      </w:rPr>
    </w:lvl>
    <w:lvl w:ilvl="1" w:tplc="04190003">
      <w:start w:val="1"/>
      <w:numFmt w:val="bullet"/>
      <w:lvlText w:val=""/>
      <w:lvlJc w:val="left"/>
      <w:pPr>
        <w:tabs>
          <w:tab w:val="num" w:pos="1727"/>
        </w:tabs>
        <w:ind w:left="1727" w:hanging="363"/>
      </w:pPr>
      <w:rPr>
        <w:rFonts w:ascii="Symbol" w:hAnsi="Symbol"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9">
    <w:nsid w:val="3FA273D0"/>
    <w:multiLevelType w:val="hybridMultilevel"/>
    <w:tmpl w:val="6D6AF782"/>
    <w:lvl w:ilvl="0" w:tplc="79C0333E">
      <w:start w:val="1"/>
      <w:numFmt w:val="bullet"/>
      <w:lvlText w:val="−"/>
      <w:lvlJc w:val="left"/>
      <w:pPr>
        <w:tabs>
          <w:tab w:val="num" w:pos="900"/>
        </w:tabs>
        <w:ind w:left="900" w:hanging="360"/>
      </w:pPr>
      <w:rPr>
        <w:rFonts w:ascii="Courier New" w:hAnsi="Courier New" w:hint="default"/>
      </w:rPr>
    </w:lvl>
    <w:lvl w:ilvl="1" w:tplc="1E180924" w:tentative="1">
      <w:start w:val="1"/>
      <w:numFmt w:val="bullet"/>
      <w:lvlText w:val="o"/>
      <w:lvlJc w:val="left"/>
      <w:pPr>
        <w:tabs>
          <w:tab w:val="num" w:pos="1980"/>
        </w:tabs>
        <w:ind w:left="1980" w:hanging="360"/>
      </w:pPr>
      <w:rPr>
        <w:rFonts w:ascii="Courier New" w:hAnsi="Courier New" w:cs="Courier New" w:hint="default"/>
      </w:rPr>
    </w:lvl>
    <w:lvl w:ilvl="2" w:tplc="23920242" w:tentative="1">
      <w:start w:val="1"/>
      <w:numFmt w:val="bullet"/>
      <w:lvlText w:val=""/>
      <w:lvlJc w:val="left"/>
      <w:pPr>
        <w:tabs>
          <w:tab w:val="num" w:pos="2700"/>
        </w:tabs>
        <w:ind w:left="2700" w:hanging="360"/>
      </w:pPr>
      <w:rPr>
        <w:rFonts w:ascii="Wingdings" w:hAnsi="Wingdings" w:hint="default"/>
      </w:rPr>
    </w:lvl>
    <w:lvl w:ilvl="3" w:tplc="1792BD4C" w:tentative="1">
      <w:start w:val="1"/>
      <w:numFmt w:val="bullet"/>
      <w:lvlText w:val=""/>
      <w:lvlJc w:val="left"/>
      <w:pPr>
        <w:tabs>
          <w:tab w:val="num" w:pos="3420"/>
        </w:tabs>
        <w:ind w:left="3420" w:hanging="360"/>
      </w:pPr>
      <w:rPr>
        <w:rFonts w:ascii="Symbol" w:hAnsi="Symbol" w:hint="default"/>
      </w:rPr>
    </w:lvl>
    <w:lvl w:ilvl="4" w:tplc="C31814A8" w:tentative="1">
      <w:start w:val="1"/>
      <w:numFmt w:val="bullet"/>
      <w:lvlText w:val="o"/>
      <w:lvlJc w:val="left"/>
      <w:pPr>
        <w:tabs>
          <w:tab w:val="num" w:pos="4140"/>
        </w:tabs>
        <w:ind w:left="4140" w:hanging="360"/>
      </w:pPr>
      <w:rPr>
        <w:rFonts w:ascii="Courier New" w:hAnsi="Courier New" w:cs="Courier New" w:hint="default"/>
      </w:rPr>
    </w:lvl>
    <w:lvl w:ilvl="5" w:tplc="CF78BBC0" w:tentative="1">
      <w:start w:val="1"/>
      <w:numFmt w:val="bullet"/>
      <w:lvlText w:val=""/>
      <w:lvlJc w:val="left"/>
      <w:pPr>
        <w:tabs>
          <w:tab w:val="num" w:pos="4860"/>
        </w:tabs>
        <w:ind w:left="4860" w:hanging="360"/>
      </w:pPr>
      <w:rPr>
        <w:rFonts w:ascii="Wingdings" w:hAnsi="Wingdings" w:hint="default"/>
      </w:rPr>
    </w:lvl>
    <w:lvl w:ilvl="6" w:tplc="64E0666E" w:tentative="1">
      <w:start w:val="1"/>
      <w:numFmt w:val="bullet"/>
      <w:lvlText w:val=""/>
      <w:lvlJc w:val="left"/>
      <w:pPr>
        <w:tabs>
          <w:tab w:val="num" w:pos="5580"/>
        </w:tabs>
        <w:ind w:left="5580" w:hanging="360"/>
      </w:pPr>
      <w:rPr>
        <w:rFonts w:ascii="Symbol" w:hAnsi="Symbol" w:hint="default"/>
      </w:rPr>
    </w:lvl>
    <w:lvl w:ilvl="7" w:tplc="EE8AA66E" w:tentative="1">
      <w:start w:val="1"/>
      <w:numFmt w:val="bullet"/>
      <w:lvlText w:val="o"/>
      <w:lvlJc w:val="left"/>
      <w:pPr>
        <w:tabs>
          <w:tab w:val="num" w:pos="6300"/>
        </w:tabs>
        <w:ind w:left="6300" w:hanging="360"/>
      </w:pPr>
      <w:rPr>
        <w:rFonts w:ascii="Courier New" w:hAnsi="Courier New" w:cs="Courier New" w:hint="default"/>
      </w:rPr>
    </w:lvl>
    <w:lvl w:ilvl="8" w:tplc="35F6AC26" w:tentative="1">
      <w:start w:val="1"/>
      <w:numFmt w:val="bullet"/>
      <w:lvlText w:val=""/>
      <w:lvlJc w:val="left"/>
      <w:pPr>
        <w:tabs>
          <w:tab w:val="num" w:pos="7020"/>
        </w:tabs>
        <w:ind w:left="7020" w:hanging="360"/>
      </w:pPr>
      <w:rPr>
        <w:rFonts w:ascii="Wingdings" w:hAnsi="Wingdings" w:hint="default"/>
      </w:rPr>
    </w:lvl>
  </w:abstractNum>
  <w:abstractNum w:abstractNumId="40">
    <w:nsid w:val="42532F8A"/>
    <w:multiLevelType w:val="hybridMultilevel"/>
    <w:tmpl w:val="FB3CD79A"/>
    <w:lvl w:ilvl="0" w:tplc="D0B41388">
      <w:start w:val="1"/>
      <w:numFmt w:val="bullet"/>
      <w:lvlText w:val=""/>
      <w:lvlJc w:val="left"/>
      <w:pPr>
        <w:tabs>
          <w:tab w:val="num" w:pos="3600"/>
        </w:tabs>
        <w:ind w:left="3600" w:hanging="360"/>
      </w:pPr>
      <w:rPr>
        <w:rFonts w:ascii="Symbol" w:hAnsi="Symbol" w:hint="default"/>
        <w:sz w:val="8"/>
        <w:szCs w:val="8"/>
      </w:rPr>
    </w:lvl>
    <w:lvl w:ilvl="1" w:tplc="04190003">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434C757B"/>
    <w:multiLevelType w:val="hybridMultilevel"/>
    <w:tmpl w:val="2F24C846"/>
    <w:lvl w:ilvl="0" w:tplc="88C69BEE">
      <w:numFmt w:val="bullet"/>
      <w:lvlText w:val="-"/>
      <w:lvlJc w:val="left"/>
      <w:pPr>
        <w:tabs>
          <w:tab w:val="num" w:pos="1545"/>
        </w:tabs>
        <w:ind w:left="1545" w:hanging="1185"/>
      </w:pPr>
      <w:rPr>
        <w:rFonts w:ascii="Times New Roman" w:eastAsia="Times New Roman" w:hAnsi="Times New Roman" w:cs="Times New Roman" w:hint="default"/>
      </w:rPr>
    </w:lvl>
    <w:lvl w:ilvl="1" w:tplc="933AA75E">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69053A3"/>
    <w:multiLevelType w:val="hybridMultilevel"/>
    <w:tmpl w:val="DA7EBAAA"/>
    <w:lvl w:ilvl="0" w:tplc="DF9CF65C">
      <w:start w:val="1"/>
      <w:numFmt w:val="bullet"/>
      <w:lvlText w:val=""/>
      <w:lvlJc w:val="left"/>
      <w:pPr>
        <w:tabs>
          <w:tab w:val="num" w:pos="3600"/>
        </w:tabs>
        <w:ind w:left="3600" w:hanging="360"/>
      </w:pPr>
      <w:rPr>
        <w:rFonts w:ascii="Symbol" w:hAnsi="Symbol" w:hint="default"/>
        <w:color w:val="auto"/>
        <w:sz w:val="24"/>
        <w:szCs w:val="24"/>
      </w:rPr>
    </w:lvl>
    <w:lvl w:ilvl="1" w:tplc="04190019">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6E45646"/>
    <w:multiLevelType w:val="hybridMultilevel"/>
    <w:tmpl w:val="11821E8E"/>
    <w:lvl w:ilvl="0" w:tplc="0CF8DD64">
      <w:start w:val="1"/>
      <w:numFmt w:val="bullet"/>
      <w:lvlText w:val="­"/>
      <w:lvlJc w:val="left"/>
      <w:pPr>
        <w:tabs>
          <w:tab w:val="num" w:pos="2007"/>
        </w:tabs>
        <w:ind w:left="2007" w:hanging="360"/>
      </w:pPr>
      <w:rPr>
        <w:rFonts w:ascii="Courier New" w:hAnsi="Courier New" w:hint="default"/>
      </w:rPr>
    </w:lvl>
    <w:lvl w:ilvl="1" w:tplc="933AA75E">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45">
    <w:nsid w:val="4B140F46"/>
    <w:multiLevelType w:val="multilevel"/>
    <w:tmpl w:val="59A2EC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B2350A4"/>
    <w:multiLevelType w:val="hybridMultilevel"/>
    <w:tmpl w:val="BDD2A5E6"/>
    <w:name w:val="WW8Num16342222222"/>
    <w:lvl w:ilvl="0" w:tplc="FE98B240">
      <w:start w:val="1"/>
      <w:numFmt w:val="bullet"/>
      <w:lvlText w:val=""/>
      <w:lvlJc w:val="left"/>
      <w:pPr>
        <w:tabs>
          <w:tab w:val="num" w:pos="2706"/>
        </w:tabs>
        <w:ind w:left="2706" w:hanging="360"/>
      </w:pPr>
      <w:rPr>
        <w:rFonts w:ascii="Symbol" w:hAnsi="Symbol" w:hint="default"/>
      </w:rPr>
    </w:lvl>
    <w:lvl w:ilvl="1" w:tplc="CC4E5C22" w:tentative="1">
      <w:start w:val="1"/>
      <w:numFmt w:val="bullet"/>
      <w:lvlText w:val="o"/>
      <w:lvlJc w:val="left"/>
      <w:pPr>
        <w:tabs>
          <w:tab w:val="num" w:pos="1724"/>
        </w:tabs>
        <w:ind w:left="1724" w:hanging="360"/>
      </w:pPr>
      <w:rPr>
        <w:rFonts w:ascii="Courier New" w:hAnsi="Courier New" w:cs="Courier New" w:hint="default"/>
      </w:rPr>
    </w:lvl>
    <w:lvl w:ilvl="2" w:tplc="108872F4" w:tentative="1">
      <w:start w:val="1"/>
      <w:numFmt w:val="bullet"/>
      <w:lvlText w:val=""/>
      <w:lvlJc w:val="left"/>
      <w:pPr>
        <w:tabs>
          <w:tab w:val="num" w:pos="2444"/>
        </w:tabs>
        <w:ind w:left="2444" w:hanging="360"/>
      </w:pPr>
      <w:rPr>
        <w:rFonts w:ascii="Wingdings" w:hAnsi="Wingdings" w:hint="default"/>
      </w:rPr>
    </w:lvl>
    <w:lvl w:ilvl="3" w:tplc="84481C92" w:tentative="1">
      <w:start w:val="1"/>
      <w:numFmt w:val="bullet"/>
      <w:lvlText w:val=""/>
      <w:lvlJc w:val="left"/>
      <w:pPr>
        <w:tabs>
          <w:tab w:val="num" w:pos="3164"/>
        </w:tabs>
        <w:ind w:left="3164" w:hanging="360"/>
      </w:pPr>
      <w:rPr>
        <w:rFonts w:ascii="Symbol" w:hAnsi="Symbol" w:hint="default"/>
      </w:rPr>
    </w:lvl>
    <w:lvl w:ilvl="4" w:tplc="4DBC774C" w:tentative="1">
      <w:start w:val="1"/>
      <w:numFmt w:val="bullet"/>
      <w:lvlText w:val="o"/>
      <w:lvlJc w:val="left"/>
      <w:pPr>
        <w:tabs>
          <w:tab w:val="num" w:pos="3884"/>
        </w:tabs>
        <w:ind w:left="3884" w:hanging="360"/>
      </w:pPr>
      <w:rPr>
        <w:rFonts w:ascii="Courier New" w:hAnsi="Courier New" w:cs="Courier New" w:hint="default"/>
      </w:rPr>
    </w:lvl>
    <w:lvl w:ilvl="5" w:tplc="10FAAB2A" w:tentative="1">
      <w:start w:val="1"/>
      <w:numFmt w:val="bullet"/>
      <w:lvlText w:val=""/>
      <w:lvlJc w:val="left"/>
      <w:pPr>
        <w:tabs>
          <w:tab w:val="num" w:pos="4604"/>
        </w:tabs>
        <w:ind w:left="4604" w:hanging="360"/>
      </w:pPr>
      <w:rPr>
        <w:rFonts w:ascii="Wingdings" w:hAnsi="Wingdings" w:hint="default"/>
      </w:rPr>
    </w:lvl>
    <w:lvl w:ilvl="6" w:tplc="FFD67E6C" w:tentative="1">
      <w:start w:val="1"/>
      <w:numFmt w:val="bullet"/>
      <w:lvlText w:val=""/>
      <w:lvlJc w:val="left"/>
      <w:pPr>
        <w:tabs>
          <w:tab w:val="num" w:pos="5324"/>
        </w:tabs>
        <w:ind w:left="5324" w:hanging="360"/>
      </w:pPr>
      <w:rPr>
        <w:rFonts w:ascii="Symbol" w:hAnsi="Symbol" w:hint="default"/>
      </w:rPr>
    </w:lvl>
    <w:lvl w:ilvl="7" w:tplc="5D8651B6" w:tentative="1">
      <w:start w:val="1"/>
      <w:numFmt w:val="bullet"/>
      <w:lvlText w:val="o"/>
      <w:lvlJc w:val="left"/>
      <w:pPr>
        <w:tabs>
          <w:tab w:val="num" w:pos="6044"/>
        </w:tabs>
        <w:ind w:left="6044" w:hanging="360"/>
      </w:pPr>
      <w:rPr>
        <w:rFonts w:ascii="Courier New" w:hAnsi="Courier New" w:cs="Courier New" w:hint="default"/>
      </w:rPr>
    </w:lvl>
    <w:lvl w:ilvl="8" w:tplc="303CFE10" w:tentative="1">
      <w:start w:val="1"/>
      <w:numFmt w:val="bullet"/>
      <w:lvlText w:val=""/>
      <w:lvlJc w:val="left"/>
      <w:pPr>
        <w:tabs>
          <w:tab w:val="num" w:pos="6764"/>
        </w:tabs>
        <w:ind w:left="6764" w:hanging="360"/>
      </w:pPr>
      <w:rPr>
        <w:rFonts w:ascii="Wingdings" w:hAnsi="Wingdings" w:hint="default"/>
      </w:rPr>
    </w:lvl>
  </w:abstractNum>
  <w:abstractNum w:abstractNumId="47">
    <w:nsid w:val="4C3D0A7C"/>
    <w:multiLevelType w:val="hybridMultilevel"/>
    <w:tmpl w:val="D5047528"/>
    <w:lvl w:ilvl="0" w:tplc="D0B41388">
      <w:start w:val="1"/>
      <w:numFmt w:val="bullet"/>
      <w:lvlText w:val=""/>
      <w:lvlJc w:val="left"/>
      <w:pPr>
        <w:tabs>
          <w:tab w:val="num" w:pos="3884"/>
        </w:tabs>
        <w:ind w:left="3884" w:hanging="360"/>
      </w:pPr>
      <w:rPr>
        <w:rFonts w:ascii="Symbol" w:hAnsi="Symbol" w:hint="default"/>
        <w:color w:val="auto"/>
        <w:sz w:val="24"/>
        <w:szCs w:val="24"/>
      </w:rPr>
    </w:lvl>
    <w:lvl w:ilvl="1" w:tplc="04190003">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DA444EC"/>
    <w:multiLevelType w:val="hybridMultilevel"/>
    <w:tmpl w:val="836C5212"/>
    <w:lvl w:ilvl="0" w:tplc="A9B62F70">
      <w:start w:val="1"/>
      <w:numFmt w:val="bullet"/>
      <w:lvlText w:val=""/>
      <w:lvlJc w:val="left"/>
      <w:pPr>
        <w:tabs>
          <w:tab w:val="num" w:pos="3600"/>
        </w:tabs>
        <w:ind w:left="3600" w:hanging="360"/>
      </w:pPr>
      <w:rPr>
        <w:rFonts w:ascii="Symbol" w:hAnsi="Symbol" w:hint="default"/>
        <w:sz w:val="8"/>
        <w:szCs w:val="8"/>
      </w:rPr>
    </w:lvl>
    <w:lvl w:ilvl="1" w:tplc="933AA75E"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E0137A6"/>
    <w:multiLevelType w:val="hybridMultilevel"/>
    <w:tmpl w:val="457E552A"/>
    <w:lvl w:ilvl="0" w:tplc="88C69BEE">
      <w:start w:val="1"/>
      <w:numFmt w:val="bullet"/>
      <w:lvlText w:val=""/>
      <w:lvlJc w:val="left"/>
      <w:pPr>
        <w:tabs>
          <w:tab w:val="num" w:pos="3600"/>
        </w:tabs>
        <w:ind w:left="3600" w:hanging="360"/>
      </w:pPr>
      <w:rPr>
        <w:rFonts w:ascii="Symbol" w:hAnsi="Symbol" w:hint="default"/>
        <w:sz w:val="8"/>
        <w:szCs w:val="8"/>
      </w:rPr>
    </w:lvl>
    <w:lvl w:ilvl="1" w:tplc="04190003">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4E32295E"/>
    <w:multiLevelType w:val="hybridMultilevel"/>
    <w:tmpl w:val="57BE79BA"/>
    <w:lvl w:ilvl="0" w:tplc="88C69BEE">
      <w:start w:val="1"/>
      <w:numFmt w:val="bullet"/>
      <w:lvlText w:val="−"/>
      <w:lvlJc w:val="left"/>
      <w:pPr>
        <w:ind w:left="1797" w:hanging="360"/>
      </w:pPr>
      <w:rPr>
        <w:rFonts w:ascii="Times New Roman" w:hAnsi="Times New Roman" w:cs="Times New Roman" w:hint="default"/>
      </w:rPr>
    </w:lvl>
    <w:lvl w:ilvl="1" w:tplc="933AA75E"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51">
    <w:nsid w:val="50452853"/>
    <w:multiLevelType w:val="hybridMultilevel"/>
    <w:tmpl w:val="4E7A00A4"/>
    <w:lvl w:ilvl="0" w:tplc="D0B41388">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3"/>
        </w:tabs>
        <w:ind w:left="1443" w:hanging="36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1CB2804"/>
    <w:multiLevelType w:val="hybridMultilevel"/>
    <w:tmpl w:val="A67A3E50"/>
    <w:lvl w:ilvl="0" w:tplc="B8760B8A">
      <w:start w:val="1"/>
      <w:numFmt w:val="bullet"/>
      <w:lvlText w:val=""/>
      <w:lvlJc w:val="left"/>
      <w:pPr>
        <w:tabs>
          <w:tab w:val="num" w:pos="3600"/>
        </w:tabs>
        <w:ind w:left="3600" w:hanging="360"/>
      </w:pPr>
      <w:rPr>
        <w:rFonts w:ascii="Symbol" w:hAnsi="Symbol" w:hint="default"/>
        <w:sz w:val="8"/>
        <w:szCs w:val="8"/>
      </w:rPr>
    </w:lvl>
    <w:lvl w:ilvl="1" w:tplc="BE8A3C3A"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30A6133"/>
    <w:multiLevelType w:val="hybridMultilevel"/>
    <w:tmpl w:val="102CB4DA"/>
    <w:lvl w:ilvl="0" w:tplc="D0B413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6467CA0"/>
    <w:multiLevelType w:val="hybridMultilevel"/>
    <w:tmpl w:val="BC0A80C8"/>
    <w:lvl w:ilvl="0" w:tplc="B8760B8A">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5">
    <w:nsid w:val="56512C73"/>
    <w:multiLevelType w:val="hybridMultilevel"/>
    <w:tmpl w:val="CE285798"/>
    <w:lvl w:ilvl="0" w:tplc="88C69BEE">
      <w:start w:val="1"/>
      <w:numFmt w:val="decimal"/>
      <w:lvlText w:val="%1)"/>
      <w:lvlJc w:val="left"/>
      <w:pPr>
        <w:tabs>
          <w:tab w:val="num" w:pos="1428"/>
        </w:tabs>
        <w:ind w:left="1428" w:hanging="360"/>
      </w:pPr>
    </w:lvl>
    <w:lvl w:ilvl="1" w:tplc="04190003" w:tentative="1">
      <w:start w:val="1"/>
      <w:numFmt w:val="lowerLetter"/>
      <w:lvlText w:val="%2."/>
      <w:lvlJc w:val="left"/>
      <w:pPr>
        <w:tabs>
          <w:tab w:val="num" w:pos="2148"/>
        </w:tabs>
        <w:ind w:left="2148" w:hanging="360"/>
      </w:pPr>
    </w:lvl>
    <w:lvl w:ilvl="2" w:tplc="04190005" w:tentative="1">
      <w:start w:val="1"/>
      <w:numFmt w:val="lowerRoman"/>
      <w:lvlText w:val="%3."/>
      <w:lvlJc w:val="right"/>
      <w:pPr>
        <w:tabs>
          <w:tab w:val="num" w:pos="2868"/>
        </w:tabs>
        <w:ind w:left="2868" w:hanging="180"/>
      </w:pPr>
    </w:lvl>
    <w:lvl w:ilvl="3" w:tplc="04190001" w:tentative="1">
      <w:start w:val="1"/>
      <w:numFmt w:val="decimal"/>
      <w:lvlText w:val="%4."/>
      <w:lvlJc w:val="left"/>
      <w:pPr>
        <w:tabs>
          <w:tab w:val="num" w:pos="3588"/>
        </w:tabs>
        <w:ind w:left="3588" w:hanging="360"/>
      </w:pPr>
    </w:lvl>
    <w:lvl w:ilvl="4" w:tplc="04190003" w:tentative="1">
      <w:start w:val="1"/>
      <w:numFmt w:val="lowerLetter"/>
      <w:lvlText w:val="%5."/>
      <w:lvlJc w:val="left"/>
      <w:pPr>
        <w:tabs>
          <w:tab w:val="num" w:pos="4308"/>
        </w:tabs>
        <w:ind w:left="4308" w:hanging="360"/>
      </w:pPr>
    </w:lvl>
    <w:lvl w:ilvl="5" w:tplc="04190005" w:tentative="1">
      <w:start w:val="1"/>
      <w:numFmt w:val="lowerRoman"/>
      <w:lvlText w:val="%6."/>
      <w:lvlJc w:val="right"/>
      <w:pPr>
        <w:tabs>
          <w:tab w:val="num" w:pos="5028"/>
        </w:tabs>
        <w:ind w:left="5028" w:hanging="180"/>
      </w:pPr>
    </w:lvl>
    <w:lvl w:ilvl="6" w:tplc="04190001" w:tentative="1">
      <w:start w:val="1"/>
      <w:numFmt w:val="decimal"/>
      <w:lvlText w:val="%7."/>
      <w:lvlJc w:val="left"/>
      <w:pPr>
        <w:tabs>
          <w:tab w:val="num" w:pos="5748"/>
        </w:tabs>
        <w:ind w:left="5748" w:hanging="360"/>
      </w:pPr>
    </w:lvl>
    <w:lvl w:ilvl="7" w:tplc="04190003" w:tentative="1">
      <w:start w:val="1"/>
      <w:numFmt w:val="lowerLetter"/>
      <w:lvlText w:val="%8."/>
      <w:lvlJc w:val="left"/>
      <w:pPr>
        <w:tabs>
          <w:tab w:val="num" w:pos="6468"/>
        </w:tabs>
        <w:ind w:left="6468" w:hanging="360"/>
      </w:pPr>
    </w:lvl>
    <w:lvl w:ilvl="8" w:tplc="04190005" w:tentative="1">
      <w:start w:val="1"/>
      <w:numFmt w:val="lowerRoman"/>
      <w:lvlText w:val="%9."/>
      <w:lvlJc w:val="right"/>
      <w:pPr>
        <w:tabs>
          <w:tab w:val="num" w:pos="7188"/>
        </w:tabs>
        <w:ind w:left="7188" w:hanging="180"/>
      </w:pPr>
    </w:lvl>
  </w:abstractNum>
  <w:abstractNum w:abstractNumId="56">
    <w:nsid w:val="57CF7526"/>
    <w:multiLevelType w:val="multilevel"/>
    <w:tmpl w:val="0B982DAE"/>
    <w:lvl w:ilvl="0">
      <w:start w:val="1"/>
      <w:numFmt w:val="bullet"/>
      <w:lvlText w:val="-"/>
      <w:lvlJc w:val="left"/>
      <w:pPr>
        <w:tabs>
          <w:tab w:val="num" w:pos="369"/>
        </w:tabs>
        <w:ind w:left="0" w:firstLine="0"/>
      </w:pPr>
      <w:rPr>
        <w:rFonts w:ascii="Courier New" w:hAnsi="Courier New" w:cs="Times New Roman" w:hint="default"/>
        <w:sz w:val="24"/>
        <w:szCs w:val="24"/>
      </w:rPr>
    </w:lvl>
    <w:lvl w:ilvl="1">
      <w:start w:val="1"/>
      <w:numFmt w:val="bullet"/>
      <w:lvlText w:val="­"/>
      <w:lvlJc w:val="left"/>
      <w:pPr>
        <w:tabs>
          <w:tab w:val="num" w:pos="1440"/>
        </w:tabs>
        <w:ind w:left="1440" w:hanging="360"/>
      </w:pPr>
      <w:rPr>
        <w:rFonts w:ascii="Courier New" w:hAnsi="Courier New" w:hint="default"/>
        <w:sz w:val="24"/>
        <w:szCs w:val="24"/>
      </w:rPr>
    </w:lvl>
    <w:lvl w:ilvl="2">
      <w:start w:val="1"/>
      <w:numFmt w:val="decimal"/>
      <w:lvlText w:val="%3."/>
      <w:lvlJc w:val="left"/>
      <w:pPr>
        <w:tabs>
          <w:tab w:val="num" w:pos="2345"/>
        </w:tabs>
        <w:ind w:left="2345"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7E10AF3"/>
    <w:multiLevelType w:val="hybridMultilevel"/>
    <w:tmpl w:val="9FE6CC54"/>
    <w:lvl w:ilvl="0" w:tplc="88C69BEE">
      <w:start w:val="1"/>
      <w:numFmt w:val="bullet"/>
      <w:lvlText w:val=""/>
      <w:lvlJc w:val="left"/>
      <w:pPr>
        <w:tabs>
          <w:tab w:val="num" w:pos="3600"/>
        </w:tabs>
        <w:ind w:left="3600" w:hanging="360"/>
      </w:pPr>
      <w:rPr>
        <w:rFonts w:ascii="Symbol" w:hAnsi="Symbol" w:hint="default"/>
        <w:sz w:val="8"/>
        <w:szCs w:val="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ADA187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5AF35D33"/>
    <w:multiLevelType w:val="hybridMultilevel"/>
    <w:tmpl w:val="88E6471A"/>
    <w:lvl w:ilvl="0" w:tplc="980C71F8">
      <w:start w:val="1"/>
      <w:numFmt w:val="bullet"/>
      <w:lvlText w:val=""/>
      <w:lvlJc w:val="left"/>
      <w:pPr>
        <w:tabs>
          <w:tab w:val="num" w:pos="2706"/>
        </w:tabs>
        <w:ind w:left="2706" w:hanging="360"/>
      </w:pPr>
      <w:rPr>
        <w:rFonts w:ascii="Symbol" w:hAnsi="Symbol" w:hint="default"/>
      </w:rPr>
    </w:lvl>
    <w:lvl w:ilvl="1" w:tplc="CBC25746" w:tentative="1">
      <w:start w:val="1"/>
      <w:numFmt w:val="bullet"/>
      <w:lvlText w:val="o"/>
      <w:lvlJc w:val="left"/>
      <w:pPr>
        <w:tabs>
          <w:tab w:val="num" w:pos="1724"/>
        </w:tabs>
        <w:ind w:left="1724" w:hanging="360"/>
      </w:pPr>
      <w:rPr>
        <w:rFonts w:ascii="Courier New" w:hAnsi="Courier New" w:cs="Courier New" w:hint="default"/>
      </w:rPr>
    </w:lvl>
    <w:lvl w:ilvl="2" w:tplc="87E4B45E" w:tentative="1">
      <w:start w:val="1"/>
      <w:numFmt w:val="bullet"/>
      <w:lvlText w:val=""/>
      <w:lvlJc w:val="left"/>
      <w:pPr>
        <w:tabs>
          <w:tab w:val="num" w:pos="2444"/>
        </w:tabs>
        <w:ind w:left="2444" w:hanging="360"/>
      </w:pPr>
      <w:rPr>
        <w:rFonts w:ascii="Wingdings" w:hAnsi="Wingdings" w:hint="default"/>
      </w:rPr>
    </w:lvl>
    <w:lvl w:ilvl="3" w:tplc="F1828874" w:tentative="1">
      <w:start w:val="1"/>
      <w:numFmt w:val="bullet"/>
      <w:lvlText w:val=""/>
      <w:lvlJc w:val="left"/>
      <w:pPr>
        <w:tabs>
          <w:tab w:val="num" w:pos="3164"/>
        </w:tabs>
        <w:ind w:left="3164" w:hanging="360"/>
      </w:pPr>
      <w:rPr>
        <w:rFonts w:ascii="Symbol" w:hAnsi="Symbol" w:hint="default"/>
      </w:rPr>
    </w:lvl>
    <w:lvl w:ilvl="4" w:tplc="2CDAF960" w:tentative="1">
      <w:start w:val="1"/>
      <w:numFmt w:val="bullet"/>
      <w:lvlText w:val="o"/>
      <w:lvlJc w:val="left"/>
      <w:pPr>
        <w:tabs>
          <w:tab w:val="num" w:pos="3884"/>
        </w:tabs>
        <w:ind w:left="3884" w:hanging="360"/>
      </w:pPr>
      <w:rPr>
        <w:rFonts w:ascii="Courier New" w:hAnsi="Courier New" w:cs="Courier New" w:hint="default"/>
      </w:rPr>
    </w:lvl>
    <w:lvl w:ilvl="5" w:tplc="5E5EA81E" w:tentative="1">
      <w:start w:val="1"/>
      <w:numFmt w:val="bullet"/>
      <w:lvlText w:val=""/>
      <w:lvlJc w:val="left"/>
      <w:pPr>
        <w:tabs>
          <w:tab w:val="num" w:pos="4604"/>
        </w:tabs>
        <w:ind w:left="4604" w:hanging="360"/>
      </w:pPr>
      <w:rPr>
        <w:rFonts w:ascii="Wingdings" w:hAnsi="Wingdings" w:hint="default"/>
      </w:rPr>
    </w:lvl>
    <w:lvl w:ilvl="6" w:tplc="15F4979E" w:tentative="1">
      <w:start w:val="1"/>
      <w:numFmt w:val="bullet"/>
      <w:lvlText w:val=""/>
      <w:lvlJc w:val="left"/>
      <w:pPr>
        <w:tabs>
          <w:tab w:val="num" w:pos="5324"/>
        </w:tabs>
        <w:ind w:left="5324" w:hanging="360"/>
      </w:pPr>
      <w:rPr>
        <w:rFonts w:ascii="Symbol" w:hAnsi="Symbol" w:hint="default"/>
      </w:rPr>
    </w:lvl>
    <w:lvl w:ilvl="7" w:tplc="F65AA6EE" w:tentative="1">
      <w:start w:val="1"/>
      <w:numFmt w:val="bullet"/>
      <w:lvlText w:val="o"/>
      <w:lvlJc w:val="left"/>
      <w:pPr>
        <w:tabs>
          <w:tab w:val="num" w:pos="6044"/>
        </w:tabs>
        <w:ind w:left="6044" w:hanging="360"/>
      </w:pPr>
      <w:rPr>
        <w:rFonts w:ascii="Courier New" w:hAnsi="Courier New" w:cs="Courier New" w:hint="default"/>
      </w:rPr>
    </w:lvl>
    <w:lvl w:ilvl="8" w:tplc="8C262816" w:tentative="1">
      <w:start w:val="1"/>
      <w:numFmt w:val="bullet"/>
      <w:lvlText w:val=""/>
      <w:lvlJc w:val="left"/>
      <w:pPr>
        <w:tabs>
          <w:tab w:val="num" w:pos="6764"/>
        </w:tabs>
        <w:ind w:left="6764" w:hanging="360"/>
      </w:pPr>
      <w:rPr>
        <w:rFonts w:ascii="Wingdings" w:hAnsi="Wingdings" w:hint="default"/>
      </w:rPr>
    </w:lvl>
  </w:abstractNum>
  <w:abstractNum w:abstractNumId="60">
    <w:nsid w:val="5C185998"/>
    <w:multiLevelType w:val="hybridMultilevel"/>
    <w:tmpl w:val="B6D0E048"/>
    <w:lvl w:ilvl="0" w:tplc="83B2B696">
      <w:start w:val="1"/>
      <w:numFmt w:val="bullet"/>
      <w:lvlText w:val="−"/>
      <w:lvlJc w:val="left"/>
      <w:pPr>
        <w:ind w:left="644" w:hanging="360"/>
      </w:pPr>
      <w:rPr>
        <w:rFonts w:ascii="Times New Roman" w:hAnsi="Times New Roman" w:cs="Times New Roman" w:hint="default"/>
      </w:rPr>
    </w:lvl>
    <w:lvl w:ilvl="1" w:tplc="4E4668D0" w:tentative="1">
      <w:start w:val="1"/>
      <w:numFmt w:val="bullet"/>
      <w:lvlText w:val="o"/>
      <w:lvlJc w:val="left"/>
      <w:pPr>
        <w:ind w:left="1364" w:hanging="360"/>
      </w:pPr>
      <w:rPr>
        <w:rFonts w:ascii="Courier New" w:hAnsi="Courier New" w:cs="Courier New" w:hint="default"/>
      </w:rPr>
    </w:lvl>
    <w:lvl w:ilvl="2" w:tplc="78861A66" w:tentative="1">
      <w:start w:val="1"/>
      <w:numFmt w:val="bullet"/>
      <w:lvlText w:val=""/>
      <w:lvlJc w:val="left"/>
      <w:pPr>
        <w:ind w:left="2084" w:hanging="360"/>
      </w:pPr>
      <w:rPr>
        <w:rFonts w:ascii="Wingdings" w:hAnsi="Wingdings" w:hint="default"/>
      </w:rPr>
    </w:lvl>
    <w:lvl w:ilvl="3" w:tplc="10FE35E8" w:tentative="1">
      <w:start w:val="1"/>
      <w:numFmt w:val="bullet"/>
      <w:lvlText w:val=""/>
      <w:lvlJc w:val="left"/>
      <w:pPr>
        <w:ind w:left="2804" w:hanging="360"/>
      </w:pPr>
      <w:rPr>
        <w:rFonts w:ascii="Symbol" w:hAnsi="Symbol" w:hint="default"/>
      </w:rPr>
    </w:lvl>
    <w:lvl w:ilvl="4" w:tplc="5FA26416" w:tentative="1">
      <w:start w:val="1"/>
      <w:numFmt w:val="bullet"/>
      <w:lvlText w:val="o"/>
      <w:lvlJc w:val="left"/>
      <w:pPr>
        <w:ind w:left="3524" w:hanging="360"/>
      </w:pPr>
      <w:rPr>
        <w:rFonts w:ascii="Courier New" w:hAnsi="Courier New" w:cs="Courier New" w:hint="default"/>
      </w:rPr>
    </w:lvl>
    <w:lvl w:ilvl="5" w:tplc="FBD6C7EA" w:tentative="1">
      <w:start w:val="1"/>
      <w:numFmt w:val="bullet"/>
      <w:lvlText w:val=""/>
      <w:lvlJc w:val="left"/>
      <w:pPr>
        <w:ind w:left="4244" w:hanging="360"/>
      </w:pPr>
      <w:rPr>
        <w:rFonts w:ascii="Wingdings" w:hAnsi="Wingdings" w:hint="default"/>
      </w:rPr>
    </w:lvl>
    <w:lvl w:ilvl="6" w:tplc="DF42849A" w:tentative="1">
      <w:start w:val="1"/>
      <w:numFmt w:val="bullet"/>
      <w:lvlText w:val=""/>
      <w:lvlJc w:val="left"/>
      <w:pPr>
        <w:ind w:left="4964" w:hanging="360"/>
      </w:pPr>
      <w:rPr>
        <w:rFonts w:ascii="Symbol" w:hAnsi="Symbol" w:hint="default"/>
      </w:rPr>
    </w:lvl>
    <w:lvl w:ilvl="7" w:tplc="90EAF3F4" w:tentative="1">
      <w:start w:val="1"/>
      <w:numFmt w:val="bullet"/>
      <w:lvlText w:val="o"/>
      <w:lvlJc w:val="left"/>
      <w:pPr>
        <w:ind w:left="5684" w:hanging="360"/>
      </w:pPr>
      <w:rPr>
        <w:rFonts w:ascii="Courier New" w:hAnsi="Courier New" w:cs="Courier New" w:hint="default"/>
      </w:rPr>
    </w:lvl>
    <w:lvl w:ilvl="8" w:tplc="78861160" w:tentative="1">
      <w:start w:val="1"/>
      <w:numFmt w:val="bullet"/>
      <w:lvlText w:val=""/>
      <w:lvlJc w:val="left"/>
      <w:pPr>
        <w:ind w:left="6404" w:hanging="360"/>
      </w:pPr>
      <w:rPr>
        <w:rFonts w:ascii="Wingdings" w:hAnsi="Wingdings" w:hint="default"/>
      </w:rPr>
    </w:lvl>
  </w:abstractNum>
  <w:abstractNum w:abstractNumId="61">
    <w:nsid w:val="5F7D0AA3"/>
    <w:multiLevelType w:val="hybridMultilevel"/>
    <w:tmpl w:val="82A2F7E6"/>
    <w:lvl w:ilvl="0" w:tplc="9B4AD646">
      <w:start w:val="1"/>
      <w:numFmt w:val="decimal"/>
      <w:lvlText w:val="%1."/>
      <w:lvlJc w:val="left"/>
      <w:pPr>
        <w:tabs>
          <w:tab w:val="num" w:pos="1437"/>
        </w:tabs>
        <w:ind w:left="1437" w:hanging="360"/>
      </w:pPr>
      <w:rPr>
        <w:rFonts w:hint="default"/>
      </w:rPr>
    </w:lvl>
    <w:lvl w:ilvl="1" w:tplc="04190003">
      <w:start w:val="1"/>
      <w:numFmt w:val="bullet"/>
      <w:lvlText w:val=""/>
      <w:lvlJc w:val="left"/>
      <w:pPr>
        <w:tabs>
          <w:tab w:val="num" w:pos="1443"/>
        </w:tabs>
        <w:ind w:left="1443" w:hanging="363"/>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2">
    <w:nsid w:val="607649E0"/>
    <w:multiLevelType w:val="hybridMultilevel"/>
    <w:tmpl w:val="D8E6B2C6"/>
    <w:name w:val="WW8Num16342222225"/>
    <w:lvl w:ilvl="0" w:tplc="BB4CFA58">
      <w:start w:val="1"/>
      <w:numFmt w:val="bullet"/>
      <w:lvlText w:val=""/>
      <w:lvlJc w:val="left"/>
      <w:pPr>
        <w:tabs>
          <w:tab w:val="num" w:pos="2706"/>
        </w:tabs>
        <w:ind w:left="2706" w:hanging="360"/>
      </w:pPr>
      <w:rPr>
        <w:rFonts w:ascii="Symbol" w:hAnsi="Symbol" w:hint="default"/>
      </w:rPr>
    </w:lvl>
    <w:lvl w:ilvl="1" w:tplc="B9FCB218" w:tentative="1">
      <w:start w:val="1"/>
      <w:numFmt w:val="bullet"/>
      <w:lvlText w:val="o"/>
      <w:lvlJc w:val="left"/>
      <w:pPr>
        <w:tabs>
          <w:tab w:val="num" w:pos="1724"/>
        </w:tabs>
        <w:ind w:left="1724" w:hanging="360"/>
      </w:pPr>
      <w:rPr>
        <w:rFonts w:ascii="Courier New" w:hAnsi="Courier New" w:cs="Courier New" w:hint="default"/>
      </w:rPr>
    </w:lvl>
    <w:lvl w:ilvl="2" w:tplc="B87E677E" w:tentative="1">
      <w:start w:val="1"/>
      <w:numFmt w:val="bullet"/>
      <w:lvlText w:val=""/>
      <w:lvlJc w:val="left"/>
      <w:pPr>
        <w:tabs>
          <w:tab w:val="num" w:pos="2444"/>
        </w:tabs>
        <w:ind w:left="2444" w:hanging="360"/>
      </w:pPr>
      <w:rPr>
        <w:rFonts w:ascii="Wingdings" w:hAnsi="Wingdings" w:hint="default"/>
      </w:rPr>
    </w:lvl>
    <w:lvl w:ilvl="3" w:tplc="CA9C5B56" w:tentative="1">
      <w:start w:val="1"/>
      <w:numFmt w:val="bullet"/>
      <w:lvlText w:val=""/>
      <w:lvlJc w:val="left"/>
      <w:pPr>
        <w:tabs>
          <w:tab w:val="num" w:pos="3164"/>
        </w:tabs>
        <w:ind w:left="3164" w:hanging="360"/>
      </w:pPr>
      <w:rPr>
        <w:rFonts w:ascii="Symbol" w:hAnsi="Symbol" w:hint="default"/>
      </w:rPr>
    </w:lvl>
    <w:lvl w:ilvl="4" w:tplc="6FD0E28C" w:tentative="1">
      <w:start w:val="1"/>
      <w:numFmt w:val="bullet"/>
      <w:lvlText w:val="o"/>
      <w:lvlJc w:val="left"/>
      <w:pPr>
        <w:tabs>
          <w:tab w:val="num" w:pos="3884"/>
        </w:tabs>
        <w:ind w:left="3884" w:hanging="360"/>
      </w:pPr>
      <w:rPr>
        <w:rFonts w:ascii="Courier New" w:hAnsi="Courier New" w:cs="Courier New" w:hint="default"/>
      </w:rPr>
    </w:lvl>
    <w:lvl w:ilvl="5" w:tplc="C1E64A86" w:tentative="1">
      <w:start w:val="1"/>
      <w:numFmt w:val="bullet"/>
      <w:lvlText w:val=""/>
      <w:lvlJc w:val="left"/>
      <w:pPr>
        <w:tabs>
          <w:tab w:val="num" w:pos="4604"/>
        </w:tabs>
        <w:ind w:left="4604" w:hanging="360"/>
      </w:pPr>
      <w:rPr>
        <w:rFonts w:ascii="Wingdings" w:hAnsi="Wingdings" w:hint="default"/>
      </w:rPr>
    </w:lvl>
    <w:lvl w:ilvl="6" w:tplc="44829C14" w:tentative="1">
      <w:start w:val="1"/>
      <w:numFmt w:val="bullet"/>
      <w:lvlText w:val=""/>
      <w:lvlJc w:val="left"/>
      <w:pPr>
        <w:tabs>
          <w:tab w:val="num" w:pos="5324"/>
        </w:tabs>
        <w:ind w:left="5324" w:hanging="360"/>
      </w:pPr>
      <w:rPr>
        <w:rFonts w:ascii="Symbol" w:hAnsi="Symbol" w:hint="default"/>
      </w:rPr>
    </w:lvl>
    <w:lvl w:ilvl="7" w:tplc="3A3C730C" w:tentative="1">
      <w:start w:val="1"/>
      <w:numFmt w:val="bullet"/>
      <w:lvlText w:val="o"/>
      <w:lvlJc w:val="left"/>
      <w:pPr>
        <w:tabs>
          <w:tab w:val="num" w:pos="6044"/>
        </w:tabs>
        <w:ind w:left="6044" w:hanging="360"/>
      </w:pPr>
      <w:rPr>
        <w:rFonts w:ascii="Courier New" w:hAnsi="Courier New" w:cs="Courier New" w:hint="default"/>
      </w:rPr>
    </w:lvl>
    <w:lvl w:ilvl="8" w:tplc="04F44DBC" w:tentative="1">
      <w:start w:val="1"/>
      <w:numFmt w:val="bullet"/>
      <w:lvlText w:val=""/>
      <w:lvlJc w:val="left"/>
      <w:pPr>
        <w:tabs>
          <w:tab w:val="num" w:pos="6764"/>
        </w:tabs>
        <w:ind w:left="6764" w:hanging="360"/>
      </w:pPr>
      <w:rPr>
        <w:rFonts w:ascii="Wingdings" w:hAnsi="Wingdings" w:hint="default"/>
      </w:rPr>
    </w:lvl>
  </w:abstractNum>
  <w:abstractNum w:abstractNumId="63">
    <w:nsid w:val="6400253A"/>
    <w:multiLevelType w:val="hybridMultilevel"/>
    <w:tmpl w:val="4F8E5064"/>
    <w:lvl w:ilvl="0" w:tplc="DD688112">
      <w:start w:val="1"/>
      <w:numFmt w:val="bullet"/>
      <w:lvlText w:val=""/>
      <w:lvlJc w:val="left"/>
      <w:pPr>
        <w:tabs>
          <w:tab w:val="num" w:pos="1429"/>
        </w:tabs>
        <w:ind w:left="1429" w:hanging="360"/>
      </w:pPr>
      <w:rPr>
        <w:rFonts w:ascii="Symbol" w:hAnsi="Symbol" w:hint="default"/>
      </w:rPr>
    </w:lvl>
    <w:lvl w:ilvl="1" w:tplc="BE8A3C3A">
      <w:start w:val="1"/>
      <w:numFmt w:val="decimal"/>
      <w:lvlText w:val="%2."/>
      <w:lvlJc w:val="left"/>
      <w:pPr>
        <w:tabs>
          <w:tab w:val="num" w:pos="2149"/>
        </w:tabs>
        <w:ind w:left="2149" w:hanging="360"/>
      </w:pPr>
      <w:rPr>
        <w:rFonts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64">
    <w:nsid w:val="650E10C6"/>
    <w:multiLevelType w:val="hybridMultilevel"/>
    <w:tmpl w:val="4BA68388"/>
    <w:lvl w:ilvl="0" w:tplc="D0B41388">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5">
    <w:nsid w:val="6B46234A"/>
    <w:multiLevelType w:val="hybridMultilevel"/>
    <w:tmpl w:val="FBF0B2EA"/>
    <w:lvl w:ilvl="0" w:tplc="9B4AD646">
      <w:start w:val="1"/>
      <w:numFmt w:val="bullet"/>
      <w:lvlText w:val=""/>
      <w:lvlJc w:val="left"/>
      <w:pPr>
        <w:tabs>
          <w:tab w:val="num" w:pos="3600"/>
        </w:tabs>
        <w:ind w:left="3600" w:hanging="360"/>
      </w:pPr>
      <w:rPr>
        <w:rFonts w:ascii="Symbol" w:hAnsi="Symbol" w:hint="default"/>
        <w:sz w:val="8"/>
        <w:szCs w:val="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6B515E9F"/>
    <w:multiLevelType w:val="hybridMultilevel"/>
    <w:tmpl w:val="677093E2"/>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7">
    <w:nsid w:val="6D0237A6"/>
    <w:multiLevelType w:val="multilevel"/>
    <w:tmpl w:val="9442108A"/>
    <w:lvl w:ilvl="0">
      <w:start w:val="1"/>
      <w:numFmt w:val="decimal"/>
      <w:lvlText w:val="Часть %1."/>
      <w:lvlJc w:val="left"/>
      <w:pPr>
        <w:ind w:left="0" w:firstLine="0"/>
      </w:pPr>
      <w:rPr>
        <w:rFonts w:hint="default"/>
      </w:rPr>
    </w:lvl>
    <w:lvl w:ilvl="1">
      <w:start w:val="1"/>
      <w:numFmt w:val="decimal"/>
      <w:lvlRestart w:val="0"/>
      <w:lvlText w:val="Глава %2."/>
      <w:lvlJc w:val="left"/>
      <w:pPr>
        <w:ind w:left="0" w:firstLine="0"/>
      </w:pPr>
      <w:rPr>
        <w:rFonts w:hint="default"/>
      </w:rPr>
    </w:lvl>
    <w:lvl w:ilvl="2">
      <w:start w:val="1"/>
      <w:numFmt w:val="decimal"/>
      <w:lvlRestart w:val="0"/>
      <w:lvlText w:val="Статья %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nsid w:val="7049678A"/>
    <w:multiLevelType w:val="hybridMultilevel"/>
    <w:tmpl w:val="E41A34AC"/>
    <w:lvl w:ilvl="0" w:tplc="08C84A16">
      <w:start w:val="1"/>
      <w:numFmt w:val="bullet"/>
      <w:lvlText w:val=""/>
      <w:lvlJc w:val="left"/>
      <w:pPr>
        <w:tabs>
          <w:tab w:val="num" w:pos="2706"/>
        </w:tabs>
        <w:ind w:left="2706" w:hanging="360"/>
      </w:pPr>
      <w:rPr>
        <w:rFonts w:ascii="Symbol" w:hAnsi="Symbol" w:hint="default"/>
      </w:rPr>
    </w:lvl>
    <w:lvl w:ilvl="1" w:tplc="9848A3A0" w:tentative="1">
      <w:start w:val="1"/>
      <w:numFmt w:val="bullet"/>
      <w:lvlText w:val="o"/>
      <w:lvlJc w:val="left"/>
      <w:pPr>
        <w:tabs>
          <w:tab w:val="num" w:pos="1724"/>
        </w:tabs>
        <w:ind w:left="1724" w:hanging="360"/>
      </w:pPr>
      <w:rPr>
        <w:rFonts w:ascii="Courier New" w:hAnsi="Courier New" w:cs="Courier New" w:hint="default"/>
      </w:rPr>
    </w:lvl>
    <w:lvl w:ilvl="2" w:tplc="AE185E30" w:tentative="1">
      <w:start w:val="1"/>
      <w:numFmt w:val="bullet"/>
      <w:lvlText w:val=""/>
      <w:lvlJc w:val="left"/>
      <w:pPr>
        <w:tabs>
          <w:tab w:val="num" w:pos="2444"/>
        </w:tabs>
        <w:ind w:left="2444" w:hanging="360"/>
      </w:pPr>
      <w:rPr>
        <w:rFonts w:ascii="Wingdings" w:hAnsi="Wingdings" w:hint="default"/>
      </w:rPr>
    </w:lvl>
    <w:lvl w:ilvl="3" w:tplc="EB6E64B4" w:tentative="1">
      <w:start w:val="1"/>
      <w:numFmt w:val="bullet"/>
      <w:lvlText w:val=""/>
      <w:lvlJc w:val="left"/>
      <w:pPr>
        <w:tabs>
          <w:tab w:val="num" w:pos="3164"/>
        </w:tabs>
        <w:ind w:left="3164" w:hanging="360"/>
      </w:pPr>
      <w:rPr>
        <w:rFonts w:ascii="Symbol" w:hAnsi="Symbol" w:hint="default"/>
      </w:rPr>
    </w:lvl>
    <w:lvl w:ilvl="4" w:tplc="B11ABB7E" w:tentative="1">
      <w:start w:val="1"/>
      <w:numFmt w:val="bullet"/>
      <w:lvlText w:val="o"/>
      <w:lvlJc w:val="left"/>
      <w:pPr>
        <w:tabs>
          <w:tab w:val="num" w:pos="3884"/>
        </w:tabs>
        <w:ind w:left="3884" w:hanging="360"/>
      </w:pPr>
      <w:rPr>
        <w:rFonts w:ascii="Courier New" w:hAnsi="Courier New" w:cs="Courier New" w:hint="default"/>
      </w:rPr>
    </w:lvl>
    <w:lvl w:ilvl="5" w:tplc="4ADE74FE" w:tentative="1">
      <w:start w:val="1"/>
      <w:numFmt w:val="bullet"/>
      <w:lvlText w:val=""/>
      <w:lvlJc w:val="left"/>
      <w:pPr>
        <w:tabs>
          <w:tab w:val="num" w:pos="4604"/>
        </w:tabs>
        <w:ind w:left="4604" w:hanging="360"/>
      </w:pPr>
      <w:rPr>
        <w:rFonts w:ascii="Wingdings" w:hAnsi="Wingdings" w:hint="default"/>
      </w:rPr>
    </w:lvl>
    <w:lvl w:ilvl="6" w:tplc="B592275E" w:tentative="1">
      <w:start w:val="1"/>
      <w:numFmt w:val="bullet"/>
      <w:lvlText w:val=""/>
      <w:lvlJc w:val="left"/>
      <w:pPr>
        <w:tabs>
          <w:tab w:val="num" w:pos="5324"/>
        </w:tabs>
        <w:ind w:left="5324" w:hanging="360"/>
      </w:pPr>
      <w:rPr>
        <w:rFonts w:ascii="Symbol" w:hAnsi="Symbol" w:hint="default"/>
      </w:rPr>
    </w:lvl>
    <w:lvl w:ilvl="7" w:tplc="CD9A0DFC" w:tentative="1">
      <w:start w:val="1"/>
      <w:numFmt w:val="bullet"/>
      <w:lvlText w:val="o"/>
      <w:lvlJc w:val="left"/>
      <w:pPr>
        <w:tabs>
          <w:tab w:val="num" w:pos="6044"/>
        </w:tabs>
        <w:ind w:left="6044" w:hanging="360"/>
      </w:pPr>
      <w:rPr>
        <w:rFonts w:ascii="Courier New" w:hAnsi="Courier New" w:cs="Courier New" w:hint="default"/>
      </w:rPr>
    </w:lvl>
    <w:lvl w:ilvl="8" w:tplc="C5E42FE8" w:tentative="1">
      <w:start w:val="1"/>
      <w:numFmt w:val="bullet"/>
      <w:lvlText w:val=""/>
      <w:lvlJc w:val="left"/>
      <w:pPr>
        <w:tabs>
          <w:tab w:val="num" w:pos="6764"/>
        </w:tabs>
        <w:ind w:left="6764" w:hanging="360"/>
      </w:pPr>
      <w:rPr>
        <w:rFonts w:ascii="Wingdings" w:hAnsi="Wingdings" w:hint="default"/>
      </w:rPr>
    </w:lvl>
  </w:abstractNum>
  <w:abstractNum w:abstractNumId="69">
    <w:nsid w:val="70D16275"/>
    <w:multiLevelType w:val="hybridMultilevel"/>
    <w:tmpl w:val="472CEDDE"/>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72D35E4B"/>
    <w:multiLevelType w:val="hybridMultilevel"/>
    <w:tmpl w:val="4ADAFEAE"/>
    <w:lvl w:ilvl="0" w:tplc="FFFFFFFF">
      <w:start w:val="1"/>
      <w:numFmt w:val="decimal"/>
      <w:lvlText w:val="%1."/>
      <w:lvlJc w:val="left"/>
      <w:pPr>
        <w:tabs>
          <w:tab w:val="num" w:pos="1329"/>
        </w:tabs>
        <w:ind w:left="1329" w:hanging="360"/>
      </w:pPr>
      <w:rPr>
        <w:rFonts w:hint="default"/>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7604567D"/>
    <w:multiLevelType w:val="hybridMultilevel"/>
    <w:tmpl w:val="81BCA0A0"/>
    <w:name w:val="WW8Num1634222222"/>
    <w:lvl w:ilvl="0" w:tplc="C25600DA">
      <w:start w:val="1"/>
      <w:numFmt w:val="decimal"/>
      <w:lvlText w:val="%1."/>
      <w:lvlJc w:val="left"/>
      <w:pPr>
        <w:tabs>
          <w:tab w:val="num" w:pos="720"/>
        </w:tabs>
        <w:ind w:left="720" w:hanging="360"/>
      </w:pPr>
    </w:lvl>
    <w:lvl w:ilvl="1" w:tplc="E4AA1486" w:tentative="1">
      <w:start w:val="1"/>
      <w:numFmt w:val="lowerLetter"/>
      <w:lvlText w:val="%2."/>
      <w:lvlJc w:val="left"/>
      <w:pPr>
        <w:tabs>
          <w:tab w:val="num" w:pos="1440"/>
        </w:tabs>
        <w:ind w:left="1440" w:hanging="360"/>
      </w:pPr>
    </w:lvl>
    <w:lvl w:ilvl="2" w:tplc="9E7804FE" w:tentative="1">
      <w:start w:val="1"/>
      <w:numFmt w:val="lowerRoman"/>
      <w:lvlText w:val="%3."/>
      <w:lvlJc w:val="right"/>
      <w:pPr>
        <w:tabs>
          <w:tab w:val="num" w:pos="2160"/>
        </w:tabs>
        <w:ind w:left="2160" w:hanging="180"/>
      </w:pPr>
    </w:lvl>
    <w:lvl w:ilvl="3" w:tplc="E8D27E10" w:tentative="1">
      <w:start w:val="1"/>
      <w:numFmt w:val="decimal"/>
      <w:lvlText w:val="%4."/>
      <w:lvlJc w:val="left"/>
      <w:pPr>
        <w:tabs>
          <w:tab w:val="num" w:pos="2880"/>
        </w:tabs>
        <w:ind w:left="2880" w:hanging="360"/>
      </w:pPr>
    </w:lvl>
    <w:lvl w:ilvl="4" w:tplc="89B431BA" w:tentative="1">
      <w:start w:val="1"/>
      <w:numFmt w:val="lowerLetter"/>
      <w:lvlText w:val="%5."/>
      <w:lvlJc w:val="left"/>
      <w:pPr>
        <w:tabs>
          <w:tab w:val="num" w:pos="3600"/>
        </w:tabs>
        <w:ind w:left="3600" w:hanging="360"/>
      </w:pPr>
    </w:lvl>
    <w:lvl w:ilvl="5" w:tplc="2EB652E6" w:tentative="1">
      <w:start w:val="1"/>
      <w:numFmt w:val="lowerRoman"/>
      <w:lvlText w:val="%6."/>
      <w:lvlJc w:val="right"/>
      <w:pPr>
        <w:tabs>
          <w:tab w:val="num" w:pos="4320"/>
        </w:tabs>
        <w:ind w:left="4320" w:hanging="180"/>
      </w:pPr>
    </w:lvl>
    <w:lvl w:ilvl="6" w:tplc="B25CFC48" w:tentative="1">
      <w:start w:val="1"/>
      <w:numFmt w:val="decimal"/>
      <w:lvlText w:val="%7."/>
      <w:lvlJc w:val="left"/>
      <w:pPr>
        <w:tabs>
          <w:tab w:val="num" w:pos="5040"/>
        </w:tabs>
        <w:ind w:left="5040" w:hanging="360"/>
      </w:pPr>
    </w:lvl>
    <w:lvl w:ilvl="7" w:tplc="F588F0D2" w:tentative="1">
      <w:start w:val="1"/>
      <w:numFmt w:val="lowerLetter"/>
      <w:lvlText w:val="%8."/>
      <w:lvlJc w:val="left"/>
      <w:pPr>
        <w:tabs>
          <w:tab w:val="num" w:pos="5760"/>
        </w:tabs>
        <w:ind w:left="5760" w:hanging="360"/>
      </w:pPr>
    </w:lvl>
    <w:lvl w:ilvl="8" w:tplc="45287784" w:tentative="1">
      <w:start w:val="1"/>
      <w:numFmt w:val="lowerRoman"/>
      <w:lvlText w:val="%9."/>
      <w:lvlJc w:val="right"/>
      <w:pPr>
        <w:tabs>
          <w:tab w:val="num" w:pos="6480"/>
        </w:tabs>
        <w:ind w:left="6480" w:hanging="180"/>
      </w:pPr>
    </w:lvl>
  </w:abstractNum>
  <w:abstractNum w:abstractNumId="72">
    <w:nsid w:val="79563640"/>
    <w:multiLevelType w:val="hybridMultilevel"/>
    <w:tmpl w:val="B192BF3C"/>
    <w:lvl w:ilvl="0" w:tplc="DA0465AE">
      <w:numFmt w:val="bullet"/>
      <w:lvlText w:val="-"/>
      <w:lvlJc w:val="left"/>
      <w:pPr>
        <w:tabs>
          <w:tab w:val="num" w:pos="720"/>
        </w:tabs>
        <w:ind w:left="720" w:hanging="360"/>
      </w:pPr>
      <w:rPr>
        <w:rFonts w:ascii="Times New Roman" w:eastAsia="Times New Roman" w:hAnsi="Times New Roman" w:cs="Times New Roman" w:hint="default"/>
      </w:rPr>
    </w:lvl>
    <w:lvl w:ilvl="1" w:tplc="F6ACC8B0">
      <w:start w:val="1"/>
      <w:numFmt w:val="decimal"/>
      <w:lvlText w:val="%2."/>
      <w:lvlJc w:val="left"/>
      <w:pPr>
        <w:tabs>
          <w:tab w:val="num" w:pos="1980"/>
        </w:tabs>
        <w:ind w:left="1980" w:hanging="90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C5634C4"/>
    <w:multiLevelType w:val="hybridMultilevel"/>
    <w:tmpl w:val="0EF2B742"/>
    <w:lvl w:ilvl="0" w:tplc="D0B413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7"/>
  </w:num>
  <w:num w:numId="2">
    <w:abstractNumId w:val="0"/>
  </w:num>
  <w:num w:numId="3">
    <w:abstractNumId w:val="67"/>
    <w:lvlOverride w:ilvl="0">
      <w:lvl w:ilvl="0">
        <w:start w:val="1"/>
        <w:numFmt w:val="decimal"/>
        <w:lvlText w:val="Часть %1."/>
        <w:lvlJc w:val="left"/>
        <w:pPr>
          <w:ind w:left="0" w:firstLine="0"/>
        </w:pPr>
        <w:rPr>
          <w:rFonts w:hint="default"/>
        </w:rPr>
      </w:lvl>
    </w:lvlOverride>
    <w:lvlOverride w:ilvl="1">
      <w:lvl w:ilvl="1">
        <w:start w:val="1"/>
        <w:numFmt w:val="decimal"/>
        <w:lvlText w:val="Глава %2."/>
        <w:lvlJc w:val="left"/>
        <w:pPr>
          <w:ind w:left="0" w:firstLine="0"/>
        </w:pPr>
        <w:rPr>
          <w:rFonts w:hint="default"/>
        </w:rPr>
      </w:lvl>
    </w:lvlOverride>
    <w:lvlOverride w:ilvl="2">
      <w:lvl w:ilvl="2">
        <w:start w:val="1"/>
        <w:numFmt w:val="decimal"/>
        <w:lvlRestart w:val="0"/>
        <w:lvlText w:val="Статья %3."/>
        <w:lvlJc w:val="left"/>
        <w:pPr>
          <w:ind w:left="0" w:firstLine="0"/>
        </w:pPr>
        <w:rPr>
          <w:rFonts w:hint="default"/>
        </w:rPr>
      </w:lvl>
    </w:lvlOverride>
    <w:lvlOverride w:ilvl="3">
      <w:lvl w:ilvl="3">
        <w:start w:val="1"/>
        <w:numFmt w:val="decimal"/>
        <w:pStyle w:val="4"/>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
    <w:abstractNumId w:val="39"/>
  </w:num>
  <w:num w:numId="5">
    <w:abstractNumId w:val="27"/>
  </w:num>
  <w:num w:numId="6">
    <w:abstractNumId w:val="55"/>
  </w:num>
  <w:num w:numId="7">
    <w:abstractNumId w:val="60"/>
  </w:num>
  <w:num w:numId="8">
    <w:abstractNumId w:val="31"/>
  </w:num>
  <w:num w:numId="9">
    <w:abstractNumId w:val="54"/>
  </w:num>
  <w:num w:numId="10">
    <w:abstractNumId w:val="41"/>
  </w:num>
  <w:num w:numId="11">
    <w:abstractNumId w:val="21"/>
  </w:num>
  <w:num w:numId="12">
    <w:abstractNumId w:val="58"/>
  </w:num>
  <w:num w:numId="13">
    <w:abstractNumId w:val="30"/>
  </w:num>
  <w:num w:numId="14">
    <w:abstractNumId w:val="71"/>
  </w:num>
  <w:num w:numId="15">
    <w:abstractNumId w:val="66"/>
  </w:num>
  <w:num w:numId="16">
    <w:abstractNumId w:val="63"/>
  </w:num>
  <w:num w:numId="17">
    <w:abstractNumId w:val="23"/>
  </w:num>
  <w:num w:numId="18">
    <w:abstractNumId w:val="4"/>
  </w:num>
  <w:num w:numId="19">
    <w:abstractNumId w:val="45"/>
  </w:num>
  <w:num w:numId="20">
    <w:abstractNumId w:val="13"/>
  </w:num>
  <w:num w:numId="21">
    <w:abstractNumId w:val="29"/>
  </w:num>
  <w:num w:numId="22">
    <w:abstractNumId w:val="6"/>
  </w:num>
  <w:num w:numId="23">
    <w:abstractNumId w:val="7"/>
  </w:num>
  <w:num w:numId="24">
    <w:abstractNumId w:val="32"/>
  </w:num>
  <w:num w:numId="25">
    <w:abstractNumId w:val="73"/>
  </w:num>
  <w:num w:numId="26">
    <w:abstractNumId w:val="22"/>
  </w:num>
  <w:num w:numId="27">
    <w:abstractNumId w:val="9"/>
  </w:num>
  <w:num w:numId="28">
    <w:abstractNumId w:val="28"/>
  </w:num>
  <w:num w:numId="29">
    <w:abstractNumId w:val="20"/>
  </w:num>
  <w:num w:numId="30">
    <w:abstractNumId w:val="3"/>
  </w:num>
  <w:num w:numId="31">
    <w:abstractNumId w:val="38"/>
  </w:num>
  <w:num w:numId="32">
    <w:abstractNumId w:val="25"/>
  </w:num>
  <w:num w:numId="33">
    <w:abstractNumId w:val="62"/>
  </w:num>
  <w:num w:numId="34">
    <w:abstractNumId w:val="18"/>
  </w:num>
  <w:num w:numId="35">
    <w:abstractNumId w:val="46"/>
  </w:num>
  <w:num w:numId="36">
    <w:abstractNumId w:val="52"/>
  </w:num>
  <w:num w:numId="37">
    <w:abstractNumId w:val="65"/>
  </w:num>
  <w:num w:numId="38">
    <w:abstractNumId w:val="24"/>
  </w:num>
  <w:num w:numId="39">
    <w:abstractNumId w:val="16"/>
  </w:num>
  <w:num w:numId="40">
    <w:abstractNumId w:val="59"/>
  </w:num>
  <w:num w:numId="41">
    <w:abstractNumId w:val="61"/>
  </w:num>
  <w:num w:numId="42">
    <w:abstractNumId w:val="50"/>
  </w:num>
  <w:num w:numId="43">
    <w:abstractNumId w:val="11"/>
  </w:num>
  <w:num w:numId="44">
    <w:abstractNumId w:val="34"/>
  </w:num>
  <w:num w:numId="45">
    <w:abstractNumId w:val="56"/>
  </w:num>
  <w:num w:numId="46">
    <w:abstractNumId w:val="15"/>
  </w:num>
  <w:num w:numId="47">
    <w:abstractNumId w:val="43"/>
  </w:num>
  <w:num w:numId="48">
    <w:abstractNumId w:val="10"/>
  </w:num>
  <w:num w:numId="49">
    <w:abstractNumId w:val="14"/>
  </w:num>
  <w:num w:numId="50">
    <w:abstractNumId w:val="37"/>
  </w:num>
  <w:num w:numId="51">
    <w:abstractNumId w:val="44"/>
  </w:num>
  <w:num w:numId="52">
    <w:abstractNumId w:val="36"/>
  </w:num>
  <w:num w:numId="53">
    <w:abstractNumId w:val="8"/>
  </w:num>
  <w:num w:numId="54">
    <w:abstractNumId w:val="48"/>
  </w:num>
  <w:num w:numId="55">
    <w:abstractNumId w:val="42"/>
  </w:num>
  <w:num w:numId="56">
    <w:abstractNumId w:val="26"/>
  </w:num>
  <w:num w:numId="57">
    <w:abstractNumId w:val="17"/>
  </w:num>
  <w:num w:numId="58">
    <w:abstractNumId w:val="47"/>
  </w:num>
  <w:num w:numId="59">
    <w:abstractNumId w:val="33"/>
  </w:num>
  <w:num w:numId="60">
    <w:abstractNumId w:val="53"/>
  </w:num>
  <w:num w:numId="61">
    <w:abstractNumId w:val="68"/>
  </w:num>
  <w:num w:numId="62">
    <w:abstractNumId w:val="69"/>
  </w:num>
  <w:num w:numId="63">
    <w:abstractNumId w:val="51"/>
  </w:num>
  <w:num w:numId="64">
    <w:abstractNumId w:val="49"/>
  </w:num>
  <w:num w:numId="65">
    <w:abstractNumId w:val="40"/>
  </w:num>
  <w:num w:numId="66">
    <w:abstractNumId w:val="1"/>
  </w:num>
  <w:num w:numId="67">
    <w:abstractNumId w:val="70"/>
  </w:num>
  <w:num w:numId="68">
    <w:abstractNumId w:val="64"/>
  </w:num>
  <w:num w:numId="69">
    <w:abstractNumId w:val="19"/>
  </w:num>
  <w:num w:numId="70">
    <w:abstractNumId w:val="44"/>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745F2B"/>
    <w:rsid w:val="000005A6"/>
    <w:rsid w:val="00000636"/>
    <w:rsid w:val="00004AFA"/>
    <w:rsid w:val="00011EB6"/>
    <w:rsid w:val="00013452"/>
    <w:rsid w:val="00013DC7"/>
    <w:rsid w:val="0001414A"/>
    <w:rsid w:val="000150CA"/>
    <w:rsid w:val="0001527F"/>
    <w:rsid w:val="0001616F"/>
    <w:rsid w:val="0001690F"/>
    <w:rsid w:val="0001777A"/>
    <w:rsid w:val="000238E8"/>
    <w:rsid w:val="0002694D"/>
    <w:rsid w:val="0003635C"/>
    <w:rsid w:val="00037E5C"/>
    <w:rsid w:val="00040487"/>
    <w:rsid w:val="00042D42"/>
    <w:rsid w:val="000458C7"/>
    <w:rsid w:val="000572A4"/>
    <w:rsid w:val="000640EF"/>
    <w:rsid w:val="000654CE"/>
    <w:rsid w:val="000656C0"/>
    <w:rsid w:val="00066A5C"/>
    <w:rsid w:val="0007327B"/>
    <w:rsid w:val="00073284"/>
    <w:rsid w:val="00074DC7"/>
    <w:rsid w:val="00076186"/>
    <w:rsid w:val="00080155"/>
    <w:rsid w:val="00080C7D"/>
    <w:rsid w:val="00092F60"/>
    <w:rsid w:val="00094075"/>
    <w:rsid w:val="00094ED5"/>
    <w:rsid w:val="00097A9A"/>
    <w:rsid w:val="000A2037"/>
    <w:rsid w:val="000A46DE"/>
    <w:rsid w:val="000A69F7"/>
    <w:rsid w:val="000B2979"/>
    <w:rsid w:val="000B2C18"/>
    <w:rsid w:val="000B4B24"/>
    <w:rsid w:val="000B4CEE"/>
    <w:rsid w:val="000B5591"/>
    <w:rsid w:val="000B5EA3"/>
    <w:rsid w:val="000C33FD"/>
    <w:rsid w:val="000C7A10"/>
    <w:rsid w:val="000D2F13"/>
    <w:rsid w:val="000D56E8"/>
    <w:rsid w:val="000E2FC1"/>
    <w:rsid w:val="000E43D1"/>
    <w:rsid w:val="000E7D81"/>
    <w:rsid w:val="000F0BFF"/>
    <w:rsid w:val="000F49B0"/>
    <w:rsid w:val="000F55C4"/>
    <w:rsid w:val="00103C17"/>
    <w:rsid w:val="001103CD"/>
    <w:rsid w:val="0011457B"/>
    <w:rsid w:val="00114C67"/>
    <w:rsid w:val="00114D66"/>
    <w:rsid w:val="00114F72"/>
    <w:rsid w:val="0012128F"/>
    <w:rsid w:val="00130204"/>
    <w:rsid w:val="00131B43"/>
    <w:rsid w:val="00135991"/>
    <w:rsid w:val="00141D97"/>
    <w:rsid w:val="00142C40"/>
    <w:rsid w:val="00143DE4"/>
    <w:rsid w:val="0015165B"/>
    <w:rsid w:val="00156535"/>
    <w:rsid w:val="0016074A"/>
    <w:rsid w:val="00162DBC"/>
    <w:rsid w:val="001631CD"/>
    <w:rsid w:val="0016697A"/>
    <w:rsid w:val="00172EB4"/>
    <w:rsid w:val="001776B2"/>
    <w:rsid w:val="00181CEE"/>
    <w:rsid w:val="00186EFC"/>
    <w:rsid w:val="001910F2"/>
    <w:rsid w:val="00192812"/>
    <w:rsid w:val="00193005"/>
    <w:rsid w:val="001A0C52"/>
    <w:rsid w:val="001A1DCF"/>
    <w:rsid w:val="001A3ABB"/>
    <w:rsid w:val="001A3F02"/>
    <w:rsid w:val="001A49F7"/>
    <w:rsid w:val="001A55B7"/>
    <w:rsid w:val="001B4233"/>
    <w:rsid w:val="001B592E"/>
    <w:rsid w:val="001B60F6"/>
    <w:rsid w:val="001B6187"/>
    <w:rsid w:val="001B705C"/>
    <w:rsid w:val="001B707A"/>
    <w:rsid w:val="001C1FC1"/>
    <w:rsid w:val="001C6BD4"/>
    <w:rsid w:val="001D0B77"/>
    <w:rsid w:val="001D4753"/>
    <w:rsid w:val="001E0EF1"/>
    <w:rsid w:val="001E13ED"/>
    <w:rsid w:val="001E18C7"/>
    <w:rsid w:val="001E3837"/>
    <w:rsid w:val="001F3CAB"/>
    <w:rsid w:val="001F76CC"/>
    <w:rsid w:val="002006B3"/>
    <w:rsid w:val="0021082C"/>
    <w:rsid w:val="002164ED"/>
    <w:rsid w:val="0022031E"/>
    <w:rsid w:val="002215DE"/>
    <w:rsid w:val="00222883"/>
    <w:rsid w:val="002228CB"/>
    <w:rsid w:val="00231F45"/>
    <w:rsid w:val="00231FCD"/>
    <w:rsid w:val="00237559"/>
    <w:rsid w:val="002376F7"/>
    <w:rsid w:val="002422DA"/>
    <w:rsid w:val="0024284C"/>
    <w:rsid w:val="00243E53"/>
    <w:rsid w:val="00250CA3"/>
    <w:rsid w:val="0025198E"/>
    <w:rsid w:val="0025651D"/>
    <w:rsid w:val="00256773"/>
    <w:rsid w:val="0026196A"/>
    <w:rsid w:val="002625D9"/>
    <w:rsid w:val="002652FD"/>
    <w:rsid w:val="0026669F"/>
    <w:rsid w:val="00267274"/>
    <w:rsid w:val="0027422D"/>
    <w:rsid w:val="002A2B72"/>
    <w:rsid w:val="002A3424"/>
    <w:rsid w:val="002A43D1"/>
    <w:rsid w:val="002A5A46"/>
    <w:rsid w:val="002B168B"/>
    <w:rsid w:val="002C2B21"/>
    <w:rsid w:val="002C365E"/>
    <w:rsid w:val="002D14D9"/>
    <w:rsid w:val="002D4C86"/>
    <w:rsid w:val="002D5D91"/>
    <w:rsid w:val="002E1CD4"/>
    <w:rsid w:val="002E2376"/>
    <w:rsid w:val="002E39CD"/>
    <w:rsid w:val="002E5E6C"/>
    <w:rsid w:val="002E7211"/>
    <w:rsid w:val="002F26D4"/>
    <w:rsid w:val="002F42F4"/>
    <w:rsid w:val="00302C87"/>
    <w:rsid w:val="00304216"/>
    <w:rsid w:val="00306B51"/>
    <w:rsid w:val="003118EC"/>
    <w:rsid w:val="00313365"/>
    <w:rsid w:val="003153E2"/>
    <w:rsid w:val="0031586C"/>
    <w:rsid w:val="00315D72"/>
    <w:rsid w:val="00317F23"/>
    <w:rsid w:val="00333FAF"/>
    <w:rsid w:val="00334607"/>
    <w:rsid w:val="00334E37"/>
    <w:rsid w:val="003414E1"/>
    <w:rsid w:val="00342BD3"/>
    <w:rsid w:val="0035714A"/>
    <w:rsid w:val="00360D08"/>
    <w:rsid w:val="003611EC"/>
    <w:rsid w:val="003713CB"/>
    <w:rsid w:val="00373CA3"/>
    <w:rsid w:val="003747D7"/>
    <w:rsid w:val="00375623"/>
    <w:rsid w:val="003A0C64"/>
    <w:rsid w:val="003A5797"/>
    <w:rsid w:val="003A66C8"/>
    <w:rsid w:val="003A672F"/>
    <w:rsid w:val="003B4F58"/>
    <w:rsid w:val="003B6E89"/>
    <w:rsid w:val="003C1834"/>
    <w:rsid w:val="003C5B93"/>
    <w:rsid w:val="003D2B24"/>
    <w:rsid w:val="003D33DC"/>
    <w:rsid w:val="003D5921"/>
    <w:rsid w:val="003E4245"/>
    <w:rsid w:val="003E5787"/>
    <w:rsid w:val="003E5C2F"/>
    <w:rsid w:val="003E63BA"/>
    <w:rsid w:val="003F2F1D"/>
    <w:rsid w:val="003F36CA"/>
    <w:rsid w:val="003F555E"/>
    <w:rsid w:val="003F7406"/>
    <w:rsid w:val="003F7EB5"/>
    <w:rsid w:val="004012AF"/>
    <w:rsid w:val="004037FD"/>
    <w:rsid w:val="00405183"/>
    <w:rsid w:val="0041018B"/>
    <w:rsid w:val="0041214A"/>
    <w:rsid w:val="00413557"/>
    <w:rsid w:val="00415E06"/>
    <w:rsid w:val="00416ED1"/>
    <w:rsid w:val="00417580"/>
    <w:rsid w:val="004228CC"/>
    <w:rsid w:val="00424BF9"/>
    <w:rsid w:val="00426B16"/>
    <w:rsid w:val="00430ED1"/>
    <w:rsid w:val="00432A4B"/>
    <w:rsid w:val="00432B35"/>
    <w:rsid w:val="00435900"/>
    <w:rsid w:val="00440CE1"/>
    <w:rsid w:val="0044514E"/>
    <w:rsid w:val="0045064D"/>
    <w:rsid w:val="004510CC"/>
    <w:rsid w:val="00453F90"/>
    <w:rsid w:val="00461181"/>
    <w:rsid w:val="00463CE6"/>
    <w:rsid w:val="004643BE"/>
    <w:rsid w:val="00466AD4"/>
    <w:rsid w:val="00474556"/>
    <w:rsid w:val="00477073"/>
    <w:rsid w:val="0048141B"/>
    <w:rsid w:val="00483070"/>
    <w:rsid w:val="00492E44"/>
    <w:rsid w:val="00494026"/>
    <w:rsid w:val="004960BD"/>
    <w:rsid w:val="004A243E"/>
    <w:rsid w:val="004A43AD"/>
    <w:rsid w:val="004A4F00"/>
    <w:rsid w:val="004A54B6"/>
    <w:rsid w:val="004A5951"/>
    <w:rsid w:val="004A6DF2"/>
    <w:rsid w:val="004B07D1"/>
    <w:rsid w:val="004B0B02"/>
    <w:rsid w:val="004B7742"/>
    <w:rsid w:val="004C3595"/>
    <w:rsid w:val="004C3AC2"/>
    <w:rsid w:val="004D099B"/>
    <w:rsid w:val="004D0D5F"/>
    <w:rsid w:val="004D1BE2"/>
    <w:rsid w:val="004D4F0F"/>
    <w:rsid w:val="004E5448"/>
    <w:rsid w:val="004E592B"/>
    <w:rsid w:val="004F18A1"/>
    <w:rsid w:val="004F22DE"/>
    <w:rsid w:val="004F3693"/>
    <w:rsid w:val="004F39AF"/>
    <w:rsid w:val="004F77BD"/>
    <w:rsid w:val="005100A3"/>
    <w:rsid w:val="0051196B"/>
    <w:rsid w:val="00513A05"/>
    <w:rsid w:val="00516C33"/>
    <w:rsid w:val="005272C6"/>
    <w:rsid w:val="00531281"/>
    <w:rsid w:val="005314CB"/>
    <w:rsid w:val="00536795"/>
    <w:rsid w:val="005470AD"/>
    <w:rsid w:val="00550C5C"/>
    <w:rsid w:val="005575B2"/>
    <w:rsid w:val="005577E1"/>
    <w:rsid w:val="005607C9"/>
    <w:rsid w:val="005619DA"/>
    <w:rsid w:val="0056219E"/>
    <w:rsid w:val="00566448"/>
    <w:rsid w:val="005674C1"/>
    <w:rsid w:val="00573A30"/>
    <w:rsid w:val="00574EC1"/>
    <w:rsid w:val="005770F0"/>
    <w:rsid w:val="00583280"/>
    <w:rsid w:val="00592439"/>
    <w:rsid w:val="00597F42"/>
    <w:rsid w:val="005B0895"/>
    <w:rsid w:val="005B64A6"/>
    <w:rsid w:val="005C3CEA"/>
    <w:rsid w:val="005C69B4"/>
    <w:rsid w:val="005C7D6A"/>
    <w:rsid w:val="005D12C3"/>
    <w:rsid w:val="005D76EB"/>
    <w:rsid w:val="005E0B43"/>
    <w:rsid w:val="005E23A8"/>
    <w:rsid w:val="005E2F8D"/>
    <w:rsid w:val="005F09DF"/>
    <w:rsid w:val="006001CF"/>
    <w:rsid w:val="0060300D"/>
    <w:rsid w:val="0060460D"/>
    <w:rsid w:val="0060583F"/>
    <w:rsid w:val="00605BA4"/>
    <w:rsid w:val="0061279F"/>
    <w:rsid w:val="00621083"/>
    <w:rsid w:val="00622DCE"/>
    <w:rsid w:val="006253B3"/>
    <w:rsid w:val="006257BB"/>
    <w:rsid w:val="00625B3F"/>
    <w:rsid w:val="0063014B"/>
    <w:rsid w:val="00630382"/>
    <w:rsid w:val="0064175C"/>
    <w:rsid w:val="006425E3"/>
    <w:rsid w:val="00643107"/>
    <w:rsid w:val="00643B3B"/>
    <w:rsid w:val="006442BA"/>
    <w:rsid w:val="0064658A"/>
    <w:rsid w:val="00652B75"/>
    <w:rsid w:val="0065656D"/>
    <w:rsid w:val="00657E88"/>
    <w:rsid w:val="00661093"/>
    <w:rsid w:val="00664BAE"/>
    <w:rsid w:val="00665545"/>
    <w:rsid w:val="00666E70"/>
    <w:rsid w:val="0067407E"/>
    <w:rsid w:val="00682B14"/>
    <w:rsid w:val="006A4C37"/>
    <w:rsid w:val="006B51FD"/>
    <w:rsid w:val="006B5B53"/>
    <w:rsid w:val="006D0293"/>
    <w:rsid w:val="006D145B"/>
    <w:rsid w:val="006D68CC"/>
    <w:rsid w:val="006E1CAE"/>
    <w:rsid w:val="006E2466"/>
    <w:rsid w:val="006E7154"/>
    <w:rsid w:val="006E7980"/>
    <w:rsid w:val="006F0457"/>
    <w:rsid w:val="006F2A08"/>
    <w:rsid w:val="0070209A"/>
    <w:rsid w:val="00705D25"/>
    <w:rsid w:val="007109A2"/>
    <w:rsid w:val="007136F5"/>
    <w:rsid w:val="00720B32"/>
    <w:rsid w:val="00723912"/>
    <w:rsid w:val="00731672"/>
    <w:rsid w:val="0073206F"/>
    <w:rsid w:val="00740401"/>
    <w:rsid w:val="00744CEC"/>
    <w:rsid w:val="007456BF"/>
    <w:rsid w:val="00745F2B"/>
    <w:rsid w:val="00745F76"/>
    <w:rsid w:val="00754D62"/>
    <w:rsid w:val="00755776"/>
    <w:rsid w:val="00757F63"/>
    <w:rsid w:val="0076171B"/>
    <w:rsid w:val="0076745D"/>
    <w:rsid w:val="00770D6B"/>
    <w:rsid w:val="00773CF0"/>
    <w:rsid w:val="0077564D"/>
    <w:rsid w:val="00780998"/>
    <w:rsid w:val="007837D9"/>
    <w:rsid w:val="007A2100"/>
    <w:rsid w:val="007A6C8B"/>
    <w:rsid w:val="007A779E"/>
    <w:rsid w:val="007B3AE0"/>
    <w:rsid w:val="007C12A3"/>
    <w:rsid w:val="007C38E3"/>
    <w:rsid w:val="007C5981"/>
    <w:rsid w:val="007D07A1"/>
    <w:rsid w:val="007D3A74"/>
    <w:rsid w:val="007D67F1"/>
    <w:rsid w:val="007E5612"/>
    <w:rsid w:val="007E5978"/>
    <w:rsid w:val="007F263D"/>
    <w:rsid w:val="007F2F72"/>
    <w:rsid w:val="007F7AC2"/>
    <w:rsid w:val="00800464"/>
    <w:rsid w:val="00802098"/>
    <w:rsid w:val="00802823"/>
    <w:rsid w:val="00805E0A"/>
    <w:rsid w:val="00806AE1"/>
    <w:rsid w:val="00807669"/>
    <w:rsid w:val="00810941"/>
    <w:rsid w:val="00810CAA"/>
    <w:rsid w:val="00824724"/>
    <w:rsid w:val="00834A47"/>
    <w:rsid w:val="008354D3"/>
    <w:rsid w:val="00841414"/>
    <w:rsid w:val="0084508D"/>
    <w:rsid w:val="00845163"/>
    <w:rsid w:val="00862B0E"/>
    <w:rsid w:val="008664B1"/>
    <w:rsid w:val="00867CCC"/>
    <w:rsid w:val="00876269"/>
    <w:rsid w:val="00881EB4"/>
    <w:rsid w:val="008823B0"/>
    <w:rsid w:val="00883AA3"/>
    <w:rsid w:val="0088460A"/>
    <w:rsid w:val="00897A3C"/>
    <w:rsid w:val="008A77A4"/>
    <w:rsid w:val="008A7A6E"/>
    <w:rsid w:val="008A7BEC"/>
    <w:rsid w:val="008B2B8D"/>
    <w:rsid w:val="008B51DF"/>
    <w:rsid w:val="008C1D43"/>
    <w:rsid w:val="008C447C"/>
    <w:rsid w:val="008D3CFF"/>
    <w:rsid w:val="008D4B42"/>
    <w:rsid w:val="008E3DAE"/>
    <w:rsid w:val="008E5410"/>
    <w:rsid w:val="008E6C6D"/>
    <w:rsid w:val="008E7C91"/>
    <w:rsid w:val="008F10D4"/>
    <w:rsid w:val="008F2FB1"/>
    <w:rsid w:val="008F4541"/>
    <w:rsid w:val="008F6009"/>
    <w:rsid w:val="008F71CA"/>
    <w:rsid w:val="009027BB"/>
    <w:rsid w:val="0090506D"/>
    <w:rsid w:val="009050D6"/>
    <w:rsid w:val="00910DF9"/>
    <w:rsid w:val="009121A1"/>
    <w:rsid w:val="00915E5E"/>
    <w:rsid w:val="00915ECD"/>
    <w:rsid w:val="00915EF7"/>
    <w:rsid w:val="00917103"/>
    <w:rsid w:val="0091734E"/>
    <w:rsid w:val="00917EB3"/>
    <w:rsid w:val="00917EF6"/>
    <w:rsid w:val="00923A02"/>
    <w:rsid w:val="009254D1"/>
    <w:rsid w:val="00941899"/>
    <w:rsid w:val="0095298D"/>
    <w:rsid w:val="009615AC"/>
    <w:rsid w:val="0096407B"/>
    <w:rsid w:val="00967790"/>
    <w:rsid w:val="00972C6B"/>
    <w:rsid w:val="0097364B"/>
    <w:rsid w:val="0097536B"/>
    <w:rsid w:val="00980D0E"/>
    <w:rsid w:val="00981FA6"/>
    <w:rsid w:val="009825FA"/>
    <w:rsid w:val="00982C33"/>
    <w:rsid w:val="00983099"/>
    <w:rsid w:val="00983403"/>
    <w:rsid w:val="00983A78"/>
    <w:rsid w:val="00984F17"/>
    <w:rsid w:val="00985AA5"/>
    <w:rsid w:val="00985C99"/>
    <w:rsid w:val="00991581"/>
    <w:rsid w:val="00992981"/>
    <w:rsid w:val="00995152"/>
    <w:rsid w:val="00995C42"/>
    <w:rsid w:val="00996257"/>
    <w:rsid w:val="009A251B"/>
    <w:rsid w:val="009B129D"/>
    <w:rsid w:val="009B488B"/>
    <w:rsid w:val="009C12C2"/>
    <w:rsid w:val="009C25A5"/>
    <w:rsid w:val="009C70F8"/>
    <w:rsid w:val="009D2E1F"/>
    <w:rsid w:val="009E2BDD"/>
    <w:rsid w:val="009E4BA7"/>
    <w:rsid w:val="009E52CB"/>
    <w:rsid w:val="009E68E3"/>
    <w:rsid w:val="009F6457"/>
    <w:rsid w:val="00A055B3"/>
    <w:rsid w:val="00A11A98"/>
    <w:rsid w:val="00A122CD"/>
    <w:rsid w:val="00A1307E"/>
    <w:rsid w:val="00A137AD"/>
    <w:rsid w:val="00A2260D"/>
    <w:rsid w:val="00A272A8"/>
    <w:rsid w:val="00A31E32"/>
    <w:rsid w:val="00A32D3E"/>
    <w:rsid w:val="00A34C26"/>
    <w:rsid w:val="00A561B1"/>
    <w:rsid w:val="00A702B5"/>
    <w:rsid w:val="00A766AE"/>
    <w:rsid w:val="00A7681E"/>
    <w:rsid w:val="00A769E6"/>
    <w:rsid w:val="00A77629"/>
    <w:rsid w:val="00A83D16"/>
    <w:rsid w:val="00A86779"/>
    <w:rsid w:val="00A9101C"/>
    <w:rsid w:val="00A9353A"/>
    <w:rsid w:val="00A94264"/>
    <w:rsid w:val="00A94D26"/>
    <w:rsid w:val="00A9689D"/>
    <w:rsid w:val="00AA7B03"/>
    <w:rsid w:val="00AB217D"/>
    <w:rsid w:val="00AB309F"/>
    <w:rsid w:val="00AB3D59"/>
    <w:rsid w:val="00AB7587"/>
    <w:rsid w:val="00AC04B7"/>
    <w:rsid w:val="00AC0E66"/>
    <w:rsid w:val="00AC35A5"/>
    <w:rsid w:val="00AC3F20"/>
    <w:rsid w:val="00AD3A25"/>
    <w:rsid w:val="00AE1632"/>
    <w:rsid w:val="00AE3E45"/>
    <w:rsid w:val="00AE4481"/>
    <w:rsid w:val="00AE5479"/>
    <w:rsid w:val="00AF012C"/>
    <w:rsid w:val="00AF2BD9"/>
    <w:rsid w:val="00AF7D7F"/>
    <w:rsid w:val="00B0314B"/>
    <w:rsid w:val="00B03F72"/>
    <w:rsid w:val="00B06C3A"/>
    <w:rsid w:val="00B122E6"/>
    <w:rsid w:val="00B150BD"/>
    <w:rsid w:val="00B1522D"/>
    <w:rsid w:val="00B15450"/>
    <w:rsid w:val="00B1608E"/>
    <w:rsid w:val="00B209DD"/>
    <w:rsid w:val="00B226E2"/>
    <w:rsid w:val="00B230E8"/>
    <w:rsid w:val="00B35A25"/>
    <w:rsid w:val="00B375E6"/>
    <w:rsid w:val="00B42759"/>
    <w:rsid w:val="00B47724"/>
    <w:rsid w:val="00B47ECD"/>
    <w:rsid w:val="00B616A1"/>
    <w:rsid w:val="00B6695B"/>
    <w:rsid w:val="00B67B11"/>
    <w:rsid w:val="00B726E7"/>
    <w:rsid w:val="00B777C1"/>
    <w:rsid w:val="00B80366"/>
    <w:rsid w:val="00B8246D"/>
    <w:rsid w:val="00B83C9F"/>
    <w:rsid w:val="00B87E1D"/>
    <w:rsid w:val="00B91163"/>
    <w:rsid w:val="00BA2666"/>
    <w:rsid w:val="00BA38A1"/>
    <w:rsid w:val="00BA3980"/>
    <w:rsid w:val="00BB16C3"/>
    <w:rsid w:val="00BB19BE"/>
    <w:rsid w:val="00BB565D"/>
    <w:rsid w:val="00BC020C"/>
    <w:rsid w:val="00BC1AC3"/>
    <w:rsid w:val="00BC2D00"/>
    <w:rsid w:val="00BC5424"/>
    <w:rsid w:val="00BD0C2C"/>
    <w:rsid w:val="00BD1B68"/>
    <w:rsid w:val="00BD40EE"/>
    <w:rsid w:val="00BD5DBF"/>
    <w:rsid w:val="00BE354D"/>
    <w:rsid w:val="00BF196E"/>
    <w:rsid w:val="00BF3FFB"/>
    <w:rsid w:val="00BF6BD4"/>
    <w:rsid w:val="00BF6D0D"/>
    <w:rsid w:val="00C036F5"/>
    <w:rsid w:val="00C0394E"/>
    <w:rsid w:val="00C06DED"/>
    <w:rsid w:val="00C13A3D"/>
    <w:rsid w:val="00C30017"/>
    <w:rsid w:val="00C41AF7"/>
    <w:rsid w:val="00C4384A"/>
    <w:rsid w:val="00C50DD1"/>
    <w:rsid w:val="00C51084"/>
    <w:rsid w:val="00C548DC"/>
    <w:rsid w:val="00C54C21"/>
    <w:rsid w:val="00C54FF8"/>
    <w:rsid w:val="00C576BD"/>
    <w:rsid w:val="00C61CEF"/>
    <w:rsid w:val="00C64427"/>
    <w:rsid w:val="00C677BC"/>
    <w:rsid w:val="00C7077B"/>
    <w:rsid w:val="00C712EB"/>
    <w:rsid w:val="00C72A25"/>
    <w:rsid w:val="00C75584"/>
    <w:rsid w:val="00C75E9E"/>
    <w:rsid w:val="00C809C3"/>
    <w:rsid w:val="00C80A60"/>
    <w:rsid w:val="00C91143"/>
    <w:rsid w:val="00C91D6B"/>
    <w:rsid w:val="00C91DE5"/>
    <w:rsid w:val="00CA2E0C"/>
    <w:rsid w:val="00CA3CCB"/>
    <w:rsid w:val="00CB16A0"/>
    <w:rsid w:val="00CB3601"/>
    <w:rsid w:val="00CB3F83"/>
    <w:rsid w:val="00CB551C"/>
    <w:rsid w:val="00CB5986"/>
    <w:rsid w:val="00CB5BCD"/>
    <w:rsid w:val="00CB6B5D"/>
    <w:rsid w:val="00CC08B1"/>
    <w:rsid w:val="00CD0E40"/>
    <w:rsid w:val="00CD110C"/>
    <w:rsid w:val="00CD1873"/>
    <w:rsid w:val="00CD290D"/>
    <w:rsid w:val="00CD47AF"/>
    <w:rsid w:val="00CD66E5"/>
    <w:rsid w:val="00CE40CF"/>
    <w:rsid w:val="00CF3103"/>
    <w:rsid w:val="00D11582"/>
    <w:rsid w:val="00D11F03"/>
    <w:rsid w:val="00D13BDF"/>
    <w:rsid w:val="00D13C87"/>
    <w:rsid w:val="00D158F7"/>
    <w:rsid w:val="00D16DAD"/>
    <w:rsid w:val="00D22646"/>
    <w:rsid w:val="00D229AF"/>
    <w:rsid w:val="00D27436"/>
    <w:rsid w:val="00D357D7"/>
    <w:rsid w:val="00D375EB"/>
    <w:rsid w:val="00D4545D"/>
    <w:rsid w:val="00D4769B"/>
    <w:rsid w:val="00D5105D"/>
    <w:rsid w:val="00D514F9"/>
    <w:rsid w:val="00D54592"/>
    <w:rsid w:val="00D600CB"/>
    <w:rsid w:val="00D63BB8"/>
    <w:rsid w:val="00D677ED"/>
    <w:rsid w:val="00D7158C"/>
    <w:rsid w:val="00D74958"/>
    <w:rsid w:val="00D75560"/>
    <w:rsid w:val="00D80281"/>
    <w:rsid w:val="00D84927"/>
    <w:rsid w:val="00D84DCB"/>
    <w:rsid w:val="00D9362F"/>
    <w:rsid w:val="00D96CA7"/>
    <w:rsid w:val="00DA02FD"/>
    <w:rsid w:val="00DA16FC"/>
    <w:rsid w:val="00DA7D6A"/>
    <w:rsid w:val="00DB1298"/>
    <w:rsid w:val="00DB4BEF"/>
    <w:rsid w:val="00DB52FE"/>
    <w:rsid w:val="00DC107E"/>
    <w:rsid w:val="00DC24EC"/>
    <w:rsid w:val="00DC3EAA"/>
    <w:rsid w:val="00DC48CF"/>
    <w:rsid w:val="00DC6BC7"/>
    <w:rsid w:val="00DC72CA"/>
    <w:rsid w:val="00DD0B58"/>
    <w:rsid w:val="00DD52CF"/>
    <w:rsid w:val="00DD7605"/>
    <w:rsid w:val="00DE257F"/>
    <w:rsid w:val="00DF50B0"/>
    <w:rsid w:val="00E00E6B"/>
    <w:rsid w:val="00E013B8"/>
    <w:rsid w:val="00E024C5"/>
    <w:rsid w:val="00E04238"/>
    <w:rsid w:val="00E04E96"/>
    <w:rsid w:val="00E05400"/>
    <w:rsid w:val="00E064BD"/>
    <w:rsid w:val="00E110F5"/>
    <w:rsid w:val="00E247E0"/>
    <w:rsid w:val="00E26EED"/>
    <w:rsid w:val="00E31075"/>
    <w:rsid w:val="00E333BE"/>
    <w:rsid w:val="00E340F3"/>
    <w:rsid w:val="00E409E3"/>
    <w:rsid w:val="00E41A02"/>
    <w:rsid w:val="00E432BD"/>
    <w:rsid w:val="00E441C1"/>
    <w:rsid w:val="00E4592C"/>
    <w:rsid w:val="00E617D3"/>
    <w:rsid w:val="00E71FDE"/>
    <w:rsid w:val="00E8087C"/>
    <w:rsid w:val="00E84B65"/>
    <w:rsid w:val="00E92B76"/>
    <w:rsid w:val="00E932CD"/>
    <w:rsid w:val="00E96732"/>
    <w:rsid w:val="00E96C00"/>
    <w:rsid w:val="00E972B8"/>
    <w:rsid w:val="00E97344"/>
    <w:rsid w:val="00EA1C8E"/>
    <w:rsid w:val="00EA38FA"/>
    <w:rsid w:val="00EB7415"/>
    <w:rsid w:val="00EC379E"/>
    <w:rsid w:val="00EC4962"/>
    <w:rsid w:val="00EC5109"/>
    <w:rsid w:val="00ED1C7C"/>
    <w:rsid w:val="00ED2A7D"/>
    <w:rsid w:val="00ED3328"/>
    <w:rsid w:val="00ED4255"/>
    <w:rsid w:val="00ED66F7"/>
    <w:rsid w:val="00ED7475"/>
    <w:rsid w:val="00EE4E7A"/>
    <w:rsid w:val="00EF1479"/>
    <w:rsid w:val="00EF2820"/>
    <w:rsid w:val="00EF5850"/>
    <w:rsid w:val="00EF7AB6"/>
    <w:rsid w:val="00F02E41"/>
    <w:rsid w:val="00F14021"/>
    <w:rsid w:val="00F2471B"/>
    <w:rsid w:val="00F278F8"/>
    <w:rsid w:val="00F42EBE"/>
    <w:rsid w:val="00F448EA"/>
    <w:rsid w:val="00F454E4"/>
    <w:rsid w:val="00F472C3"/>
    <w:rsid w:val="00F51969"/>
    <w:rsid w:val="00F564EE"/>
    <w:rsid w:val="00F622EB"/>
    <w:rsid w:val="00F628F8"/>
    <w:rsid w:val="00F643B0"/>
    <w:rsid w:val="00F659E6"/>
    <w:rsid w:val="00F74402"/>
    <w:rsid w:val="00F74BF2"/>
    <w:rsid w:val="00F90529"/>
    <w:rsid w:val="00F90725"/>
    <w:rsid w:val="00F9534A"/>
    <w:rsid w:val="00F97374"/>
    <w:rsid w:val="00F97662"/>
    <w:rsid w:val="00FA0DF9"/>
    <w:rsid w:val="00FA15D5"/>
    <w:rsid w:val="00FA5A5B"/>
    <w:rsid w:val="00FA5A6E"/>
    <w:rsid w:val="00FA691A"/>
    <w:rsid w:val="00FB21C2"/>
    <w:rsid w:val="00FB37D8"/>
    <w:rsid w:val="00FB4FAE"/>
    <w:rsid w:val="00FB511E"/>
    <w:rsid w:val="00FB65E5"/>
    <w:rsid w:val="00FB7AF8"/>
    <w:rsid w:val="00FC1488"/>
    <w:rsid w:val="00FC229B"/>
    <w:rsid w:val="00FC38BD"/>
    <w:rsid w:val="00FC55C7"/>
    <w:rsid w:val="00FC68DF"/>
    <w:rsid w:val="00FD2226"/>
    <w:rsid w:val="00FD3697"/>
    <w:rsid w:val="00FD38B0"/>
    <w:rsid w:val="00FD70DB"/>
    <w:rsid w:val="00FD753C"/>
    <w:rsid w:val="00FE06EE"/>
    <w:rsid w:val="00FE0DFE"/>
    <w:rsid w:val="00FE704A"/>
    <w:rsid w:val="00FF4B62"/>
    <w:rsid w:val="00FF74F8"/>
    <w:rsid w:val="00FF77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3E45"/>
  </w:style>
  <w:style w:type="paragraph" w:styleId="1">
    <w:name w:val="heading 1"/>
    <w:basedOn w:val="a0"/>
    <w:next w:val="a0"/>
    <w:link w:val="10"/>
    <w:qFormat/>
    <w:rsid w:val="004A2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810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4A243E"/>
    <w:pPr>
      <w:keepNext/>
      <w:widowControl w:val="0"/>
      <w:autoSpaceDE w:val="0"/>
      <w:autoSpaceDN w:val="0"/>
      <w:adjustRightInd w:val="0"/>
      <w:spacing w:before="36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4A243E"/>
    <w:pPr>
      <w:keepNext/>
      <w:widowControl w:val="0"/>
      <w:numPr>
        <w:ilvl w:val="3"/>
        <w:numId w:val="1"/>
      </w:numPr>
      <w:autoSpaceDE w:val="0"/>
      <w:autoSpaceDN w:val="0"/>
      <w:adjustRightInd w:val="0"/>
      <w:spacing w:before="360" w:after="60" w:line="240" w:lineRule="auto"/>
      <w:jc w:val="both"/>
      <w:outlineLvl w:val="3"/>
    </w:pPr>
    <w:rPr>
      <w:rFonts w:ascii="Arial" w:eastAsia="Times New Roman" w:hAnsi="Arial" w:cs="Times New Roman"/>
      <w:b/>
      <w:bCs/>
      <w:i/>
      <w:sz w:val="26"/>
      <w:szCs w:val="28"/>
      <w:lang w:eastAsia="ru-RU"/>
    </w:rPr>
  </w:style>
  <w:style w:type="paragraph" w:styleId="5">
    <w:name w:val="heading 5"/>
    <w:basedOn w:val="a0"/>
    <w:next w:val="a0"/>
    <w:link w:val="50"/>
    <w:qFormat/>
    <w:rsid w:val="004A243E"/>
    <w:pPr>
      <w:keepNext/>
      <w:widowControl w:val="0"/>
      <w:autoSpaceDE w:val="0"/>
      <w:autoSpaceDN w:val="0"/>
      <w:adjustRightInd w:val="0"/>
      <w:spacing w:before="360" w:after="60" w:line="240" w:lineRule="auto"/>
      <w:outlineLvl w:val="4"/>
    </w:pPr>
    <w:rPr>
      <w:rFonts w:ascii="Arial" w:eastAsia="Times New Roman" w:hAnsi="Arial" w:cs="Times New Roman"/>
      <w:b/>
      <w:bCs/>
      <w:iCs/>
      <w:sz w:val="26"/>
      <w:szCs w:val="26"/>
      <w:lang w:eastAsia="ru-RU"/>
    </w:rPr>
  </w:style>
  <w:style w:type="paragraph" w:styleId="6">
    <w:name w:val="heading 6"/>
    <w:basedOn w:val="a0"/>
    <w:next w:val="a0"/>
    <w:link w:val="60"/>
    <w:qFormat/>
    <w:rsid w:val="004A243E"/>
    <w:pPr>
      <w:widowControl w:val="0"/>
      <w:autoSpaceDE w:val="0"/>
      <w:autoSpaceDN w:val="0"/>
      <w:adjustRightInd w:val="0"/>
      <w:spacing w:before="360" w:after="60" w:line="240" w:lineRule="auto"/>
      <w:outlineLvl w:val="5"/>
    </w:pPr>
    <w:rPr>
      <w:rFonts w:ascii="Arial" w:eastAsia="Times New Roman" w:hAnsi="Arial" w:cs="Times New Roman"/>
      <w:b/>
      <w:bCs/>
      <w:i/>
      <w:sz w:val="26"/>
      <w:lang w:eastAsia="ru-RU"/>
    </w:rPr>
  </w:style>
  <w:style w:type="paragraph" w:styleId="7">
    <w:name w:val="heading 7"/>
    <w:basedOn w:val="a0"/>
    <w:next w:val="a0"/>
    <w:link w:val="70"/>
    <w:qFormat/>
    <w:rsid w:val="004A243E"/>
    <w:pPr>
      <w:widowControl w:val="0"/>
      <w:autoSpaceDE w:val="0"/>
      <w:autoSpaceDN w:val="0"/>
      <w:adjustRightInd w:val="0"/>
      <w:spacing w:before="360" w:after="60" w:line="240" w:lineRule="auto"/>
      <w:ind w:firstLine="709"/>
      <w:outlineLvl w:val="6"/>
    </w:pPr>
    <w:rPr>
      <w:rFonts w:ascii="Arial" w:eastAsia="Times New Roman" w:hAnsi="Arial" w:cs="Times New Roman"/>
      <w:b/>
      <w:i/>
      <w:sz w:val="26"/>
      <w:szCs w:val="20"/>
      <w:lang w:eastAsia="ru-RU"/>
    </w:rPr>
  </w:style>
  <w:style w:type="paragraph" w:styleId="8">
    <w:name w:val="heading 8"/>
    <w:basedOn w:val="a0"/>
    <w:next w:val="a0"/>
    <w:link w:val="80"/>
    <w:qFormat/>
    <w:rsid w:val="004A243E"/>
    <w:pPr>
      <w:widowControl w:val="0"/>
      <w:autoSpaceDE w:val="0"/>
      <w:autoSpaceDN w:val="0"/>
      <w:adjustRightInd w:val="0"/>
      <w:spacing w:before="240" w:after="60" w:line="240" w:lineRule="auto"/>
      <w:outlineLvl w:val="7"/>
    </w:pPr>
    <w:rPr>
      <w:rFonts w:ascii="Times New Roman" w:eastAsia="Times New Roman" w:hAnsi="Times New Roman" w:cs="Times New Roman"/>
      <w:b/>
      <w:iCs/>
      <w:sz w:val="26"/>
      <w:szCs w:val="20"/>
      <w:lang w:eastAsia="ru-RU"/>
    </w:rPr>
  </w:style>
  <w:style w:type="paragraph" w:styleId="9">
    <w:name w:val="heading 9"/>
    <w:basedOn w:val="a0"/>
    <w:next w:val="a0"/>
    <w:link w:val="90"/>
    <w:qFormat/>
    <w:rsid w:val="004A243E"/>
    <w:pPr>
      <w:widowControl w:val="0"/>
      <w:autoSpaceDE w:val="0"/>
      <w:autoSpaceDN w:val="0"/>
      <w:adjustRightInd w:val="0"/>
      <w:spacing w:before="240" w:after="60" w:line="240" w:lineRule="auto"/>
      <w:outlineLvl w:val="8"/>
    </w:pPr>
    <w:rPr>
      <w:rFonts w:ascii="Times New Roman" w:eastAsia="Times New Roman" w:hAnsi="Times New Roman" w:cs="Arial"/>
      <w:b/>
      <w:i/>
      <w:sz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745F2B"/>
    <w:rPr>
      <w:color w:val="0000FF"/>
      <w:u w:val="single"/>
    </w:rPr>
  </w:style>
  <w:style w:type="paragraph" w:styleId="21">
    <w:name w:val="toc 2"/>
    <w:basedOn w:val="a0"/>
    <w:next w:val="a0"/>
    <w:uiPriority w:val="39"/>
    <w:rsid w:val="00745F2B"/>
    <w:pPr>
      <w:spacing w:before="60" w:after="180" w:line="240" w:lineRule="auto"/>
      <w:ind w:left="261"/>
      <w:jc w:val="both"/>
    </w:pPr>
    <w:rPr>
      <w:rFonts w:ascii="Arial" w:eastAsia="Times New Roman" w:hAnsi="Arial" w:cs="Times New Roman"/>
      <w:i/>
      <w:sz w:val="20"/>
      <w:szCs w:val="20"/>
      <w:lang w:eastAsia="ru-RU"/>
    </w:rPr>
  </w:style>
  <w:style w:type="paragraph" w:styleId="a5">
    <w:name w:val="footnote text"/>
    <w:basedOn w:val="a0"/>
    <w:link w:val="a6"/>
    <w:semiHidden/>
    <w:unhideWhenUsed/>
    <w:rsid w:val="00745F2B"/>
    <w:pPr>
      <w:spacing w:before="60"/>
      <w:jc w:val="both"/>
    </w:pPr>
    <w:rPr>
      <w:rFonts w:ascii="Calibri" w:eastAsia="Calibri" w:hAnsi="Calibri" w:cs="Times New Roman"/>
      <w:sz w:val="20"/>
      <w:szCs w:val="20"/>
    </w:rPr>
  </w:style>
  <w:style w:type="character" w:customStyle="1" w:styleId="a6">
    <w:name w:val="Текст сноски Знак"/>
    <w:basedOn w:val="a1"/>
    <w:link w:val="a5"/>
    <w:semiHidden/>
    <w:rsid w:val="00745F2B"/>
    <w:rPr>
      <w:rFonts w:ascii="Calibri" w:eastAsia="Calibri" w:hAnsi="Calibri" w:cs="Times New Roman"/>
      <w:sz w:val="20"/>
      <w:szCs w:val="20"/>
    </w:rPr>
  </w:style>
  <w:style w:type="character" w:styleId="a7">
    <w:name w:val="footnote reference"/>
    <w:semiHidden/>
    <w:unhideWhenUsed/>
    <w:rsid w:val="00745F2B"/>
    <w:rPr>
      <w:vertAlign w:val="superscript"/>
    </w:rPr>
  </w:style>
  <w:style w:type="character" w:styleId="a8">
    <w:name w:val="Strong"/>
    <w:basedOn w:val="a1"/>
    <w:uiPriority w:val="22"/>
    <w:qFormat/>
    <w:rsid w:val="00745F2B"/>
    <w:rPr>
      <w:b/>
      <w:bCs/>
    </w:rPr>
  </w:style>
  <w:style w:type="character" w:customStyle="1" w:styleId="apple-style-span">
    <w:name w:val="apple-style-span"/>
    <w:basedOn w:val="a1"/>
    <w:rsid w:val="009E52CB"/>
  </w:style>
  <w:style w:type="character" w:styleId="a9">
    <w:name w:val="FollowedHyperlink"/>
    <w:basedOn w:val="a1"/>
    <w:uiPriority w:val="99"/>
    <w:semiHidden/>
    <w:unhideWhenUsed/>
    <w:rsid w:val="00622DCE"/>
    <w:rPr>
      <w:color w:val="800080" w:themeColor="followedHyperlink"/>
      <w:u w:val="single"/>
    </w:rPr>
  </w:style>
  <w:style w:type="paragraph" w:styleId="aa">
    <w:name w:val="Balloon Text"/>
    <w:basedOn w:val="a0"/>
    <w:link w:val="ab"/>
    <w:unhideWhenUsed/>
    <w:rsid w:val="003D2B24"/>
    <w:pPr>
      <w:spacing w:after="0" w:line="240" w:lineRule="auto"/>
    </w:pPr>
    <w:rPr>
      <w:rFonts w:ascii="Tahoma" w:hAnsi="Tahoma" w:cs="Tahoma"/>
      <w:sz w:val="16"/>
      <w:szCs w:val="16"/>
    </w:rPr>
  </w:style>
  <w:style w:type="character" w:customStyle="1" w:styleId="ab">
    <w:name w:val="Текст выноски Знак"/>
    <w:basedOn w:val="a1"/>
    <w:link w:val="aa"/>
    <w:rsid w:val="003D2B24"/>
    <w:rPr>
      <w:rFonts w:ascii="Tahoma" w:hAnsi="Tahoma" w:cs="Tahoma"/>
      <w:sz w:val="16"/>
      <w:szCs w:val="16"/>
    </w:rPr>
  </w:style>
  <w:style w:type="character" w:customStyle="1" w:styleId="apple-converted-space">
    <w:name w:val="apple-converted-space"/>
    <w:basedOn w:val="a1"/>
    <w:rsid w:val="00D96CA7"/>
  </w:style>
  <w:style w:type="paragraph" w:styleId="ac">
    <w:name w:val="List Paragraph"/>
    <w:basedOn w:val="a0"/>
    <w:link w:val="ad"/>
    <w:qFormat/>
    <w:rsid w:val="00810941"/>
    <w:pPr>
      <w:spacing w:before="60" w:after="180" w:line="240" w:lineRule="auto"/>
      <w:ind w:left="720"/>
      <w:contextualSpacing/>
      <w:jc w:val="center"/>
    </w:pPr>
    <w:rPr>
      <w:rFonts w:ascii="Times New Roman" w:eastAsia="Times New Roman" w:hAnsi="Times New Roman" w:cs="Times New Roman"/>
      <w:b/>
      <w:sz w:val="26"/>
      <w:szCs w:val="26"/>
      <w:lang w:eastAsia="ru-RU"/>
    </w:rPr>
  </w:style>
  <w:style w:type="paragraph" w:styleId="ae">
    <w:name w:val="No Spacing"/>
    <w:basedOn w:val="a0"/>
    <w:link w:val="af"/>
    <w:qFormat/>
    <w:rsid w:val="00810941"/>
    <w:pPr>
      <w:spacing w:before="60" w:after="180" w:line="240" w:lineRule="auto"/>
      <w:jc w:val="both"/>
    </w:pPr>
    <w:rPr>
      <w:rFonts w:ascii="Times New Roman" w:eastAsia="Times New Roman" w:hAnsi="Times New Roman" w:cs="Times New Roman"/>
      <w:sz w:val="26"/>
      <w:szCs w:val="26"/>
      <w:lang w:eastAsia="ru-RU"/>
    </w:rPr>
  </w:style>
  <w:style w:type="paragraph" w:customStyle="1" w:styleId="22">
    <w:name w:val="Стиль2"/>
    <w:basedOn w:val="2"/>
    <w:link w:val="23"/>
    <w:qFormat/>
    <w:rsid w:val="00810941"/>
    <w:pPr>
      <w:spacing w:before="180" w:after="60" w:line="288" w:lineRule="auto"/>
      <w:jc w:val="center"/>
    </w:pPr>
    <w:rPr>
      <w:rFonts w:ascii="Arial" w:eastAsia="Times New Roman" w:hAnsi="Arial" w:cs="Times New Roman"/>
      <w:i/>
      <w:color w:val="auto"/>
      <w:sz w:val="28"/>
    </w:rPr>
  </w:style>
  <w:style w:type="character" w:customStyle="1" w:styleId="23">
    <w:name w:val="Стиль2 Знак"/>
    <w:link w:val="22"/>
    <w:rsid w:val="00810941"/>
    <w:rPr>
      <w:rFonts w:ascii="Arial" w:eastAsia="Times New Roman" w:hAnsi="Arial" w:cs="Times New Roman"/>
      <w:b/>
      <w:bCs/>
      <w:i/>
      <w:sz w:val="28"/>
      <w:szCs w:val="26"/>
    </w:rPr>
  </w:style>
  <w:style w:type="character" w:customStyle="1" w:styleId="ad">
    <w:name w:val="Абзац списка Знак"/>
    <w:link w:val="ac"/>
    <w:uiPriority w:val="34"/>
    <w:rsid w:val="00810941"/>
    <w:rPr>
      <w:rFonts w:ascii="Times New Roman" w:eastAsia="Times New Roman" w:hAnsi="Times New Roman" w:cs="Times New Roman"/>
      <w:b/>
      <w:sz w:val="26"/>
      <w:szCs w:val="26"/>
      <w:lang w:eastAsia="ru-RU"/>
    </w:rPr>
  </w:style>
  <w:style w:type="character" w:customStyle="1" w:styleId="af">
    <w:name w:val="Без интервала Знак"/>
    <w:link w:val="ae"/>
    <w:rsid w:val="00810941"/>
    <w:rPr>
      <w:rFonts w:ascii="Times New Roman" w:eastAsia="Times New Roman" w:hAnsi="Times New Roman" w:cs="Times New Roman"/>
      <w:sz w:val="26"/>
      <w:szCs w:val="26"/>
      <w:lang w:eastAsia="ru-RU"/>
    </w:rPr>
  </w:style>
  <w:style w:type="character" w:customStyle="1" w:styleId="20">
    <w:name w:val="Заголовок 2 Знак"/>
    <w:basedOn w:val="a1"/>
    <w:link w:val="2"/>
    <w:rsid w:val="00810941"/>
    <w:rPr>
      <w:rFonts w:asciiTheme="majorHAnsi" w:eastAsiaTheme="majorEastAsia" w:hAnsiTheme="majorHAnsi" w:cstheme="majorBidi"/>
      <w:b/>
      <w:bCs/>
      <w:color w:val="4F81BD" w:themeColor="accent1"/>
      <w:sz w:val="26"/>
      <w:szCs w:val="26"/>
    </w:rPr>
  </w:style>
  <w:style w:type="paragraph" w:styleId="af0">
    <w:name w:val="header"/>
    <w:basedOn w:val="a0"/>
    <w:link w:val="af1"/>
    <w:unhideWhenUsed/>
    <w:rsid w:val="002164ED"/>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2164ED"/>
  </w:style>
  <w:style w:type="paragraph" w:styleId="af2">
    <w:name w:val="footer"/>
    <w:basedOn w:val="a0"/>
    <w:link w:val="af3"/>
    <w:unhideWhenUsed/>
    <w:rsid w:val="002164ED"/>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2164ED"/>
  </w:style>
  <w:style w:type="table" w:styleId="af4">
    <w:name w:val="Table Grid"/>
    <w:basedOn w:val="a2"/>
    <w:rsid w:val="000F49B0"/>
    <w:pPr>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qFormat/>
    <w:rsid w:val="00141D97"/>
    <w:rPr>
      <w:rFonts w:ascii="Times New Roman" w:hAnsi="Times New Roman"/>
      <w:szCs w:val="26"/>
    </w:rPr>
  </w:style>
  <w:style w:type="paragraph" w:styleId="af6">
    <w:name w:val="Document Map"/>
    <w:basedOn w:val="a0"/>
    <w:link w:val="af7"/>
    <w:semiHidden/>
    <w:unhideWhenUsed/>
    <w:rsid w:val="00EE4E7A"/>
    <w:pPr>
      <w:spacing w:after="0" w:line="240" w:lineRule="auto"/>
    </w:pPr>
    <w:rPr>
      <w:rFonts w:ascii="Tahoma" w:hAnsi="Tahoma" w:cs="Tahoma"/>
      <w:sz w:val="16"/>
      <w:szCs w:val="16"/>
    </w:rPr>
  </w:style>
  <w:style w:type="character" w:customStyle="1" w:styleId="af7">
    <w:name w:val="Схема документа Знак"/>
    <w:basedOn w:val="a1"/>
    <w:link w:val="af6"/>
    <w:uiPriority w:val="99"/>
    <w:semiHidden/>
    <w:rsid w:val="00EE4E7A"/>
    <w:rPr>
      <w:rFonts w:ascii="Tahoma" w:hAnsi="Tahoma" w:cs="Tahoma"/>
      <w:sz w:val="16"/>
      <w:szCs w:val="16"/>
    </w:rPr>
  </w:style>
  <w:style w:type="paragraph" w:styleId="af8">
    <w:name w:val="Normal (Web)"/>
    <w:basedOn w:val="a0"/>
    <w:unhideWhenUsed/>
    <w:rsid w:val="00605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4A243E"/>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0"/>
    <w:uiPriority w:val="39"/>
    <w:unhideWhenUsed/>
    <w:qFormat/>
    <w:rsid w:val="004A243E"/>
    <w:pPr>
      <w:outlineLvl w:val="9"/>
    </w:pPr>
  </w:style>
  <w:style w:type="paragraph" w:styleId="11">
    <w:name w:val="toc 1"/>
    <w:basedOn w:val="a0"/>
    <w:next w:val="a0"/>
    <w:autoRedefine/>
    <w:uiPriority w:val="39"/>
    <w:unhideWhenUsed/>
    <w:rsid w:val="00DA7D6A"/>
    <w:pPr>
      <w:tabs>
        <w:tab w:val="left" w:pos="1100"/>
        <w:tab w:val="right" w:leader="dot" w:pos="9346"/>
      </w:tabs>
      <w:spacing w:after="100"/>
      <w:ind w:left="442"/>
    </w:pPr>
  </w:style>
  <w:style w:type="paragraph" w:styleId="31">
    <w:name w:val="toc 3"/>
    <w:basedOn w:val="a0"/>
    <w:next w:val="a0"/>
    <w:autoRedefine/>
    <w:uiPriority w:val="39"/>
    <w:unhideWhenUsed/>
    <w:rsid w:val="004A243E"/>
    <w:pPr>
      <w:spacing w:after="100"/>
      <w:ind w:left="440"/>
    </w:pPr>
  </w:style>
  <w:style w:type="character" w:customStyle="1" w:styleId="30">
    <w:name w:val="Заголовок 3 Знак"/>
    <w:basedOn w:val="a1"/>
    <w:link w:val="3"/>
    <w:rsid w:val="004A243E"/>
    <w:rPr>
      <w:rFonts w:ascii="Arial" w:eastAsia="Times New Roman" w:hAnsi="Arial" w:cs="Arial"/>
      <w:b/>
      <w:bCs/>
      <w:sz w:val="26"/>
      <w:szCs w:val="26"/>
      <w:lang w:eastAsia="ru-RU"/>
    </w:rPr>
  </w:style>
  <w:style w:type="character" w:customStyle="1" w:styleId="40">
    <w:name w:val="Заголовок 4 Знак"/>
    <w:basedOn w:val="a1"/>
    <w:link w:val="4"/>
    <w:rsid w:val="004A243E"/>
    <w:rPr>
      <w:rFonts w:ascii="Arial" w:eastAsia="Times New Roman" w:hAnsi="Arial" w:cs="Times New Roman"/>
      <w:b/>
      <w:bCs/>
      <w:i/>
      <w:sz w:val="26"/>
      <w:szCs w:val="28"/>
      <w:lang w:eastAsia="ru-RU"/>
    </w:rPr>
  </w:style>
  <w:style w:type="character" w:customStyle="1" w:styleId="50">
    <w:name w:val="Заголовок 5 Знак"/>
    <w:basedOn w:val="a1"/>
    <w:link w:val="5"/>
    <w:rsid w:val="004A243E"/>
    <w:rPr>
      <w:rFonts w:ascii="Arial" w:eastAsia="Times New Roman" w:hAnsi="Arial" w:cs="Times New Roman"/>
      <w:b/>
      <w:bCs/>
      <w:iCs/>
      <w:sz w:val="26"/>
      <w:szCs w:val="26"/>
      <w:lang w:eastAsia="ru-RU"/>
    </w:rPr>
  </w:style>
  <w:style w:type="character" w:customStyle="1" w:styleId="60">
    <w:name w:val="Заголовок 6 Знак"/>
    <w:basedOn w:val="a1"/>
    <w:link w:val="6"/>
    <w:rsid w:val="004A243E"/>
    <w:rPr>
      <w:rFonts w:ascii="Arial" w:eastAsia="Times New Roman" w:hAnsi="Arial" w:cs="Times New Roman"/>
      <w:b/>
      <w:bCs/>
      <w:i/>
      <w:sz w:val="26"/>
      <w:lang w:eastAsia="ru-RU"/>
    </w:rPr>
  </w:style>
  <w:style w:type="character" w:customStyle="1" w:styleId="70">
    <w:name w:val="Заголовок 7 Знак"/>
    <w:basedOn w:val="a1"/>
    <w:link w:val="7"/>
    <w:rsid w:val="004A243E"/>
    <w:rPr>
      <w:rFonts w:ascii="Arial" w:eastAsia="Times New Roman" w:hAnsi="Arial" w:cs="Times New Roman"/>
      <w:b/>
      <w:i/>
      <w:sz w:val="26"/>
      <w:szCs w:val="20"/>
      <w:lang w:eastAsia="ru-RU"/>
    </w:rPr>
  </w:style>
  <w:style w:type="character" w:customStyle="1" w:styleId="80">
    <w:name w:val="Заголовок 8 Знак"/>
    <w:basedOn w:val="a1"/>
    <w:link w:val="8"/>
    <w:rsid w:val="004A243E"/>
    <w:rPr>
      <w:rFonts w:ascii="Times New Roman" w:eastAsia="Times New Roman" w:hAnsi="Times New Roman" w:cs="Times New Roman"/>
      <w:b/>
      <w:iCs/>
      <w:sz w:val="26"/>
      <w:szCs w:val="20"/>
      <w:lang w:eastAsia="ru-RU"/>
    </w:rPr>
  </w:style>
  <w:style w:type="character" w:customStyle="1" w:styleId="90">
    <w:name w:val="Заголовок 9 Знак"/>
    <w:basedOn w:val="a1"/>
    <w:link w:val="9"/>
    <w:rsid w:val="004A243E"/>
    <w:rPr>
      <w:rFonts w:ascii="Times New Roman" w:eastAsia="Times New Roman" w:hAnsi="Times New Roman" w:cs="Arial"/>
      <w:b/>
      <w:i/>
      <w:sz w:val="26"/>
      <w:lang w:eastAsia="ru-RU"/>
    </w:rPr>
  </w:style>
  <w:style w:type="paragraph" w:styleId="afa">
    <w:name w:val="caption"/>
    <w:next w:val="a0"/>
    <w:qFormat/>
    <w:rsid w:val="004A243E"/>
    <w:pPr>
      <w:spacing w:before="240" w:after="60" w:line="240" w:lineRule="auto"/>
      <w:contextualSpacing/>
      <w:outlineLvl w:val="4"/>
    </w:pPr>
    <w:rPr>
      <w:rFonts w:ascii="Times New Roman" w:eastAsia="Times New Roman" w:hAnsi="Times New Roman" w:cs="Times New Roman"/>
      <w:sz w:val="26"/>
      <w:szCs w:val="20"/>
      <w:lang w:eastAsia="ru-RU"/>
    </w:rPr>
  </w:style>
  <w:style w:type="paragraph" w:customStyle="1" w:styleId="12">
    <w:name w:val="Обычный1"/>
    <w:link w:val="Normal"/>
    <w:rsid w:val="004A243E"/>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basedOn w:val="a1"/>
    <w:link w:val="12"/>
    <w:rsid w:val="004A243E"/>
    <w:rPr>
      <w:rFonts w:ascii="Times New Roman" w:eastAsia="Times New Roman" w:hAnsi="Times New Roman" w:cs="Times New Roman"/>
      <w:szCs w:val="20"/>
      <w:lang w:eastAsia="ru-RU"/>
    </w:rPr>
  </w:style>
  <w:style w:type="character" w:styleId="afb">
    <w:name w:val="annotation reference"/>
    <w:basedOn w:val="a1"/>
    <w:semiHidden/>
    <w:rsid w:val="004A243E"/>
    <w:rPr>
      <w:sz w:val="16"/>
      <w:szCs w:val="16"/>
    </w:rPr>
  </w:style>
  <w:style w:type="paragraph" w:styleId="afc">
    <w:name w:val="annotation text"/>
    <w:basedOn w:val="a0"/>
    <w:link w:val="afd"/>
    <w:semiHidden/>
    <w:rsid w:val="004A243E"/>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semiHidden/>
    <w:rsid w:val="004A243E"/>
    <w:rPr>
      <w:rFonts w:ascii="Times New Roman" w:eastAsia="Times New Roman" w:hAnsi="Times New Roman" w:cs="Times New Roman"/>
      <w:sz w:val="20"/>
      <w:szCs w:val="20"/>
      <w:lang w:eastAsia="ru-RU"/>
    </w:rPr>
  </w:style>
  <w:style w:type="paragraph" w:styleId="afe">
    <w:name w:val="annotation subject"/>
    <w:basedOn w:val="afc"/>
    <w:next w:val="afc"/>
    <w:link w:val="aff"/>
    <w:semiHidden/>
    <w:rsid w:val="004A243E"/>
    <w:rPr>
      <w:b/>
      <w:bCs/>
    </w:rPr>
  </w:style>
  <w:style w:type="character" w:customStyle="1" w:styleId="aff">
    <w:name w:val="Тема примечания Знак"/>
    <w:basedOn w:val="afd"/>
    <w:link w:val="afe"/>
    <w:semiHidden/>
    <w:rsid w:val="004A243E"/>
    <w:rPr>
      <w:rFonts w:ascii="Times New Roman" w:eastAsia="Times New Roman" w:hAnsi="Times New Roman" w:cs="Times New Roman"/>
      <w:b/>
      <w:bCs/>
      <w:sz w:val="20"/>
      <w:szCs w:val="20"/>
      <w:lang w:eastAsia="ru-RU"/>
    </w:rPr>
  </w:style>
  <w:style w:type="character" w:styleId="aff0">
    <w:name w:val="page number"/>
    <w:basedOn w:val="a1"/>
    <w:rsid w:val="004A243E"/>
    <w:rPr>
      <w:rFonts w:ascii="Times New Roman" w:hAnsi="Times New Roman"/>
      <w:sz w:val="26"/>
    </w:rPr>
  </w:style>
  <w:style w:type="paragraph" w:styleId="41">
    <w:name w:val="toc 4"/>
    <w:basedOn w:val="a0"/>
    <w:next w:val="a0"/>
    <w:uiPriority w:val="39"/>
    <w:rsid w:val="004A243E"/>
    <w:pPr>
      <w:widowControl w:val="0"/>
      <w:autoSpaceDE w:val="0"/>
      <w:autoSpaceDN w:val="0"/>
      <w:adjustRightInd w:val="0"/>
      <w:spacing w:after="0" w:line="240" w:lineRule="auto"/>
      <w:ind w:left="782"/>
    </w:pPr>
    <w:rPr>
      <w:rFonts w:ascii="Arial" w:eastAsia="Times New Roman" w:hAnsi="Arial" w:cs="Times New Roman"/>
      <w:i/>
      <w:sz w:val="20"/>
      <w:szCs w:val="20"/>
      <w:lang w:eastAsia="ru-RU"/>
    </w:rPr>
  </w:style>
  <w:style w:type="paragraph" w:styleId="51">
    <w:name w:val="toc 5"/>
    <w:basedOn w:val="a0"/>
    <w:next w:val="a0"/>
    <w:autoRedefine/>
    <w:unhideWhenUsed/>
    <w:rsid w:val="004A243E"/>
    <w:pPr>
      <w:widowControl w:val="0"/>
      <w:autoSpaceDE w:val="0"/>
      <w:autoSpaceDN w:val="0"/>
      <w:adjustRightInd w:val="0"/>
      <w:spacing w:before="120" w:after="100"/>
      <w:ind w:left="880" w:firstLine="720"/>
      <w:jc w:val="both"/>
    </w:pPr>
    <w:rPr>
      <w:rFonts w:ascii="Calibri" w:eastAsia="Times New Roman" w:hAnsi="Calibri" w:cs="Times New Roman"/>
      <w:lang w:eastAsia="ru-RU"/>
    </w:rPr>
  </w:style>
  <w:style w:type="paragraph" w:styleId="61">
    <w:name w:val="toc 6"/>
    <w:basedOn w:val="a0"/>
    <w:next w:val="a0"/>
    <w:autoRedefine/>
    <w:unhideWhenUsed/>
    <w:rsid w:val="004A243E"/>
    <w:pPr>
      <w:widowControl w:val="0"/>
      <w:autoSpaceDE w:val="0"/>
      <w:autoSpaceDN w:val="0"/>
      <w:adjustRightInd w:val="0"/>
      <w:spacing w:before="120" w:after="100"/>
      <w:ind w:left="1100" w:firstLine="720"/>
      <w:jc w:val="both"/>
    </w:pPr>
    <w:rPr>
      <w:rFonts w:ascii="Calibri" w:eastAsia="Times New Roman" w:hAnsi="Calibri" w:cs="Times New Roman"/>
      <w:lang w:eastAsia="ru-RU"/>
    </w:rPr>
  </w:style>
  <w:style w:type="paragraph" w:styleId="71">
    <w:name w:val="toc 7"/>
    <w:basedOn w:val="a0"/>
    <w:next w:val="a0"/>
    <w:autoRedefine/>
    <w:unhideWhenUsed/>
    <w:rsid w:val="004A243E"/>
    <w:pPr>
      <w:widowControl w:val="0"/>
      <w:autoSpaceDE w:val="0"/>
      <w:autoSpaceDN w:val="0"/>
      <w:adjustRightInd w:val="0"/>
      <w:spacing w:before="120" w:after="100"/>
      <w:ind w:left="1320" w:firstLine="720"/>
      <w:jc w:val="both"/>
    </w:pPr>
    <w:rPr>
      <w:rFonts w:ascii="Calibri" w:eastAsia="Times New Roman" w:hAnsi="Calibri" w:cs="Times New Roman"/>
      <w:lang w:eastAsia="ru-RU"/>
    </w:rPr>
  </w:style>
  <w:style w:type="paragraph" w:styleId="81">
    <w:name w:val="toc 8"/>
    <w:basedOn w:val="a0"/>
    <w:next w:val="a0"/>
    <w:autoRedefine/>
    <w:unhideWhenUsed/>
    <w:rsid w:val="004A243E"/>
    <w:pPr>
      <w:widowControl w:val="0"/>
      <w:autoSpaceDE w:val="0"/>
      <w:autoSpaceDN w:val="0"/>
      <w:adjustRightInd w:val="0"/>
      <w:spacing w:before="120" w:after="100"/>
      <w:ind w:left="1540" w:firstLine="720"/>
      <w:jc w:val="both"/>
    </w:pPr>
    <w:rPr>
      <w:rFonts w:ascii="Calibri" w:eastAsia="Times New Roman" w:hAnsi="Calibri" w:cs="Times New Roman"/>
      <w:lang w:eastAsia="ru-RU"/>
    </w:rPr>
  </w:style>
  <w:style w:type="paragraph" w:styleId="91">
    <w:name w:val="toc 9"/>
    <w:basedOn w:val="a0"/>
    <w:next w:val="a0"/>
    <w:autoRedefine/>
    <w:unhideWhenUsed/>
    <w:rsid w:val="004A243E"/>
    <w:pPr>
      <w:widowControl w:val="0"/>
      <w:autoSpaceDE w:val="0"/>
      <w:autoSpaceDN w:val="0"/>
      <w:adjustRightInd w:val="0"/>
      <w:spacing w:before="120" w:after="100"/>
      <w:ind w:left="1760" w:firstLine="720"/>
      <w:jc w:val="both"/>
    </w:pPr>
    <w:rPr>
      <w:rFonts w:ascii="Calibri" w:eastAsia="Times New Roman" w:hAnsi="Calibri" w:cs="Times New Roman"/>
      <w:lang w:eastAsia="ru-RU"/>
    </w:rPr>
  </w:style>
  <w:style w:type="paragraph" w:customStyle="1" w:styleId="127">
    <w:name w:val="127 см"/>
    <w:basedOn w:val="a0"/>
    <w:next w:val="a0"/>
    <w:rsid w:val="004A243E"/>
    <w:pPr>
      <w:widowControl w:val="0"/>
      <w:autoSpaceDE w:val="0"/>
      <w:autoSpaceDN w:val="0"/>
      <w:adjustRightInd w:val="0"/>
      <w:spacing w:before="120" w:after="0" w:line="240" w:lineRule="auto"/>
      <w:ind w:left="720"/>
      <w:jc w:val="both"/>
    </w:pPr>
    <w:rPr>
      <w:rFonts w:ascii="Times New Roman" w:eastAsia="Times New Roman" w:hAnsi="Times New Roman" w:cs="Times New Roman"/>
      <w:sz w:val="26"/>
      <w:szCs w:val="20"/>
      <w:lang w:eastAsia="ru-RU"/>
    </w:rPr>
  </w:style>
  <w:style w:type="paragraph" w:customStyle="1" w:styleId="Normal10-02">
    <w:name w:val="Normal + 10 пт полужирный По центру Слева:  -02 см Справ..."/>
    <w:basedOn w:val="a0"/>
    <w:rsid w:val="004A243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Web">
    <w:name w:val="Обычный (Web)"/>
    <w:basedOn w:val="a0"/>
    <w:rsid w:val="004A243E"/>
    <w:pPr>
      <w:spacing w:before="100" w:after="100" w:line="240" w:lineRule="auto"/>
    </w:pPr>
    <w:rPr>
      <w:rFonts w:ascii="Times New Roman" w:eastAsia="Times New Roman" w:hAnsi="Times New Roman" w:cs="Times New Roman"/>
      <w:sz w:val="24"/>
      <w:szCs w:val="20"/>
      <w:lang w:eastAsia="ru-RU"/>
    </w:rPr>
  </w:style>
  <w:style w:type="paragraph" w:styleId="aff1">
    <w:name w:val="Title"/>
    <w:basedOn w:val="a0"/>
    <w:link w:val="aff2"/>
    <w:qFormat/>
    <w:rsid w:val="004A243E"/>
    <w:pPr>
      <w:widowControl w:val="0"/>
      <w:autoSpaceDE w:val="0"/>
      <w:autoSpaceDN w:val="0"/>
      <w:adjustRightInd w:val="0"/>
      <w:spacing w:before="240" w:after="0" w:line="240" w:lineRule="auto"/>
      <w:jc w:val="center"/>
    </w:pPr>
    <w:rPr>
      <w:rFonts w:ascii="Times New Roman" w:eastAsia="Times New Roman" w:hAnsi="Times New Roman" w:cs="Times New Roman"/>
      <w:b/>
      <w:bCs/>
      <w:sz w:val="28"/>
      <w:szCs w:val="20"/>
      <w:lang w:eastAsia="ru-RU"/>
    </w:rPr>
  </w:style>
  <w:style w:type="character" w:customStyle="1" w:styleId="aff2">
    <w:name w:val="Название Знак"/>
    <w:basedOn w:val="a1"/>
    <w:link w:val="aff1"/>
    <w:rsid w:val="004A243E"/>
    <w:rPr>
      <w:rFonts w:ascii="Times New Roman" w:eastAsia="Times New Roman" w:hAnsi="Times New Roman" w:cs="Times New Roman"/>
      <w:b/>
      <w:bCs/>
      <w:sz w:val="28"/>
      <w:szCs w:val="20"/>
      <w:lang w:eastAsia="ru-RU"/>
    </w:rPr>
  </w:style>
  <w:style w:type="paragraph" w:styleId="a">
    <w:name w:val="List Bullet"/>
    <w:aliases w:val="Маркированный"/>
    <w:basedOn w:val="a0"/>
    <w:rsid w:val="004A243E"/>
    <w:pPr>
      <w:widowControl w:val="0"/>
      <w:numPr>
        <w:numId w:val="2"/>
      </w:numPr>
      <w:tabs>
        <w:tab w:val="left" w:pos="357"/>
      </w:tabs>
      <w:autoSpaceDE w:val="0"/>
      <w:autoSpaceDN w:val="0"/>
      <w:adjustRightInd w:val="0"/>
      <w:spacing w:before="120" w:after="0" w:line="240" w:lineRule="auto"/>
      <w:jc w:val="both"/>
    </w:pPr>
    <w:rPr>
      <w:rFonts w:ascii="Times New Roman" w:eastAsia="Times New Roman" w:hAnsi="Times New Roman" w:cs="Times New Roman"/>
      <w:sz w:val="26"/>
      <w:szCs w:val="20"/>
      <w:lang w:eastAsia="ru-RU"/>
    </w:rPr>
  </w:style>
  <w:style w:type="table" w:styleId="13">
    <w:name w:val="Table Classic 1"/>
    <w:aliases w:val="Классическая таблица 1111"/>
    <w:basedOn w:val="a2"/>
    <w:rsid w:val="004A243E"/>
    <w:pPr>
      <w:widowControl w:val="0"/>
      <w:autoSpaceDE w:val="0"/>
      <w:autoSpaceDN w:val="0"/>
      <w:adjustRightInd w:val="0"/>
      <w:spacing w:before="40" w:after="40" w:line="240" w:lineRule="auto"/>
      <w:ind w:firstLine="720"/>
      <w:jc w:val="both"/>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Nonformat">
    <w:name w:val="ConsNonformat"/>
    <w:rsid w:val="004A24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A24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A243E"/>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Iauiue">
    <w:name w:val="Iau?iue"/>
    <w:rsid w:val="004A243E"/>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4A24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3">
    <w:name w:val="НОРМАТИВЫ"/>
    <w:basedOn w:val="a0"/>
    <w:link w:val="aff4"/>
    <w:qFormat/>
    <w:rsid w:val="004A243E"/>
    <w:pPr>
      <w:autoSpaceDE w:val="0"/>
      <w:autoSpaceDN w:val="0"/>
      <w:adjustRightInd w:val="0"/>
      <w:spacing w:before="120" w:after="0" w:line="240" w:lineRule="auto"/>
      <w:ind w:firstLine="720"/>
      <w:jc w:val="both"/>
    </w:pPr>
    <w:rPr>
      <w:rFonts w:ascii="Times New Roman" w:eastAsia="Times New Roman" w:hAnsi="Times New Roman" w:cs="Times New Roman"/>
      <w:sz w:val="26"/>
      <w:szCs w:val="20"/>
      <w:lang w:eastAsia="ru-RU"/>
    </w:rPr>
  </w:style>
  <w:style w:type="character" w:customStyle="1" w:styleId="aff4">
    <w:name w:val="НОРМАТИВЫ Знак"/>
    <w:basedOn w:val="a1"/>
    <w:link w:val="aff3"/>
    <w:rsid w:val="004A243E"/>
    <w:rPr>
      <w:rFonts w:ascii="Times New Roman" w:eastAsia="Times New Roman" w:hAnsi="Times New Roman" w:cs="Times New Roman"/>
      <w:sz w:val="26"/>
      <w:szCs w:val="20"/>
      <w:lang w:eastAsia="ru-RU"/>
    </w:rPr>
  </w:style>
  <w:style w:type="paragraph" w:styleId="aff5">
    <w:name w:val="Body Text Indent"/>
    <w:basedOn w:val="a0"/>
    <w:link w:val="aff6"/>
    <w:rsid w:val="004A243E"/>
    <w:pPr>
      <w:spacing w:after="0" w:line="240" w:lineRule="auto"/>
      <w:ind w:left="-540" w:firstLine="709"/>
      <w:jc w:val="both"/>
    </w:pPr>
    <w:rPr>
      <w:rFonts w:ascii="Times New Roman" w:eastAsia="Times New Roman" w:hAnsi="Times New Roman" w:cs="Times New Roman"/>
      <w:sz w:val="28"/>
      <w:szCs w:val="24"/>
      <w:lang w:eastAsia="ru-RU"/>
    </w:rPr>
  </w:style>
  <w:style w:type="character" w:customStyle="1" w:styleId="aff6">
    <w:name w:val="Основной текст с отступом Знак"/>
    <w:basedOn w:val="a1"/>
    <w:link w:val="aff5"/>
    <w:rsid w:val="004A243E"/>
    <w:rPr>
      <w:rFonts w:ascii="Times New Roman" w:eastAsia="Times New Roman" w:hAnsi="Times New Roman" w:cs="Times New Roman"/>
      <w:sz w:val="28"/>
      <w:szCs w:val="24"/>
      <w:lang w:eastAsia="ru-RU"/>
    </w:rPr>
  </w:style>
  <w:style w:type="paragraph" w:customStyle="1" w:styleId="aff7">
    <w:name w:val="Знак Знак Знак"/>
    <w:basedOn w:val="a0"/>
    <w:rsid w:val="004A243E"/>
    <w:pPr>
      <w:spacing w:after="160" w:line="240" w:lineRule="exact"/>
    </w:pPr>
    <w:rPr>
      <w:rFonts w:ascii="Verdana" w:eastAsia="Times New Roman" w:hAnsi="Verdana" w:cs="Verdana"/>
      <w:sz w:val="20"/>
      <w:szCs w:val="20"/>
      <w:lang w:val="en-US"/>
    </w:rPr>
  </w:style>
  <w:style w:type="paragraph" w:customStyle="1" w:styleId="14">
    <w:name w:val="1 Знак Знак Знак Знак Знак Знак"/>
    <w:basedOn w:val="a0"/>
    <w:rsid w:val="000A69F7"/>
    <w:pPr>
      <w:spacing w:after="160" w:line="240" w:lineRule="exact"/>
    </w:pPr>
    <w:rPr>
      <w:rFonts w:ascii="Verdana" w:eastAsia="Times New Roman" w:hAnsi="Verdana" w:cs="Times New Roman"/>
      <w:sz w:val="20"/>
      <w:szCs w:val="20"/>
      <w:lang w:val="en-US"/>
    </w:rPr>
  </w:style>
  <w:style w:type="paragraph" w:customStyle="1" w:styleId="15">
    <w:name w:val="1"/>
    <w:basedOn w:val="a0"/>
    <w:rsid w:val="008E6C6D"/>
    <w:pPr>
      <w:spacing w:after="160" w:line="240" w:lineRule="exact"/>
    </w:pPr>
    <w:rPr>
      <w:rFonts w:ascii="Verdana" w:eastAsia="Times New Roman" w:hAnsi="Verdana" w:cs="Times New Roman"/>
      <w:sz w:val="20"/>
      <w:szCs w:val="20"/>
      <w:lang w:val="en-US"/>
    </w:rPr>
  </w:style>
  <w:style w:type="paragraph" w:customStyle="1" w:styleId="nienie">
    <w:name w:val="nienie"/>
    <w:basedOn w:val="Iauiue"/>
    <w:rsid w:val="00FB21C2"/>
    <w:pPr>
      <w:keepLines/>
      <w:ind w:left="709" w:hanging="284"/>
      <w:jc w:val="both"/>
    </w:pPr>
    <w:rPr>
      <w:rFonts w:ascii="Peterburg" w:hAnsi="Peterburg"/>
      <w:sz w:val="24"/>
    </w:rPr>
  </w:style>
  <w:style w:type="paragraph" w:customStyle="1" w:styleId="Iniiaiieoaenonionooiii2">
    <w:name w:val="Iniiaiie oaeno n ionooiii 2"/>
    <w:basedOn w:val="Iauiue"/>
    <w:rsid w:val="002006B3"/>
    <w:pPr>
      <w:widowControl/>
      <w:ind w:firstLine="284"/>
      <w:jc w:val="both"/>
    </w:pPr>
    <w:rPr>
      <w:rFonts w:ascii="Peterburg" w:hAnsi="Peterburg"/>
    </w:rPr>
  </w:style>
  <w:style w:type="paragraph" w:customStyle="1" w:styleId="16">
    <w:name w:val="Стиль1"/>
    <w:basedOn w:val="3"/>
    <w:rsid w:val="002006B3"/>
    <w:pPr>
      <w:keepLines/>
      <w:widowControl/>
      <w:numPr>
        <w:ilvl w:val="2"/>
      </w:numPr>
      <w:tabs>
        <w:tab w:val="num" w:pos="2232"/>
      </w:tabs>
      <w:autoSpaceDE/>
      <w:autoSpaceDN/>
      <w:adjustRightInd/>
      <w:spacing w:before="60" w:after="120"/>
      <w:ind w:hanging="432"/>
      <w:jc w:val="both"/>
    </w:pPr>
    <w:rPr>
      <w:b w:val="0"/>
      <w:iCs/>
      <w:sz w:val="22"/>
      <w:szCs w:val="22"/>
    </w:rPr>
  </w:style>
  <w:style w:type="paragraph" w:customStyle="1" w:styleId="aff8">
    <w:name w:val="Статья"/>
    <w:basedOn w:val="a0"/>
    <w:rsid w:val="00373CA3"/>
    <w:pPr>
      <w:autoSpaceDE w:val="0"/>
      <w:autoSpaceDN w:val="0"/>
      <w:adjustRightInd w:val="0"/>
      <w:spacing w:after="0" w:line="360" w:lineRule="auto"/>
      <w:ind w:firstLine="540"/>
    </w:pPr>
    <w:rPr>
      <w:rFonts w:ascii="Times New Roman" w:eastAsia="Times New Roman" w:hAnsi="Times New Roman" w:cs="Times New Roman"/>
      <w:b/>
      <w:bCs/>
      <w:sz w:val="24"/>
      <w:szCs w:val="24"/>
      <w:lang w:eastAsia="ru-RU"/>
    </w:rPr>
  </w:style>
  <w:style w:type="paragraph" w:customStyle="1" w:styleId="Main">
    <w:name w:val="Main"/>
    <w:basedOn w:val="a0"/>
    <w:link w:val="Main0"/>
    <w:qFormat/>
    <w:rsid w:val="002228CB"/>
    <w:pPr>
      <w:spacing w:after="0" w:line="240" w:lineRule="auto"/>
      <w:ind w:firstLine="709"/>
      <w:jc w:val="both"/>
    </w:pPr>
    <w:rPr>
      <w:rFonts w:ascii="Times New Roman" w:eastAsia="Calibri" w:hAnsi="Times New Roman" w:cs="Times New Roman"/>
      <w:sz w:val="28"/>
      <w:szCs w:val="28"/>
      <w:lang w:eastAsia="ru-RU"/>
    </w:rPr>
  </w:style>
  <w:style w:type="character" w:customStyle="1" w:styleId="Main0">
    <w:name w:val="Main Знак"/>
    <w:basedOn w:val="a1"/>
    <w:link w:val="Main"/>
    <w:rsid w:val="002228CB"/>
    <w:rPr>
      <w:rFonts w:ascii="Times New Roman" w:eastAsia="Calibri"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990064">
      <w:bodyDiv w:val="1"/>
      <w:marLeft w:val="0"/>
      <w:marRight w:val="0"/>
      <w:marTop w:val="0"/>
      <w:marBottom w:val="0"/>
      <w:divBdr>
        <w:top w:val="none" w:sz="0" w:space="0" w:color="auto"/>
        <w:left w:val="none" w:sz="0" w:space="0" w:color="auto"/>
        <w:bottom w:val="none" w:sz="0" w:space="0" w:color="auto"/>
        <w:right w:val="none" w:sz="0" w:space="0" w:color="auto"/>
      </w:divBdr>
    </w:div>
    <w:div w:id="110782581">
      <w:bodyDiv w:val="1"/>
      <w:marLeft w:val="0"/>
      <w:marRight w:val="0"/>
      <w:marTop w:val="0"/>
      <w:marBottom w:val="0"/>
      <w:divBdr>
        <w:top w:val="none" w:sz="0" w:space="0" w:color="auto"/>
        <w:left w:val="none" w:sz="0" w:space="0" w:color="auto"/>
        <w:bottom w:val="none" w:sz="0" w:space="0" w:color="auto"/>
        <w:right w:val="none" w:sz="0" w:space="0" w:color="auto"/>
      </w:divBdr>
    </w:div>
    <w:div w:id="176500505">
      <w:bodyDiv w:val="1"/>
      <w:marLeft w:val="0"/>
      <w:marRight w:val="0"/>
      <w:marTop w:val="0"/>
      <w:marBottom w:val="0"/>
      <w:divBdr>
        <w:top w:val="none" w:sz="0" w:space="0" w:color="auto"/>
        <w:left w:val="none" w:sz="0" w:space="0" w:color="auto"/>
        <w:bottom w:val="none" w:sz="0" w:space="0" w:color="auto"/>
        <w:right w:val="none" w:sz="0" w:space="0" w:color="auto"/>
      </w:divBdr>
    </w:div>
    <w:div w:id="306011378">
      <w:bodyDiv w:val="1"/>
      <w:marLeft w:val="0"/>
      <w:marRight w:val="0"/>
      <w:marTop w:val="0"/>
      <w:marBottom w:val="0"/>
      <w:divBdr>
        <w:top w:val="none" w:sz="0" w:space="0" w:color="auto"/>
        <w:left w:val="none" w:sz="0" w:space="0" w:color="auto"/>
        <w:bottom w:val="none" w:sz="0" w:space="0" w:color="auto"/>
        <w:right w:val="none" w:sz="0" w:space="0" w:color="auto"/>
      </w:divBdr>
    </w:div>
    <w:div w:id="374742981">
      <w:bodyDiv w:val="1"/>
      <w:marLeft w:val="0"/>
      <w:marRight w:val="0"/>
      <w:marTop w:val="0"/>
      <w:marBottom w:val="0"/>
      <w:divBdr>
        <w:top w:val="none" w:sz="0" w:space="0" w:color="auto"/>
        <w:left w:val="none" w:sz="0" w:space="0" w:color="auto"/>
        <w:bottom w:val="none" w:sz="0" w:space="0" w:color="auto"/>
        <w:right w:val="none" w:sz="0" w:space="0" w:color="auto"/>
      </w:divBdr>
    </w:div>
    <w:div w:id="531839986">
      <w:bodyDiv w:val="1"/>
      <w:marLeft w:val="0"/>
      <w:marRight w:val="0"/>
      <w:marTop w:val="0"/>
      <w:marBottom w:val="0"/>
      <w:divBdr>
        <w:top w:val="none" w:sz="0" w:space="0" w:color="auto"/>
        <w:left w:val="none" w:sz="0" w:space="0" w:color="auto"/>
        <w:bottom w:val="none" w:sz="0" w:space="0" w:color="auto"/>
        <w:right w:val="none" w:sz="0" w:space="0" w:color="auto"/>
      </w:divBdr>
    </w:div>
    <w:div w:id="680009478">
      <w:bodyDiv w:val="1"/>
      <w:marLeft w:val="0"/>
      <w:marRight w:val="0"/>
      <w:marTop w:val="0"/>
      <w:marBottom w:val="0"/>
      <w:divBdr>
        <w:top w:val="none" w:sz="0" w:space="0" w:color="auto"/>
        <w:left w:val="none" w:sz="0" w:space="0" w:color="auto"/>
        <w:bottom w:val="none" w:sz="0" w:space="0" w:color="auto"/>
        <w:right w:val="none" w:sz="0" w:space="0" w:color="auto"/>
      </w:divBdr>
    </w:div>
    <w:div w:id="719133073">
      <w:bodyDiv w:val="1"/>
      <w:marLeft w:val="0"/>
      <w:marRight w:val="0"/>
      <w:marTop w:val="0"/>
      <w:marBottom w:val="0"/>
      <w:divBdr>
        <w:top w:val="none" w:sz="0" w:space="0" w:color="auto"/>
        <w:left w:val="none" w:sz="0" w:space="0" w:color="auto"/>
        <w:bottom w:val="none" w:sz="0" w:space="0" w:color="auto"/>
        <w:right w:val="none" w:sz="0" w:space="0" w:color="auto"/>
      </w:divBdr>
    </w:div>
    <w:div w:id="764956991">
      <w:bodyDiv w:val="1"/>
      <w:marLeft w:val="0"/>
      <w:marRight w:val="0"/>
      <w:marTop w:val="0"/>
      <w:marBottom w:val="0"/>
      <w:divBdr>
        <w:top w:val="none" w:sz="0" w:space="0" w:color="auto"/>
        <w:left w:val="none" w:sz="0" w:space="0" w:color="auto"/>
        <w:bottom w:val="none" w:sz="0" w:space="0" w:color="auto"/>
        <w:right w:val="none" w:sz="0" w:space="0" w:color="auto"/>
      </w:divBdr>
    </w:div>
    <w:div w:id="783118784">
      <w:bodyDiv w:val="1"/>
      <w:marLeft w:val="0"/>
      <w:marRight w:val="0"/>
      <w:marTop w:val="0"/>
      <w:marBottom w:val="0"/>
      <w:divBdr>
        <w:top w:val="none" w:sz="0" w:space="0" w:color="auto"/>
        <w:left w:val="none" w:sz="0" w:space="0" w:color="auto"/>
        <w:bottom w:val="none" w:sz="0" w:space="0" w:color="auto"/>
        <w:right w:val="none" w:sz="0" w:space="0" w:color="auto"/>
      </w:divBdr>
    </w:div>
    <w:div w:id="854660575">
      <w:bodyDiv w:val="1"/>
      <w:marLeft w:val="0"/>
      <w:marRight w:val="0"/>
      <w:marTop w:val="0"/>
      <w:marBottom w:val="0"/>
      <w:divBdr>
        <w:top w:val="none" w:sz="0" w:space="0" w:color="auto"/>
        <w:left w:val="none" w:sz="0" w:space="0" w:color="auto"/>
        <w:bottom w:val="none" w:sz="0" w:space="0" w:color="auto"/>
        <w:right w:val="none" w:sz="0" w:space="0" w:color="auto"/>
      </w:divBdr>
    </w:div>
    <w:div w:id="1072972541">
      <w:bodyDiv w:val="1"/>
      <w:marLeft w:val="0"/>
      <w:marRight w:val="0"/>
      <w:marTop w:val="0"/>
      <w:marBottom w:val="0"/>
      <w:divBdr>
        <w:top w:val="none" w:sz="0" w:space="0" w:color="auto"/>
        <w:left w:val="none" w:sz="0" w:space="0" w:color="auto"/>
        <w:bottom w:val="none" w:sz="0" w:space="0" w:color="auto"/>
        <w:right w:val="none" w:sz="0" w:space="0" w:color="auto"/>
      </w:divBdr>
    </w:div>
    <w:div w:id="1442607055">
      <w:bodyDiv w:val="1"/>
      <w:marLeft w:val="0"/>
      <w:marRight w:val="0"/>
      <w:marTop w:val="0"/>
      <w:marBottom w:val="0"/>
      <w:divBdr>
        <w:top w:val="none" w:sz="0" w:space="0" w:color="auto"/>
        <w:left w:val="none" w:sz="0" w:space="0" w:color="auto"/>
        <w:bottom w:val="none" w:sz="0" w:space="0" w:color="auto"/>
        <w:right w:val="none" w:sz="0" w:space="0" w:color="auto"/>
      </w:divBdr>
    </w:div>
    <w:div w:id="1614899614">
      <w:bodyDiv w:val="1"/>
      <w:marLeft w:val="0"/>
      <w:marRight w:val="0"/>
      <w:marTop w:val="0"/>
      <w:marBottom w:val="0"/>
      <w:divBdr>
        <w:top w:val="none" w:sz="0" w:space="0" w:color="auto"/>
        <w:left w:val="none" w:sz="0" w:space="0" w:color="auto"/>
        <w:bottom w:val="none" w:sz="0" w:space="0" w:color="auto"/>
        <w:right w:val="none" w:sz="0" w:space="0" w:color="auto"/>
      </w:divBdr>
    </w:div>
    <w:div w:id="1635134086">
      <w:bodyDiv w:val="1"/>
      <w:marLeft w:val="0"/>
      <w:marRight w:val="0"/>
      <w:marTop w:val="0"/>
      <w:marBottom w:val="0"/>
      <w:divBdr>
        <w:top w:val="none" w:sz="0" w:space="0" w:color="auto"/>
        <w:left w:val="none" w:sz="0" w:space="0" w:color="auto"/>
        <w:bottom w:val="none" w:sz="0" w:space="0" w:color="auto"/>
        <w:right w:val="none" w:sz="0" w:space="0" w:color="auto"/>
      </w:divBdr>
    </w:div>
    <w:div w:id="1651976422">
      <w:bodyDiv w:val="1"/>
      <w:marLeft w:val="0"/>
      <w:marRight w:val="0"/>
      <w:marTop w:val="0"/>
      <w:marBottom w:val="0"/>
      <w:divBdr>
        <w:top w:val="none" w:sz="0" w:space="0" w:color="auto"/>
        <w:left w:val="none" w:sz="0" w:space="0" w:color="auto"/>
        <w:bottom w:val="none" w:sz="0" w:space="0" w:color="auto"/>
        <w:right w:val="none" w:sz="0" w:space="0" w:color="auto"/>
      </w:divBdr>
    </w:div>
    <w:div w:id="1653219601">
      <w:bodyDiv w:val="1"/>
      <w:marLeft w:val="0"/>
      <w:marRight w:val="0"/>
      <w:marTop w:val="0"/>
      <w:marBottom w:val="0"/>
      <w:divBdr>
        <w:top w:val="none" w:sz="0" w:space="0" w:color="auto"/>
        <w:left w:val="none" w:sz="0" w:space="0" w:color="auto"/>
        <w:bottom w:val="none" w:sz="0" w:space="0" w:color="auto"/>
        <w:right w:val="none" w:sz="0" w:space="0" w:color="auto"/>
      </w:divBdr>
    </w:div>
    <w:div w:id="1706979466">
      <w:bodyDiv w:val="1"/>
      <w:marLeft w:val="0"/>
      <w:marRight w:val="0"/>
      <w:marTop w:val="0"/>
      <w:marBottom w:val="0"/>
      <w:divBdr>
        <w:top w:val="none" w:sz="0" w:space="0" w:color="auto"/>
        <w:left w:val="none" w:sz="0" w:space="0" w:color="auto"/>
        <w:bottom w:val="none" w:sz="0" w:space="0" w:color="auto"/>
        <w:right w:val="none" w:sz="0" w:space="0" w:color="auto"/>
      </w:divBdr>
    </w:div>
    <w:div w:id="1721438891">
      <w:bodyDiv w:val="1"/>
      <w:marLeft w:val="0"/>
      <w:marRight w:val="0"/>
      <w:marTop w:val="0"/>
      <w:marBottom w:val="0"/>
      <w:divBdr>
        <w:top w:val="none" w:sz="0" w:space="0" w:color="auto"/>
        <w:left w:val="none" w:sz="0" w:space="0" w:color="auto"/>
        <w:bottom w:val="none" w:sz="0" w:space="0" w:color="auto"/>
        <w:right w:val="none" w:sz="0" w:space="0" w:color="auto"/>
      </w:divBdr>
    </w:div>
    <w:div w:id="1728920981">
      <w:bodyDiv w:val="1"/>
      <w:marLeft w:val="0"/>
      <w:marRight w:val="0"/>
      <w:marTop w:val="0"/>
      <w:marBottom w:val="0"/>
      <w:divBdr>
        <w:top w:val="none" w:sz="0" w:space="0" w:color="auto"/>
        <w:left w:val="none" w:sz="0" w:space="0" w:color="auto"/>
        <w:bottom w:val="none" w:sz="0" w:space="0" w:color="auto"/>
        <w:right w:val="none" w:sz="0" w:space="0" w:color="auto"/>
      </w:divBdr>
    </w:div>
    <w:div w:id="1840002086">
      <w:bodyDiv w:val="1"/>
      <w:marLeft w:val="0"/>
      <w:marRight w:val="0"/>
      <w:marTop w:val="0"/>
      <w:marBottom w:val="0"/>
      <w:divBdr>
        <w:top w:val="none" w:sz="0" w:space="0" w:color="auto"/>
        <w:left w:val="none" w:sz="0" w:space="0" w:color="auto"/>
        <w:bottom w:val="none" w:sz="0" w:space="0" w:color="auto"/>
        <w:right w:val="none" w:sz="0" w:space="0" w:color="auto"/>
      </w:divBdr>
    </w:div>
    <w:div w:id="1848903288">
      <w:bodyDiv w:val="1"/>
      <w:marLeft w:val="0"/>
      <w:marRight w:val="0"/>
      <w:marTop w:val="0"/>
      <w:marBottom w:val="0"/>
      <w:divBdr>
        <w:top w:val="none" w:sz="0" w:space="0" w:color="auto"/>
        <w:left w:val="none" w:sz="0" w:space="0" w:color="auto"/>
        <w:bottom w:val="none" w:sz="0" w:space="0" w:color="auto"/>
        <w:right w:val="none" w:sz="0" w:space="0" w:color="auto"/>
      </w:divBdr>
    </w:div>
    <w:div w:id="1881086479">
      <w:bodyDiv w:val="1"/>
      <w:marLeft w:val="0"/>
      <w:marRight w:val="0"/>
      <w:marTop w:val="0"/>
      <w:marBottom w:val="0"/>
      <w:divBdr>
        <w:top w:val="none" w:sz="0" w:space="0" w:color="auto"/>
        <w:left w:val="none" w:sz="0" w:space="0" w:color="auto"/>
        <w:bottom w:val="none" w:sz="0" w:space="0" w:color="auto"/>
        <w:right w:val="none" w:sz="0" w:space="0" w:color="auto"/>
      </w:divBdr>
    </w:div>
    <w:div w:id="1980070456">
      <w:bodyDiv w:val="1"/>
      <w:marLeft w:val="0"/>
      <w:marRight w:val="0"/>
      <w:marTop w:val="0"/>
      <w:marBottom w:val="0"/>
      <w:divBdr>
        <w:top w:val="none" w:sz="0" w:space="0" w:color="auto"/>
        <w:left w:val="none" w:sz="0" w:space="0" w:color="auto"/>
        <w:bottom w:val="none" w:sz="0" w:space="0" w:color="auto"/>
        <w:right w:val="none" w:sz="0" w:space="0" w:color="auto"/>
      </w:divBdr>
    </w:div>
    <w:div w:id="1985230824">
      <w:bodyDiv w:val="1"/>
      <w:marLeft w:val="0"/>
      <w:marRight w:val="0"/>
      <w:marTop w:val="0"/>
      <w:marBottom w:val="0"/>
      <w:divBdr>
        <w:top w:val="none" w:sz="0" w:space="0" w:color="auto"/>
        <w:left w:val="none" w:sz="0" w:space="0" w:color="auto"/>
        <w:bottom w:val="none" w:sz="0" w:space="0" w:color="auto"/>
        <w:right w:val="none" w:sz="0" w:space="0" w:color="auto"/>
      </w:divBdr>
    </w:div>
    <w:div w:id="2055692355">
      <w:bodyDiv w:val="1"/>
      <w:marLeft w:val="0"/>
      <w:marRight w:val="0"/>
      <w:marTop w:val="0"/>
      <w:marBottom w:val="0"/>
      <w:divBdr>
        <w:top w:val="none" w:sz="0" w:space="0" w:color="auto"/>
        <w:left w:val="none" w:sz="0" w:space="0" w:color="auto"/>
        <w:bottom w:val="none" w:sz="0" w:space="0" w:color="auto"/>
        <w:right w:val="none" w:sz="0" w:space="0" w:color="auto"/>
      </w:divBdr>
    </w:div>
    <w:div w:id="21379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99D0-9E29-43B7-9CD4-7639C6DF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75</Pages>
  <Words>24175</Words>
  <Characters>137802</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8</cp:revision>
  <cp:lastPrinted>2011-10-06T09:54:00Z</cp:lastPrinted>
  <dcterms:created xsi:type="dcterms:W3CDTF">2012-07-19T11:58:00Z</dcterms:created>
  <dcterms:modified xsi:type="dcterms:W3CDTF">2012-07-24T14:43:00Z</dcterms:modified>
</cp:coreProperties>
</file>