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5F" w:rsidRPr="00AB735F" w:rsidRDefault="00AB735F" w:rsidP="00AB735F">
      <w:pPr>
        <w:pStyle w:val="s26"/>
        <w:spacing w:before="0" w:beforeAutospacing="0" w:after="0" w:afterAutospacing="0"/>
        <w:ind w:firstLine="525"/>
        <w:jc w:val="center"/>
        <w:rPr>
          <w:rStyle w:val="bumpedfont15"/>
          <w:b/>
          <w:sz w:val="28"/>
          <w:szCs w:val="28"/>
        </w:rPr>
      </w:pPr>
      <w:bookmarkStart w:id="0" w:name="_GoBack"/>
      <w:r w:rsidRPr="00AB735F">
        <w:rPr>
          <w:rStyle w:val="bumpedfont15"/>
          <w:b/>
          <w:sz w:val="28"/>
          <w:szCs w:val="28"/>
        </w:rPr>
        <w:t>Перечень индикаторов риска нарушения обязательных требований, порядок отнесения объектов контроля к категориям риска</w:t>
      </w:r>
      <w:r>
        <w:rPr>
          <w:rStyle w:val="bumpedfont15"/>
          <w:b/>
          <w:sz w:val="28"/>
          <w:szCs w:val="28"/>
        </w:rPr>
        <w:t xml:space="preserve"> в рамках осуществления муниципального </w:t>
      </w:r>
      <w:r w:rsidR="00094323">
        <w:rPr>
          <w:rStyle w:val="bumpedfont15"/>
          <w:b/>
          <w:sz w:val="28"/>
          <w:szCs w:val="28"/>
        </w:rPr>
        <w:t xml:space="preserve">жилищного контроля </w:t>
      </w:r>
    </w:p>
    <w:bookmarkEnd w:id="0"/>
    <w:p w:rsidR="00AB735F" w:rsidRDefault="00AB735F" w:rsidP="00AB735F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8"/>
          <w:szCs w:val="28"/>
        </w:rPr>
      </w:pP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89625D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</w:t>
      </w:r>
      <w:r>
        <w:rPr>
          <w:rFonts w:ascii="Times New Roman" w:hAnsi="Times New Roman"/>
          <w:sz w:val="28"/>
        </w:rPr>
        <w:t>-</w:t>
      </w:r>
      <w:r w:rsidRPr="000E7BBF">
        <w:rPr>
          <w:rFonts w:ascii="Times New Roman" w:hAnsi="Times New Roman"/>
          <w:sz w:val="28"/>
        </w:rPr>
        <w:t xml:space="preserve"> категории риска):</w:t>
      </w: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высокий риск;</w:t>
      </w:r>
    </w:p>
    <w:p w:rsidR="0089625D" w:rsidRPr="00704189" w:rsidRDefault="0089625D" w:rsidP="0089625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4189">
        <w:rPr>
          <w:sz w:val="28"/>
        </w:rPr>
        <w:t>средний риск;</w:t>
      </w:r>
    </w:p>
    <w:p w:rsidR="0089625D" w:rsidRPr="00704189" w:rsidRDefault="0089625D" w:rsidP="0089625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4189">
        <w:rPr>
          <w:sz w:val="28"/>
        </w:rPr>
        <w:t>умеренный риск;</w:t>
      </w:r>
    </w:p>
    <w:p w:rsidR="0089625D" w:rsidRPr="000E7BBF" w:rsidRDefault="0089625D" w:rsidP="0089625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704189">
        <w:rPr>
          <w:sz w:val="28"/>
        </w:rPr>
        <w:t>низкий риск.</w:t>
      </w: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Критерии отнесения объектов контроля к категориям риска </w:t>
      </w:r>
      <w:r w:rsidRPr="00EF79A7">
        <w:rPr>
          <w:rFonts w:ascii="Times New Roman" w:hAnsi="Times New Roman"/>
          <w:sz w:val="28"/>
        </w:rPr>
        <w:t xml:space="preserve">причинения вреда (ущерба) </w:t>
      </w:r>
      <w:r w:rsidRPr="000E7BBF">
        <w:rPr>
          <w:rFonts w:ascii="Times New Roman" w:hAnsi="Times New Roman"/>
          <w:sz w:val="28"/>
        </w:rPr>
        <w:t xml:space="preserve">в рамках осуществления муниципального контроля установлены приложением </w:t>
      </w:r>
      <w:r>
        <w:rPr>
          <w:rFonts w:ascii="Times New Roman" w:hAnsi="Times New Roman"/>
          <w:sz w:val="28"/>
        </w:rPr>
        <w:t>1</w:t>
      </w:r>
      <w:r w:rsidRPr="000E7BBF">
        <w:rPr>
          <w:rFonts w:ascii="Times New Roman" w:hAnsi="Times New Roman"/>
          <w:sz w:val="28"/>
        </w:rPr>
        <w:t xml:space="preserve"> к Положению</w:t>
      </w:r>
      <w:r>
        <w:rPr>
          <w:rFonts w:ascii="Times New Roman" w:hAnsi="Times New Roman"/>
          <w:sz w:val="28"/>
        </w:rPr>
        <w:t xml:space="preserve"> </w:t>
      </w:r>
      <w:r w:rsidRPr="0089625D">
        <w:rPr>
          <w:rFonts w:ascii="Times New Roman" w:hAnsi="Times New Roman"/>
          <w:sz w:val="28"/>
        </w:rPr>
        <w:t xml:space="preserve">о муниципальном жилищном контроле на территории муниципального образования Большеврудское сельское поселение Волосовского муниципального района Ленинградской области </w:t>
      </w:r>
      <w:r>
        <w:rPr>
          <w:rFonts w:ascii="Times New Roman" w:hAnsi="Times New Roman"/>
          <w:sz w:val="28"/>
        </w:rPr>
        <w:t>(далее – Положение)</w:t>
      </w:r>
      <w:r w:rsidRPr="000E7BBF">
        <w:rPr>
          <w:rFonts w:ascii="Times New Roman" w:hAnsi="Times New Roman"/>
          <w:sz w:val="28"/>
        </w:rPr>
        <w:t>.</w:t>
      </w: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 xml:space="preserve">Перечень индикаторов риска нарушения обязательных требований, проверяемых в рамках осуществления муниципального контроля установлен приложением </w:t>
      </w:r>
      <w:r>
        <w:rPr>
          <w:rFonts w:ascii="Times New Roman" w:hAnsi="Times New Roman"/>
          <w:sz w:val="28"/>
        </w:rPr>
        <w:t>2</w:t>
      </w:r>
      <w:r w:rsidRPr="000E7BBF">
        <w:rPr>
          <w:rFonts w:ascii="Times New Roman" w:hAnsi="Times New Roman"/>
          <w:sz w:val="28"/>
        </w:rPr>
        <w:t xml:space="preserve"> к Положению. </w:t>
      </w: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 w:rsidRPr="000E7BBF">
        <w:rPr>
          <w:rFonts w:ascii="Times New Roman" w:hAnsi="Times New Roman"/>
          <w:sz w:val="28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89625D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89625D" w:rsidRPr="000E7BBF" w:rsidRDefault="0089625D" w:rsidP="0089625D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:rsidR="00AB735F" w:rsidRDefault="00AB735F" w:rsidP="00AB735F">
      <w:pPr>
        <w:widowControl w:val="0"/>
        <w:jc w:val="center"/>
        <w:rPr>
          <w:rFonts w:eastAsia="Times New Roman"/>
          <w:b/>
          <w:color w:val="000000"/>
          <w:sz w:val="28"/>
          <w:szCs w:val="28"/>
        </w:rPr>
      </w:pPr>
    </w:p>
    <w:p w:rsidR="0089625D" w:rsidRPr="00D51060" w:rsidRDefault="0089625D" w:rsidP="0089625D">
      <w:pPr>
        <w:jc w:val="center"/>
        <w:rPr>
          <w:b/>
          <w:sz w:val="28"/>
          <w:szCs w:val="28"/>
        </w:rPr>
      </w:pPr>
      <w:r w:rsidRPr="00D51060">
        <w:rPr>
          <w:b/>
          <w:sz w:val="28"/>
          <w:szCs w:val="28"/>
        </w:rPr>
        <w:lastRenderedPageBreak/>
        <w:t xml:space="preserve">Критерии отнесения объектов контроля к категориям риска </w:t>
      </w:r>
    </w:p>
    <w:p w:rsidR="0089625D" w:rsidRPr="00BB2437" w:rsidRDefault="0089625D" w:rsidP="0089625D">
      <w:pPr>
        <w:jc w:val="center"/>
        <w:rPr>
          <w:sz w:val="28"/>
          <w:szCs w:val="28"/>
        </w:rPr>
      </w:pPr>
      <w:r w:rsidRPr="00BB2437">
        <w:rPr>
          <w:b/>
          <w:sz w:val="28"/>
          <w:szCs w:val="28"/>
        </w:rPr>
        <w:t>в рамках осуществления муниципального контроля</w:t>
      </w:r>
    </w:p>
    <w:p w:rsidR="0089625D" w:rsidRPr="00D51060" w:rsidRDefault="0089625D" w:rsidP="00896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9625D" w:rsidRPr="008C559A" w:rsidRDefault="0089625D" w:rsidP="0089625D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1. Отнесение объектов контроля к определенной категории риска осуществляется в зависимости от значения показателя риска:</w:t>
      </w:r>
    </w:p>
    <w:p w:rsidR="0089625D" w:rsidRDefault="0089625D" w:rsidP="00896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811E4">
        <w:rPr>
          <w:sz w:val="28"/>
          <w:szCs w:val="28"/>
        </w:rPr>
        <w:t>ри значении показателя риска более 6 объект контроля относится к категории высокого риска;</w:t>
      </w:r>
    </w:p>
    <w:p w:rsidR="0089625D" w:rsidRPr="008C559A" w:rsidRDefault="0089625D" w:rsidP="0089625D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 xml:space="preserve">при значении показателя риска </w:t>
      </w:r>
      <w:r w:rsidRPr="00A811E4">
        <w:rPr>
          <w:sz w:val="28"/>
          <w:szCs w:val="28"/>
        </w:rPr>
        <w:t xml:space="preserve">от </w:t>
      </w:r>
      <w:r>
        <w:rPr>
          <w:sz w:val="28"/>
          <w:szCs w:val="28"/>
        </w:rPr>
        <w:t>5</w:t>
      </w:r>
      <w:r w:rsidRPr="00A811E4">
        <w:rPr>
          <w:sz w:val="28"/>
          <w:szCs w:val="28"/>
        </w:rPr>
        <w:t xml:space="preserve"> до </w:t>
      </w:r>
      <w:r>
        <w:rPr>
          <w:sz w:val="28"/>
          <w:szCs w:val="28"/>
        </w:rPr>
        <w:t>6</w:t>
      </w:r>
      <w:r w:rsidRPr="008C559A">
        <w:rPr>
          <w:sz w:val="28"/>
          <w:szCs w:val="28"/>
        </w:rPr>
        <w:t xml:space="preserve"> </w:t>
      </w:r>
      <w:r w:rsidRPr="00BA0A1F">
        <w:rPr>
          <w:sz w:val="28"/>
          <w:szCs w:val="28"/>
        </w:rPr>
        <w:t>включительно</w:t>
      </w:r>
      <w:r w:rsidRPr="008C559A">
        <w:rPr>
          <w:sz w:val="28"/>
          <w:szCs w:val="28"/>
        </w:rPr>
        <w:t xml:space="preserve"> - к категории среднего риска;</w:t>
      </w:r>
    </w:p>
    <w:p w:rsidR="0089625D" w:rsidRPr="008C559A" w:rsidRDefault="0089625D" w:rsidP="0089625D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при значении показателя риска от 3 до 4 включительно - к категории умеренного риска;</w:t>
      </w:r>
    </w:p>
    <w:p w:rsidR="0089625D" w:rsidRPr="008C559A" w:rsidRDefault="0089625D" w:rsidP="0089625D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при значении показателя риска от 0 до 2 включительно - к категории низкого риска.</w:t>
      </w:r>
    </w:p>
    <w:p w:rsidR="0089625D" w:rsidRPr="008C559A" w:rsidRDefault="0089625D" w:rsidP="0089625D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2. Показатель риска рассчитывается по следующей формуле:</w:t>
      </w:r>
    </w:p>
    <w:p w:rsidR="0089625D" w:rsidRPr="00D51060" w:rsidRDefault="0089625D" w:rsidP="0089625D">
      <w:pPr>
        <w:ind w:firstLine="709"/>
        <w:jc w:val="both"/>
        <w:rPr>
          <w:sz w:val="28"/>
          <w:szCs w:val="28"/>
        </w:rPr>
      </w:pPr>
      <w:r w:rsidRPr="008C559A">
        <w:rPr>
          <w:sz w:val="28"/>
          <w:szCs w:val="28"/>
        </w:rPr>
        <w:t>К = 2 x V</w:t>
      </w:r>
      <w:r w:rsidRPr="008C559A">
        <w:rPr>
          <w:sz w:val="28"/>
          <w:szCs w:val="28"/>
          <w:vertAlign w:val="subscript"/>
        </w:rPr>
        <w:t>1</w:t>
      </w:r>
      <w:r w:rsidRPr="008C559A">
        <w:rPr>
          <w:sz w:val="28"/>
          <w:szCs w:val="28"/>
        </w:rPr>
        <w:t xml:space="preserve"> + V</w:t>
      </w:r>
      <w:r w:rsidRPr="008C559A">
        <w:rPr>
          <w:sz w:val="28"/>
          <w:szCs w:val="28"/>
          <w:vertAlign w:val="subscript"/>
        </w:rPr>
        <w:t>2</w:t>
      </w:r>
      <w:r w:rsidRPr="008C559A">
        <w:rPr>
          <w:sz w:val="28"/>
          <w:szCs w:val="28"/>
        </w:rPr>
        <w:t xml:space="preserve"> + 2 x V</w:t>
      </w:r>
      <w:r w:rsidRPr="008C559A">
        <w:rPr>
          <w:sz w:val="28"/>
          <w:szCs w:val="28"/>
          <w:vertAlign w:val="subscript"/>
        </w:rPr>
        <w:t>3</w:t>
      </w:r>
      <w:r w:rsidRPr="008C559A">
        <w:rPr>
          <w:sz w:val="28"/>
          <w:szCs w:val="28"/>
        </w:rPr>
        <w:t>, где:</w:t>
      </w:r>
      <w:r>
        <w:rPr>
          <w:sz w:val="28"/>
          <w:szCs w:val="28"/>
        </w:rPr>
        <w:t xml:space="preserve"> </w:t>
      </w:r>
    </w:p>
    <w:p w:rsidR="0089625D" w:rsidRPr="00D51060" w:rsidRDefault="0089625D" w:rsidP="0089625D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К - показатель риска;</w:t>
      </w:r>
    </w:p>
    <w:p w:rsidR="0089625D" w:rsidRPr="00D51060" w:rsidRDefault="0089625D" w:rsidP="0089625D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1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статьей 19.4.1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 К</w:t>
      </w:r>
      <w:r w:rsidRPr="00D51060">
        <w:rPr>
          <w:sz w:val="28"/>
          <w:szCs w:val="28"/>
        </w:rPr>
        <w:t>онтрольным органом;</w:t>
      </w:r>
    </w:p>
    <w:p w:rsidR="0089625D" w:rsidRDefault="0089625D" w:rsidP="008962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2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</w:t>
      </w:r>
      <w:r>
        <w:rPr>
          <w:sz w:val="28"/>
          <w:szCs w:val="28"/>
        </w:rPr>
        <w:t xml:space="preserve"> </w:t>
      </w:r>
      <w:r w:rsidRPr="00D51060">
        <w:rPr>
          <w:sz w:val="28"/>
          <w:szCs w:val="28"/>
        </w:rPr>
        <w:t xml:space="preserve"> объекта контроля к категории риска, постановлений о назначении административного наказания контролируемому лицу (его должностным</w:t>
      </w:r>
      <w:r>
        <w:rPr>
          <w:sz w:val="28"/>
          <w:szCs w:val="28"/>
        </w:rPr>
        <w:t xml:space="preserve"> </w:t>
      </w:r>
      <w:r w:rsidRPr="00D51060">
        <w:rPr>
          <w:sz w:val="28"/>
          <w:szCs w:val="28"/>
        </w:rPr>
        <w:t xml:space="preserve"> лицам) за совершение административных правонарушений, предусмотренных</w:t>
      </w:r>
      <w:r>
        <w:rPr>
          <w:sz w:val="28"/>
          <w:szCs w:val="28"/>
        </w:rPr>
        <w:t xml:space="preserve">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r w:rsidRPr="00D51060">
        <w:rPr>
          <w:sz w:val="28"/>
          <w:szCs w:val="28"/>
        </w:rPr>
        <w:t xml:space="preserve"> </w:t>
      </w:r>
    </w:p>
    <w:p w:rsidR="0089625D" w:rsidRPr="008C559A" w:rsidRDefault="0089625D" w:rsidP="0089625D">
      <w:pPr>
        <w:ind w:firstLine="709"/>
        <w:jc w:val="both"/>
        <w:rPr>
          <w:sz w:val="28"/>
          <w:szCs w:val="28"/>
        </w:rPr>
      </w:pPr>
      <w:r w:rsidRPr="00D51060">
        <w:rPr>
          <w:sz w:val="28"/>
          <w:szCs w:val="28"/>
        </w:rPr>
        <w:t>V</w:t>
      </w:r>
      <w:r w:rsidRPr="00D51060">
        <w:rPr>
          <w:sz w:val="28"/>
          <w:szCs w:val="28"/>
          <w:vertAlign w:val="subscript"/>
        </w:rPr>
        <w:t>3</w:t>
      </w:r>
      <w:r w:rsidRPr="00D51060">
        <w:rPr>
          <w:sz w:val="28"/>
          <w:szCs w:val="28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частью 1 статьи 19.5</w:t>
      </w:r>
      <w:r w:rsidRPr="00D51060">
        <w:rPr>
          <w:sz w:val="28"/>
          <w:szCs w:val="28"/>
        </w:rPr>
        <w:t xml:space="preserve"> Кодекса Российской Федерации об административных правонарушениях, вынесенных по протоколам об административных правонарушениях, составленны</w:t>
      </w:r>
      <w:r>
        <w:rPr>
          <w:sz w:val="28"/>
          <w:szCs w:val="28"/>
        </w:rPr>
        <w:t>х</w:t>
      </w:r>
      <w:r w:rsidRPr="00D51060">
        <w:rPr>
          <w:sz w:val="28"/>
          <w:szCs w:val="28"/>
        </w:rPr>
        <w:t xml:space="preserve"> контрольным органом. </w:t>
      </w:r>
    </w:p>
    <w:p w:rsidR="0089625D" w:rsidRDefault="0089625D" w:rsidP="0089625D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89625D" w:rsidRDefault="0089625D" w:rsidP="0089625D">
      <w:pPr>
        <w:pStyle w:val="ConsPlusNormal"/>
        <w:spacing w:line="192" w:lineRule="auto"/>
        <w:ind w:firstLine="4536"/>
        <w:outlineLvl w:val="1"/>
        <w:rPr>
          <w:sz w:val="28"/>
          <w:szCs w:val="28"/>
        </w:rPr>
      </w:pPr>
    </w:p>
    <w:p w:rsidR="0089625D" w:rsidRDefault="0089625D" w:rsidP="0089625D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</w:rPr>
      </w:pPr>
    </w:p>
    <w:p w:rsidR="0089625D" w:rsidRDefault="0089625D" w:rsidP="0089625D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</w:rPr>
      </w:pPr>
    </w:p>
    <w:p w:rsidR="0089625D" w:rsidRPr="000E7BBF" w:rsidRDefault="0089625D" w:rsidP="0089625D">
      <w:pPr>
        <w:pStyle w:val="ConsPlusNormal"/>
        <w:spacing w:line="192" w:lineRule="auto"/>
        <w:ind w:firstLine="4536"/>
        <w:jc w:val="right"/>
        <w:outlineLvl w:val="1"/>
        <w:rPr>
          <w:sz w:val="28"/>
          <w:szCs w:val="28"/>
          <w:vertAlign w:val="superscript"/>
        </w:rPr>
      </w:pPr>
      <w:r w:rsidRPr="000E7BBF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2 </w:t>
      </w:r>
      <w:r w:rsidRPr="000E7BBF">
        <w:rPr>
          <w:sz w:val="28"/>
          <w:szCs w:val="28"/>
        </w:rPr>
        <w:t xml:space="preserve">к Положению </w:t>
      </w:r>
    </w:p>
    <w:p w:rsidR="0089625D" w:rsidRPr="000E7BBF" w:rsidRDefault="0089625D" w:rsidP="0089625D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89625D" w:rsidRPr="000E7BBF" w:rsidRDefault="0089625D" w:rsidP="0089625D">
      <w:pPr>
        <w:jc w:val="center"/>
        <w:rPr>
          <w:b/>
          <w:bCs/>
          <w:sz w:val="28"/>
          <w:szCs w:val="28"/>
        </w:rPr>
      </w:pPr>
    </w:p>
    <w:p w:rsidR="0089625D" w:rsidRPr="000E7BBF" w:rsidRDefault="0089625D" w:rsidP="0089625D">
      <w:pPr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Перечень и</w:t>
      </w:r>
      <w:r w:rsidRPr="000E7BBF">
        <w:rPr>
          <w:b/>
          <w:sz w:val="28"/>
          <w:szCs w:val="28"/>
        </w:rPr>
        <w:t>ндикатор</w:t>
      </w:r>
      <w:r>
        <w:rPr>
          <w:b/>
          <w:sz w:val="28"/>
          <w:szCs w:val="28"/>
        </w:rPr>
        <w:t>ов</w:t>
      </w:r>
      <w:r w:rsidRPr="000E7BBF">
        <w:rPr>
          <w:b/>
          <w:sz w:val="28"/>
          <w:szCs w:val="28"/>
        </w:rPr>
        <w:t xml:space="preserve"> риска нарушения обязательных требований</w:t>
      </w:r>
      <w:r w:rsidRPr="000E7BBF">
        <w:rPr>
          <w:b/>
          <w:bCs/>
          <w:sz w:val="28"/>
          <w:szCs w:val="28"/>
        </w:rPr>
        <w:t xml:space="preserve">, </w:t>
      </w:r>
    </w:p>
    <w:p w:rsidR="0089625D" w:rsidRPr="000E7BBF" w:rsidRDefault="0089625D" w:rsidP="0089625D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0E7BBF">
        <w:rPr>
          <w:b/>
          <w:bCs/>
          <w:sz w:val="28"/>
          <w:szCs w:val="28"/>
        </w:rPr>
        <w:t xml:space="preserve">используемые в качестве основания для проведения контрольных мероприятий при осуществлении муниципального </w:t>
      </w:r>
      <w:r w:rsidRPr="003E666D">
        <w:rPr>
          <w:b/>
          <w:bCs/>
          <w:sz w:val="28"/>
          <w:szCs w:val="28"/>
        </w:rPr>
        <w:t>контроля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 xml:space="preserve">порядку осуществления перевода жилого помещения в нежилое помещение и нежилого помещения в жилое в многоквартирном доме; 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к предоставлению коммунальных услуг собственникам и пользователям помещений в многоквартирных домах и жилых домов;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к обеспечению доступности для инвалидов помещений в многоквартирных домах;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д)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е)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>к обеспечению безопасности при использовании и содержании внутридомового и внутриквартирного газового оборудования.</w:t>
      </w:r>
    </w:p>
    <w:p w:rsidR="0089625D" w:rsidRPr="000E7BBF" w:rsidRDefault="0089625D" w:rsidP="0089625D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D06C6E" w:rsidRPr="00D06C6E" w:rsidRDefault="0089625D" w:rsidP="00D06C6E">
      <w:pPr>
        <w:ind w:firstLine="709"/>
        <w:jc w:val="both"/>
        <w:rPr>
          <w:sz w:val="28"/>
          <w:szCs w:val="28"/>
        </w:rPr>
      </w:pPr>
      <w:r w:rsidRPr="000E7BB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E7BBF">
        <w:rPr>
          <w:sz w:val="28"/>
          <w:szCs w:val="28"/>
        </w:rPr>
        <w:t xml:space="preserve">Поступление в </w:t>
      </w:r>
      <w:r>
        <w:rPr>
          <w:sz w:val="28"/>
          <w:szCs w:val="28"/>
        </w:rPr>
        <w:t>К</w:t>
      </w:r>
      <w:r w:rsidRPr="000E7BBF">
        <w:rPr>
          <w:sz w:val="28"/>
          <w:szCs w:val="28"/>
        </w:rPr>
        <w:t xml:space="preserve"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 Контрольным органом </w:t>
      </w:r>
      <w:r w:rsidR="00D06C6E" w:rsidRPr="00D06C6E">
        <w:rPr>
          <w:sz w:val="28"/>
          <w:szCs w:val="28"/>
        </w:rPr>
        <w:lastRenderedPageBreak/>
        <w:t>объявлялись предостережения о недопустимости нарушения аналогичных обязательных требований.</w:t>
      </w:r>
    </w:p>
    <w:p w:rsidR="00D06C6E" w:rsidRPr="00D06C6E" w:rsidRDefault="00D06C6E" w:rsidP="00D06C6E">
      <w:pPr>
        <w:ind w:firstLine="709"/>
        <w:jc w:val="both"/>
        <w:rPr>
          <w:sz w:val="28"/>
          <w:szCs w:val="28"/>
        </w:rPr>
      </w:pPr>
      <w:r w:rsidRPr="00D06C6E">
        <w:rPr>
          <w:sz w:val="28"/>
          <w:szCs w:val="28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D06C6E" w:rsidRPr="00D06C6E" w:rsidRDefault="00D06C6E" w:rsidP="00D06C6E">
      <w:pPr>
        <w:ind w:firstLine="709"/>
        <w:jc w:val="both"/>
        <w:rPr>
          <w:sz w:val="28"/>
          <w:szCs w:val="28"/>
        </w:rPr>
      </w:pPr>
      <w:r w:rsidRPr="00D06C6E">
        <w:rPr>
          <w:sz w:val="28"/>
          <w:szCs w:val="28"/>
        </w:rPr>
        <w:t xml:space="preserve">4.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</w:p>
    <w:p w:rsidR="00D06C6E" w:rsidRPr="00D06C6E" w:rsidRDefault="00D06C6E" w:rsidP="00D06C6E">
      <w:pPr>
        <w:ind w:firstLine="709"/>
        <w:jc w:val="both"/>
        <w:rPr>
          <w:sz w:val="28"/>
          <w:szCs w:val="28"/>
        </w:rPr>
      </w:pPr>
    </w:p>
    <w:p w:rsidR="00D06C6E" w:rsidRPr="00D06C6E" w:rsidRDefault="00D06C6E" w:rsidP="00D06C6E">
      <w:pPr>
        <w:ind w:firstLine="709"/>
        <w:jc w:val="center"/>
        <w:rPr>
          <w:b/>
          <w:sz w:val="28"/>
          <w:szCs w:val="28"/>
        </w:rPr>
      </w:pPr>
      <w:r w:rsidRPr="00D06C6E">
        <w:rPr>
          <w:b/>
          <w:sz w:val="28"/>
          <w:szCs w:val="28"/>
        </w:rPr>
        <w:t>Перечень показателей результативности и эффективности муниципального жилищного контроля</w:t>
      </w:r>
    </w:p>
    <w:p w:rsidR="00D06C6E" w:rsidRPr="000E7BBF" w:rsidRDefault="00D06C6E" w:rsidP="0089625D">
      <w:pPr>
        <w:ind w:firstLine="709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705" w:tblpYSpec="inside"/>
        <w:tblW w:w="10232" w:type="dxa"/>
        <w:tblLook w:val="04A0" w:firstRow="1" w:lastRow="0" w:firstColumn="1" w:lastColumn="0" w:noHBand="0" w:noVBand="1"/>
      </w:tblPr>
      <w:tblGrid>
        <w:gridCol w:w="1031"/>
        <w:gridCol w:w="1930"/>
        <w:gridCol w:w="1572"/>
        <w:gridCol w:w="1985"/>
        <w:gridCol w:w="1031"/>
        <w:gridCol w:w="1108"/>
        <w:gridCol w:w="1575"/>
      </w:tblGrid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lastRenderedPageBreak/>
              <w:t>Номер показателя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t>Формула расчета</w:t>
            </w:r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t>Комментарии                           (интерпретация значений)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t>Базовое значение показателя</w:t>
            </w: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t>Целевые значения показателей</w:t>
            </w: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color w:val="000000"/>
                <w:sz w:val="16"/>
                <w:szCs w:val="16"/>
              </w:rPr>
              <w:t>Источники данных для определения значений показателя</w:t>
            </w:r>
          </w:p>
        </w:tc>
      </w:tr>
      <w:tr w:rsidR="00D06C6E" w:rsidRPr="00D06C6E" w:rsidTr="00D06C6E">
        <w:trPr>
          <w:trHeight w:val="271"/>
        </w:trPr>
        <w:tc>
          <w:tcPr>
            <w:tcW w:w="10232" w:type="dxa"/>
            <w:gridSpan w:val="7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КЛЮЧЕВЫЕ ПОКАЗАТЕЛИ</w:t>
            </w:r>
          </w:p>
        </w:tc>
      </w:tr>
      <w:tr w:rsidR="00D06C6E" w:rsidRPr="00D06C6E" w:rsidTr="00D06C6E">
        <w:trPr>
          <w:trHeight w:val="521"/>
        </w:trPr>
        <w:tc>
          <w:tcPr>
            <w:tcW w:w="10232" w:type="dxa"/>
            <w:gridSpan w:val="7"/>
          </w:tcPr>
          <w:p w:rsidR="00D06C6E" w:rsidRPr="00D06C6E" w:rsidRDefault="00D06C6E" w:rsidP="00D06C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Показатели, отражающие уровень минимизации вреда (ущерба) охраняемым законом ценностям, </w:t>
            </w: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уровень устранения риска причинения вреда (ущерба)</w:t>
            </w:r>
          </w:p>
        </w:tc>
      </w:tr>
      <w:tr w:rsidR="00D06C6E" w:rsidRPr="00D06C6E" w:rsidTr="00D06C6E">
        <w:trPr>
          <w:trHeight w:val="695"/>
        </w:trPr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spacing w:after="360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>*100/ ВРП</w:t>
            </w:r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-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; ВРП - утвержденный валовой региональный продукт, млн. 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  К учету принимаются 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контрольного органа: журнал распоряжений, реестр проверок статистические данные (</w:t>
            </w:r>
            <w:proofErr w:type="spellStart"/>
            <w:r w:rsidRPr="00D06C6E">
              <w:rPr>
                <w:rFonts w:eastAsia="Times New Roman"/>
                <w:bCs/>
                <w:color w:val="000000"/>
                <w:sz w:val="20"/>
                <w:szCs w:val="20"/>
              </w:rPr>
              <w:t>Петростат</w:t>
            </w:r>
            <w:proofErr w:type="spellEnd"/>
            <w:r w:rsidRPr="00D06C6E">
              <w:rPr>
                <w:rFonts w:eastAsia="Times New Roman"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Доля  выявленных случаев  нарушений обязательных требований, повлекших причинение вреда жизни, здоровью граждан  от общего количества </w:t>
            </w:r>
            <w:r w:rsidRPr="00D06C6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выявленных нарушений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Кспв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*100% / 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Ксн</w:t>
            </w:r>
            <w:proofErr w:type="spellEnd"/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Кспв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- количества выявленных случаев нарушений обязательных требований, повлекших причинение вреда жизни, здоровью граждан, которые подтверждены </w:t>
            </w:r>
            <w:r w:rsidRPr="00D06C6E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вступившими в законную силу решениями суда;</w:t>
            </w: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К 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сн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>- 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Статистические данные контрольного </w:t>
            </w:r>
            <w:proofErr w:type="gram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органа;   </w:t>
            </w:r>
            <w:proofErr w:type="gram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         данные  ГАС РФ  «Правосудие».</w:t>
            </w: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</w:tc>
      </w:tr>
      <w:tr w:rsidR="00D06C6E" w:rsidRPr="00D06C6E" w:rsidTr="00D06C6E">
        <w:tc>
          <w:tcPr>
            <w:tcW w:w="10232" w:type="dxa"/>
            <w:gridSpan w:val="7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 w:rsidRPr="00D06C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ИНДИКАТИВНЫЕ ПОКАЗАТЕЛИ</w:t>
            </w: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D06C6E" w:rsidRPr="00D06C6E" w:rsidTr="00D06C6E">
        <w:tc>
          <w:tcPr>
            <w:tcW w:w="10232" w:type="dxa"/>
            <w:gridSpan w:val="7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b/>
                <w:color w:val="000000"/>
                <w:sz w:val="20"/>
                <w:szCs w:val="20"/>
              </w:rPr>
              <w:t>Показатели, применяемые для мониторинга контрольной 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D06C6E" w:rsidRPr="00D06C6E" w:rsidTr="00D06C6E">
        <w:tc>
          <w:tcPr>
            <w:tcW w:w="10232" w:type="dxa"/>
            <w:gridSpan w:val="7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Контрольные мероприятия при взаимодействии с контролируемым лицом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Доля контрольных мероприятий в рамках муниципального жилищного контроля, проведенных в установленные сроки, по отношению </w:t>
            </w:r>
            <w:r w:rsidRPr="00D06C6E"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 общему количеству контрольных мероприятий , проведенных в рамках осуществления </w:t>
            </w: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муниципального жилищного контроля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16"/>
                <w:szCs w:val="16"/>
              </w:rPr>
              <w:t>Пву</w:t>
            </w:r>
            <w:proofErr w:type="spellEnd"/>
            <w:r w:rsidRPr="00D06C6E">
              <w:rPr>
                <w:rFonts w:eastAsia="Times New Roman"/>
                <w:color w:val="000000"/>
                <w:sz w:val="16"/>
                <w:szCs w:val="16"/>
              </w:rPr>
              <w:t xml:space="preserve">*100% / </w:t>
            </w:r>
            <w:proofErr w:type="spellStart"/>
            <w:r w:rsidRPr="00D06C6E">
              <w:rPr>
                <w:rFonts w:eastAsia="Times New Roman"/>
                <w:color w:val="000000"/>
                <w:sz w:val="16"/>
                <w:szCs w:val="16"/>
              </w:rPr>
              <w:t>Пок</w:t>
            </w:r>
            <w:proofErr w:type="spellEnd"/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Пву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Пок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осуществления муниципального жилищного контроля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16"/>
                <w:szCs w:val="16"/>
              </w:rPr>
              <w:t>ПРн</w:t>
            </w:r>
            <w:proofErr w:type="spellEnd"/>
            <w:r w:rsidRPr="00D06C6E">
              <w:rPr>
                <w:rFonts w:eastAsia="Times New Roman"/>
                <w:color w:val="000000"/>
                <w:sz w:val="16"/>
                <w:szCs w:val="16"/>
              </w:rPr>
              <w:t xml:space="preserve">*100% / </w:t>
            </w:r>
            <w:proofErr w:type="spellStart"/>
            <w:r w:rsidRPr="00D06C6E">
              <w:rPr>
                <w:rFonts w:eastAsia="Times New Roman"/>
                <w:color w:val="000000"/>
                <w:sz w:val="16"/>
                <w:szCs w:val="16"/>
              </w:rPr>
              <w:t>ПРо</w:t>
            </w:r>
            <w:proofErr w:type="spellEnd"/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ПРн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>- количество предписаний, признанных незаконными в судебном порядке;</w:t>
            </w: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Про- общее количеству предписаний, выданных в ходе муниципального жилищного контроля </w:t>
            </w: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Доля контрольных мероприятий , проведенных рамках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Ппн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*100%  / 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Ппн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– количество контрольных мероприятий, результаты которых были признаны недействительными;</w:t>
            </w: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Пок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- общему количество контрольных мероприятий , проведенных в рамках  муниципального жилищного контроля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Псн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>*100%  /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Пок</w:t>
            </w:r>
            <w:proofErr w:type="spellEnd"/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Псн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проведения, по результатам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  </w:t>
            </w: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Пок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>-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Статистические данные контрольного органа</w:t>
            </w: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D06C6E" w:rsidRPr="00D06C6E" w:rsidTr="00D06C6E">
        <w:tc>
          <w:tcPr>
            <w:tcW w:w="10232" w:type="dxa"/>
            <w:gridSpan w:val="7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по контролю без взаимодействия с контролируемым лицом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Общее количество контрольных мероприятий  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инспекции</w:t>
            </w:r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органа муниципального жилищного контроля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</w:tc>
      </w:tr>
      <w:tr w:rsidR="00D06C6E" w:rsidRPr="00D06C6E" w:rsidTr="00D06C6E"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</w:p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16"/>
                <w:szCs w:val="16"/>
              </w:rPr>
            </w:pPr>
            <w:r w:rsidRPr="00D06C6E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30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</w:t>
            </w:r>
          </w:p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органом муниципального жилищного контроля</w:t>
            </w:r>
          </w:p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по результатам контрольных мероприятий</w:t>
            </w:r>
          </w:p>
        </w:tc>
        <w:tc>
          <w:tcPr>
            <w:tcW w:w="1572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ПРМБВн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*100%  / </w:t>
            </w: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ПРМБВо</w:t>
            </w:r>
            <w:proofErr w:type="spellEnd"/>
          </w:p>
        </w:tc>
        <w:tc>
          <w:tcPr>
            <w:tcW w:w="1985" w:type="dxa"/>
          </w:tcPr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ПРМБВн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–количество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D06C6E" w:rsidRPr="00D06C6E" w:rsidRDefault="00D06C6E" w:rsidP="00D06C6E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D06C6E">
              <w:rPr>
                <w:rFonts w:eastAsia="Times New Roman"/>
                <w:color w:val="000000"/>
                <w:sz w:val="20"/>
                <w:szCs w:val="20"/>
              </w:rPr>
              <w:t>ПРМБВо</w:t>
            </w:r>
            <w:proofErr w:type="spellEnd"/>
            <w:r w:rsidRPr="00D06C6E">
              <w:rPr>
                <w:rFonts w:eastAsia="Times New Roman"/>
                <w:color w:val="000000"/>
                <w:sz w:val="20"/>
                <w:szCs w:val="20"/>
              </w:rPr>
              <w:t xml:space="preserve"> - количество предписаний, выданных  по результатам контрольных мероприятий</w:t>
            </w:r>
          </w:p>
        </w:tc>
        <w:tc>
          <w:tcPr>
            <w:tcW w:w="1031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108" w:type="dxa"/>
          </w:tcPr>
          <w:p w:rsidR="00D06C6E" w:rsidRPr="00D06C6E" w:rsidRDefault="00D06C6E" w:rsidP="00D06C6E">
            <w:pPr>
              <w:widowControl w:val="0"/>
              <w:spacing w:after="360"/>
              <w:jc w:val="center"/>
              <w:outlineLvl w:val="0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75" w:type="dxa"/>
          </w:tcPr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D06C6E">
              <w:rPr>
                <w:rFonts w:eastAsia="Times New Roman"/>
                <w:color w:val="000000"/>
                <w:sz w:val="20"/>
                <w:szCs w:val="20"/>
              </w:rPr>
              <w:t>Статистические данные контрольного органа</w:t>
            </w:r>
          </w:p>
          <w:p w:rsidR="00D06C6E" w:rsidRPr="00D06C6E" w:rsidRDefault="00D06C6E" w:rsidP="00D06C6E">
            <w:pPr>
              <w:widowControl w:val="0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D06C6E" w:rsidRPr="00D06C6E" w:rsidRDefault="00D06C6E" w:rsidP="00D06C6E">
      <w:pPr>
        <w:widowControl w:val="0"/>
        <w:rPr>
          <w:rFonts w:eastAsia="Times New Roman"/>
          <w:color w:val="000000"/>
          <w:sz w:val="2"/>
          <w:szCs w:val="2"/>
        </w:rPr>
      </w:pPr>
    </w:p>
    <w:p w:rsidR="00D06C6E" w:rsidRDefault="00D06C6E" w:rsidP="0089625D">
      <w:pPr>
        <w:widowControl w:val="0"/>
        <w:jc w:val="right"/>
      </w:pPr>
    </w:p>
    <w:sectPr w:rsidR="00D0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35F"/>
    <w:rsid w:val="00094323"/>
    <w:rsid w:val="0081572A"/>
    <w:rsid w:val="0089625D"/>
    <w:rsid w:val="00AB735F"/>
    <w:rsid w:val="00D06C6E"/>
    <w:rsid w:val="00E712FD"/>
    <w:rsid w:val="00FA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2BEC"/>
  <w15:chartTrackingRefBased/>
  <w15:docId w15:val="{4AFF0E29-C7B3-440F-A095-84496A28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35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15"/>
    <w:basedOn w:val="a"/>
    <w:rsid w:val="00AB735F"/>
    <w:pPr>
      <w:spacing w:before="100" w:beforeAutospacing="1" w:after="100" w:afterAutospacing="1"/>
    </w:pPr>
  </w:style>
  <w:style w:type="paragraph" w:customStyle="1" w:styleId="s44">
    <w:name w:val="s44"/>
    <w:basedOn w:val="a"/>
    <w:rsid w:val="00AB735F"/>
    <w:pPr>
      <w:spacing w:before="100" w:beforeAutospacing="1" w:after="100" w:afterAutospacing="1"/>
    </w:pPr>
  </w:style>
  <w:style w:type="paragraph" w:customStyle="1" w:styleId="s26">
    <w:name w:val="s26"/>
    <w:basedOn w:val="a"/>
    <w:rsid w:val="00AB735F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AB735F"/>
  </w:style>
  <w:style w:type="paragraph" w:customStyle="1" w:styleId="s4">
    <w:name w:val="s4"/>
    <w:basedOn w:val="a"/>
    <w:rsid w:val="00AB735F"/>
    <w:pPr>
      <w:spacing w:before="100" w:beforeAutospacing="1" w:after="100" w:afterAutospacing="1"/>
    </w:pPr>
  </w:style>
  <w:style w:type="paragraph" w:customStyle="1" w:styleId="s7">
    <w:name w:val="s7"/>
    <w:basedOn w:val="a"/>
    <w:rsid w:val="00AB735F"/>
    <w:pPr>
      <w:spacing w:before="100" w:beforeAutospacing="1" w:after="100" w:afterAutospacing="1"/>
    </w:pPr>
  </w:style>
  <w:style w:type="paragraph" w:customStyle="1" w:styleId="s10">
    <w:name w:val="s10"/>
    <w:basedOn w:val="a"/>
    <w:rsid w:val="00AB735F"/>
    <w:pPr>
      <w:spacing w:before="100" w:beforeAutospacing="1" w:after="100" w:afterAutospacing="1"/>
    </w:pPr>
  </w:style>
  <w:style w:type="paragraph" w:customStyle="1" w:styleId="s33">
    <w:name w:val="s33"/>
    <w:basedOn w:val="a"/>
    <w:rsid w:val="00AB735F"/>
    <w:pPr>
      <w:spacing w:before="100" w:beforeAutospacing="1" w:after="100" w:afterAutospacing="1"/>
    </w:pPr>
  </w:style>
  <w:style w:type="paragraph" w:customStyle="1" w:styleId="s40">
    <w:name w:val="s40"/>
    <w:basedOn w:val="a"/>
    <w:rsid w:val="00AB735F"/>
    <w:pPr>
      <w:spacing w:before="100" w:beforeAutospacing="1" w:after="100" w:afterAutospacing="1"/>
    </w:pPr>
  </w:style>
  <w:style w:type="paragraph" w:customStyle="1" w:styleId="s56">
    <w:name w:val="s56"/>
    <w:basedOn w:val="a"/>
    <w:rsid w:val="00AB735F"/>
    <w:pPr>
      <w:spacing w:before="100" w:beforeAutospacing="1" w:after="100" w:afterAutospacing="1"/>
    </w:pPr>
  </w:style>
  <w:style w:type="paragraph" w:customStyle="1" w:styleId="s59">
    <w:name w:val="s59"/>
    <w:basedOn w:val="a"/>
    <w:rsid w:val="00AB735F"/>
    <w:pPr>
      <w:spacing w:before="100" w:beforeAutospacing="1" w:after="100" w:afterAutospacing="1"/>
    </w:pPr>
  </w:style>
  <w:style w:type="paragraph" w:customStyle="1" w:styleId="s61">
    <w:name w:val="s61"/>
    <w:basedOn w:val="a"/>
    <w:rsid w:val="00AB735F"/>
    <w:pPr>
      <w:spacing w:before="100" w:beforeAutospacing="1" w:after="100" w:afterAutospacing="1"/>
    </w:pPr>
  </w:style>
  <w:style w:type="paragraph" w:customStyle="1" w:styleId="s62">
    <w:name w:val="s62"/>
    <w:basedOn w:val="a"/>
    <w:rsid w:val="00AB735F"/>
    <w:pPr>
      <w:spacing w:before="100" w:beforeAutospacing="1" w:after="100" w:afterAutospacing="1"/>
    </w:pPr>
  </w:style>
  <w:style w:type="character" w:customStyle="1" w:styleId="s11">
    <w:name w:val="s11"/>
    <w:basedOn w:val="a0"/>
    <w:rsid w:val="00AB735F"/>
  </w:style>
  <w:style w:type="character" w:customStyle="1" w:styleId="s58">
    <w:name w:val="s58"/>
    <w:basedOn w:val="a0"/>
    <w:rsid w:val="00AB735F"/>
  </w:style>
  <w:style w:type="character" w:customStyle="1" w:styleId="s67">
    <w:name w:val="s67"/>
    <w:basedOn w:val="a0"/>
    <w:rsid w:val="00AB735F"/>
  </w:style>
  <w:style w:type="character" w:customStyle="1" w:styleId="s68">
    <w:name w:val="s68"/>
    <w:basedOn w:val="a0"/>
    <w:rsid w:val="00AB735F"/>
  </w:style>
  <w:style w:type="paragraph" w:customStyle="1" w:styleId="ConsPlusNormal">
    <w:name w:val="ConsPlusNormal"/>
    <w:link w:val="ConsPlusNormal1"/>
    <w:rsid w:val="00AB735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AB735F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89625D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4">
    <w:name w:val="Абзац списка Знак"/>
    <w:link w:val="a3"/>
    <w:locked/>
    <w:rsid w:val="0089625D"/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unhideWhenUsed/>
    <w:rsid w:val="00D0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Irina_adm</cp:lastModifiedBy>
  <cp:revision>4</cp:revision>
  <dcterms:created xsi:type="dcterms:W3CDTF">2024-06-04T13:57:00Z</dcterms:created>
  <dcterms:modified xsi:type="dcterms:W3CDTF">2024-06-04T13:57:00Z</dcterms:modified>
</cp:coreProperties>
</file>