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481"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Calibri" w:hAnsi="Times New Roman" w:cs="Times New Roman"/>
          <w:b/>
          <w:sz w:val="28"/>
          <w:szCs w:val="28"/>
        </w:rPr>
      </w:pPr>
      <w:r w:rsidRPr="00F37EED">
        <w:rPr>
          <w:rFonts w:ascii="Times New Roman" w:eastAsia="Calibri" w:hAnsi="Times New Roman" w:cs="Times New Roman"/>
          <w:b/>
          <w:sz w:val="28"/>
          <w:szCs w:val="28"/>
        </w:rPr>
        <w:t xml:space="preserve">Руководство по соблюдению обязательных требований, </w:t>
      </w:r>
    </w:p>
    <w:p w:rsidR="00A26481"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Calibri" w:hAnsi="Times New Roman" w:cs="Times New Roman"/>
          <w:b/>
          <w:sz w:val="28"/>
          <w:szCs w:val="28"/>
        </w:rPr>
      </w:pPr>
      <w:r w:rsidRPr="00F37EED">
        <w:rPr>
          <w:rFonts w:ascii="Times New Roman" w:eastAsia="Calibri" w:hAnsi="Times New Roman" w:cs="Times New Roman"/>
          <w:b/>
          <w:sz w:val="28"/>
          <w:szCs w:val="28"/>
        </w:rPr>
        <w:t>оценка соблюдения которых является предметом муниципального</w:t>
      </w:r>
    </w:p>
    <w:p w:rsidR="00A26481" w:rsidRDefault="00A26481"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F37EED" w:rsidRPr="00F37EED">
        <w:rPr>
          <w:rFonts w:ascii="Times New Roman" w:eastAsia="Calibri" w:hAnsi="Times New Roman" w:cs="Times New Roman"/>
          <w:b/>
          <w:sz w:val="28"/>
          <w:szCs w:val="28"/>
        </w:rPr>
        <w:t>контроля за сохранностью автомобильных дорог местного значения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b/>
          <w:sz w:val="28"/>
          <w:szCs w:val="28"/>
          <w:lang w:eastAsia="ru-RU"/>
        </w:rPr>
      </w:pPr>
      <w:r w:rsidRPr="00F37EED">
        <w:rPr>
          <w:rFonts w:ascii="Times New Roman" w:eastAsia="Calibri" w:hAnsi="Times New Roman" w:cs="Times New Roman"/>
          <w:b/>
          <w:sz w:val="28"/>
          <w:szCs w:val="28"/>
        </w:rPr>
        <w:t xml:space="preserve"> в границах </w:t>
      </w:r>
      <w:r w:rsidR="00451D60">
        <w:rPr>
          <w:rFonts w:ascii="Times New Roman" w:eastAsia="Calibri" w:hAnsi="Times New Roman" w:cs="Times New Roman"/>
          <w:b/>
          <w:sz w:val="28"/>
          <w:szCs w:val="28"/>
        </w:rPr>
        <w:t>Большеврудского сельского поселения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rsidR="00F37EED" w:rsidRPr="00F37EED" w:rsidRDefault="00F37EED" w:rsidP="00A4541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xml:space="preserve">Автомобильными дорогами общего пользования местного значения муниципального образования являются автомобильные дороги общего пользования в границах населенного пункта городского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w:t>
      </w:r>
      <w:r w:rsidR="00451D60">
        <w:rPr>
          <w:rFonts w:ascii="Times New Roman" w:eastAsia="Times New Roman" w:hAnsi="Times New Roman" w:cs="Times New Roman"/>
          <w:sz w:val="28"/>
          <w:szCs w:val="28"/>
          <w:lang w:eastAsia="ru-RU"/>
        </w:rPr>
        <w:t>Большеврудского сельского поселения</w:t>
      </w:r>
      <w:r w:rsidR="00A26481">
        <w:rPr>
          <w:rFonts w:ascii="Times New Roman" w:eastAsia="Times New Roman" w:hAnsi="Times New Roman" w:cs="Times New Roman"/>
          <w:sz w:val="28"/>
          <w:szCs w:val="28"/>
          <w:lang w:eastAsia="ru-RU"/>
        </w:rPr>
        <w:t xml:space="preserve"> </w:t>
      </w:r>
      <w:r w:rsidRPr="00F37EED">
        <w:rPr>
          <w:rFonts w:ascii="Times New Roman" w:eastAsia="Times New Roman" w:hAnsi="Times New Roman" w:cs="Times New Roman"/>
          <w:sz w:val="28"/>
          <w:szCs w:val="28"/>
          <w:lang w:eastAsia="ru-RU"/>
        </w:rPr>
        <w:t xml:space="preserve">утвержден </w:t>
      </w:r>
      <w:r w:rsidR="00A26481">
        <w:rPr>
          <w:rFonts w:ascii="Times New Roman" w:eastAsia="Times New Roman" w:hAnsi="Times New Roman" w:cs="Times New Roman"/>
          <w:sz w:val="28"/>
          <w:szCs w:val="28"/>
          <w:lang w:eastAsia="ru-RU"/>
        </w:rPr>
        <w:t>постановлением А</w:t>
      </w:r>
      <w:r w:rsidRPr="00F37EED">
        <w:rPr>
          <w:rFonts w:ascii="Times New Roman" w:eastAsia="Times New Roman" w:hAnsi="Times New Roman" w:cs="Times New Roman"/>
          <w:sz w:val="28"/>
          <w:szCs w:val="28"/>
          <w:lang w:eastAsia="ru-RU"/>
        </w:rPr>
        <w:t xml:space="preserve">дминистрации </w:t>
      </w:r>
      <w:r w:rsidR="00451D60">
        <w:rPr>
          <w:rFonts w:ascii="Times New Roman" w:eastAsia="Times New Roman" w:hAnsi="Times New Roman" w:cs="Times New Roman"/>
          <w:sz w:val="28"/>
          <w:szCs w:val="28"/>
          <w:lang w:eastAsia="ru-RU"/>
        </w:rPr>
        <w:t>Большеврудского сельского поселения</w:t>
      </w:r>
      <w:r w:rsidR="00A26481">
        <w:rPr>
          <w:rFonts w:ascii="Times New Roman" w:eastAsia="Times New Roman" w:hAnsi="Times New Roman" w:cs="Times New Roman"/>
          <w:sz w:val="28"/>
          <w:szCs w:val="28"/>
          <w:lang w:eastAsia="ru-RU"/>
        </w:rPr>
        <w:t xml:space="preserve"> </w:t>
      </w:r>
      <w:r w:rsidR="00451D60" w:rsidRPr="00451D60">
        <w:rPr>
          <w:rFonts w:ascii="Times New Roman" w:hAnsi="Times New Roman" w:cs="Times New Roman"/>
          <w:sz w:val="28"/>
          <w:szCs w:val="28"/>
        </w:rPr>
        <w:t>от 28.01.2020 №52 «Об утверждении Перечня автомобильных дорог местного значения общего пользования МО Большеврудское сельское поселение Волосовского муниципального района Ленинградской области»</w:t>
      </w:r>
      <w:r w:rsidRPr="00F37EED">
        <w:rPr>
          <w:rFonts w:ascii="Times New Roman" w:eastAsia="Times New Roman" w:hAnsi="Times New Roman" w:cs="Times New Roman"/>
          <w:sz w:val="28"/>
          <w:szCs w:val="28"/>
          <w:lang w:eastAsia="ru-RU"/>
        </w:rPr>
        <w:t>.</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Проектирование, строительство, реконструкция, капитальный ремонт автомобильных дорог должны осуществляться в соответствии с Градостроительным кодексом Российской Федерации и настоящим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Разрешение на строительство, реконструкцию автомобильных дорог выдается органом местного самоуправления.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Содержание и ремонт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Порядок содержания и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xml:space="preserve">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Минимально необходимые для обслуживания участников дорожного движения требования к обеспеченности автомобильных дорог общего пользования местного значения объектами дорожного сервиса, размещаемыми в границах полос отвода автомобильных дорог,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w:t>
      </w:r>
      <w:r w:rsidRPr="00F37EED">
        <w:rPr>
          <w:rFonts w:ascii="Times New Roman" w:eastAsia="Times New Roman" w:hAnsi="Times New Roman" w:cs="Times New Roman"/>
          <w:sz w:val="28"/>
          <w:szCs w:val="28"/>
          <w:lang w:eastAsia="ru-RU"/>
        </w:rPr>
        <w:lastRenderedPageBreak/>
        <w:t>и расположенных на ней сооружений и иных объектов.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sz w:val="28"/>
          <w:szCs w:val="28"/>
        </w:rPr>
      </w:pPr>
      <w:r w:rsidRPr="00F37EED">
        <w:rPr>
          <w:rFonts w:ascii="Times New Roman" w:eastAsia="Times New Roman" w:hAnsi="Times New Roman" w:cs="Times New Roman"/>
          <w:sz w:val="28"/>
          <w:szCs w:val="28"/>
          <w:lang w:eastAsia="ru-RU"/>
        </w:rPr>
        <w:t xml:space="preserve">Соблюдение юридическими лицами, индивидуальными предпринимателями обязательных требований, установленных в отношении автомобильных дорог местного значения </w:t>
      </w:r>
      <w:r w:rsidR="00A26481">
        <w:rPr>
          <w:rFonts w:ascii="Times New Roman" w:eastAsia="Times New Roman" w:hAnsi="Times New Roman" w:cs="Times New Roman"/>
          <w:sz w:val="28"/>
          <w:szCs w:val="28"/>
          <w:lang w:eastAsia="ru-RU"/>
        </w:rPr>
        <w:t xml:space="preserve">в границах </w:t>
      </w:r>
      <w:r w:rsidR="00451D60">
        <w:rPr>
          <w:rFonts w:ascii="Times New Roman" w:eastAsia="Times New Roman" w:hAnsi="Times New Roman" w:cs="Times New Roman"/>
          <w:sz w:val="28"/>
          <w:szCs w:val="28"/>
          <w:lang w:eastAsia="ru-RU"/>
        </w:rPr>
        <w:t>Большеврудского сельского поселения</w:t>
      </w:r>
      <w:r w:rsidRPr="00F37EED">
        <w:rPr>
          <w:rFonts w:ascii="Times New Roman" w:eastAsia="Times New Roman" w:hAnsi="Times New Roman" w:cs="Times New Roman"/>
          <w:sz w:val="28"/>
          <w:szCs w:val="28"/>
          <w:lang w:eastAsia="ru-RU"/>
        </w:rPr>
        <w:t xml:space="preserve"> федеральными законами и законами </w:t>
      </w:r>
      <w:r w:rsidR="00451D60">
        <w:rPr>
          <w:rFonts w:ascii="Times New Roman" w:eastAsia="Times New Roman" w:hAnsi="Times New Roman" w:cs="Times New Roman"/>
          <w:sz w:val="28"/>
          <w:szCs w:val="28"/>
          <w:lang w:eastAsia="ru-RU"/>
        </w:rPr>
        <w:t>Ленинградской области</w:t>
      </w:r>
      <w:r w:rsidRPr="00F37EED">
        <w:rPr>
          <w:rFonts w:ascii="Times New Roman" w:eastAsia="Times New Roman" w:hAnsi="Times New Roman" w:cs="Times New Roman"/>
          <w:sz w:val="28"/>
          <w:szCs w:val="28"/>
          <w:lang w:eastAsia="ru-RU"/>
        </w:rPr>
        <w:t xml:space="preserve">, а также муниципальными правовыми актами, </w:t>
      </w:r>
      <w:r w:rsidRPr="00F37EED">
        <w:rPr>
          <w:rFonts w:ascii="Times New Roman" w:eastAsia="Calibri" w:hAnsi="Times New Roman" w:cs="Times New Roman"/>
          <w:sz w:val="28"/>
          <w:szCs w:val="28"/>
        </w:rPr>
        <w:t>является базовыми принципами добросовестного и справедливого исполнения указанными лицами обязательств при осуществлении дорожной деятельности в отношении автомобильных дорог местного значения.</w:t>
      </w:r>
    </w:p>
    <w:p w:rsidR="00F37EED" w:rsidRPr="005732C5" w:rsidRDefault="00A26481" w:rsidP="00A26481">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00F37EED" w:rsidRPr="00F37EED">
        <w:rPr>
          <w:rFonts w:ascii="Times New Roman" w:eastAsia="Times New Roman" w:hAnsi="Times New Roman" w:cs="Times New Roman"/>
          <w:sz w:val="28"/>
          <w:szCs w:val="28"/>
          <w:lang w:eastAsia="ru-RU"/>
        </w:rPr>
        <w:t xml:space="preserve">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 правовым актом. </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xml:space="preserve">К отношениям, связанным с осуществлением муниципального контроля в области использования автомобильных дорог и осуществления дорожной деятельности, организацией и проведением </w:t>
      </w:r>
      <w:r w:rsidR="005732C5" w:rsidRPr="00B03CBE">
        <w:rPr>
          <w:rFonts w:ascii="Times New Roman" w:eastAsia="Times New Roman" w:hAnsi="Times New Roman" w:cs="Times New Roman"/>
          <w:sz w:val="28"/>
          <w:szCs w:val="28"/>
          <w:lang w:eastAsia="ru-RU"/>
        </w:rPr>
        <w:t>контрольно-надзорных мероприятий</w:t>
      </w:r>
      <w:r w:rsidRPr="005732C5">
        <w:rPr>
          <w:rFonts w:ascii="Times New Roman" w:eastAsia="Times New Roman" w:hAnsi="Times New Roman" w:cs="Times New Roman"/>
          <w:sz w:val="28"/>
          <w:szCs w:val="28"/>
          <w:lang w:eastAsia="ru-RU"/>
        </w:rPr>
        <w:t xml:space="preserve"> юридических лиц, </w:t>
      </w:r>
      <w:r w:rsidRPr="00F37EED">
        <w:rPr>
          <w:rFonts w:ascii="Times New Roman" w:eastAsia="Times New Roman" w:hAnsi="Times New Roman" w:cs="Times New Roman"/>
          <w:sz w:val="28"/>
          <w:szCs w:val="28"/>
          <w:lang w:eastAsia="ru-RU"/>
        </w:rPr>
        <w:t xml:space="preserve">индивидуальных предпринимателей, применяются положения Федерального закона от </w:t>
      </w:r>
      <w:r w:rsidR="00714EF1">
        <w:rPr>
          <w:rFonts w:ascii="Times New Roman" w:eastAsia="Times New Roman" w:hAnsi="Times New Roman" w:cs="Times New Roman"/>
          <w:sz w:val="28"/>
          <w:szCs w:val="28"/>
          <w:lang w:eastAsia="ru-RU"/>
        </w:rPr>
        <w:t>31</w:t>
      </w:r>
      <w:r w:rsidRPr="00F37EED">
        <w:rPr>
          <w:rFonts w:ascii="Times New Roman" w:eastAsia="Times New Roman" w:hAnsi="Times New Roman" w:cs="Times New Roman"/>
          <w:sz w:val="28"/>
          <w:szCs w:val="28"/>
          <w:lang w:eastAsia="ru-RU"/>
        </w:rPr>
        <w:t>.</w:t>
      </w:r>
      <w:r w:rsidR="00714EF1">
        <w:rPr>
          <w:rFonts w:ascii="Times New Roman" w:eastAsia="Times New Roman" w:hAnsi="Times New Roman" w:cs="Times New Roman"/>
          <w:sz w:val="28"/>
          <w:szCs w:val="28"/>
          <w:lang w:eastAsia="ru-RU"/>
        </w:rPr>
        <w:t>07</w:t>
      </w:r>
      <w:r w:rsidRPr="00F37EED">
        <w:rPr>
          <w:rFonts w:ascii="Times New Roman" w:eastAsia="Times New Roman" w:hAnsi="Times New Roman" w:cs="Times New Roman"/>
          <w:sz w:val="28"/>
          <w:szCs w:val="28"/>
          <w:lang w:eastAsia="ru-RU"/>
        </w:rPr>
        <w:t>.20</w:t>
      </w:r>
      <w:r w:rsidR="00714EF1">
        <w:rPr>
          <w:rFonts w:ascii="Times New Roman" w:eastAsia="Times New Roman" w:hAnsi="Times New Roman" w:cs="Times New Roman"/>
          <w:sz w:val="28"/>
          <w:szCs w:val="28"/>
          <w:lang w:eastAsia="ru-RU"/>
        </w:rPr>
        <w:t>20</w:t>
      </w:r>
      <w:r w:rsidRPr="00F37EED">
        <w:rPr>
          <w:rFonts w:ascii="Times New Roman" w:eastAsia="Times New Roman" w:hAnsi="Times New Roman" w:cs="Times New Roman"/>
          <w:sz w:val="28"/>
          <w:szCs w:val="28"/>
          <w:lang w:eastAsia="ru-RU"/>
        </w:rPr>
        <w:t xml:space="preserve"> года №2</w:t>
      </w:r>
      <w:r w:rsidR="00714EF1">
        <w:rPr>
          <w:rFonts w:ascii="Times New Roman" w:eastAsia="Times New Roman" w:hAnsi="Times New Roman" w:cs="Times New Roman"/>
          <w:sz w:val="28"/>
          <w:szCs w:val="28"/>
          <w:lang w:eastAsia="ru-RU"/>
        </w:rPr>
        <w:t>48</w:t>
      </w:r>
      <w:r w:rsidRPr="00F37EED">
        <w:rPr>
          <w:rFonts w:ascii="Times New Roman" w:eastAsia="Times New Roman" w:hAnsi="Times New Roman" w:cs="Times New Roman"/>
          <w:sz w:val="28"/>
          <w:szCs w:val="28"/>
          <w:lang w:eastAsia="ru-RU"/>
        </w:rPr>
        <w:t xml:space="preserve">-ФЗ </w:t>
      </w:r>
      <w:r w:rsidR="00807679">
        <w:rPr>
          <w:rFonts w:ascii="Times New Roman" w:eastAsia="Times New Roman" w:hAnsi="Times New Roman" w:cs="Times New Roman"/>
          <w:sz w:val="28"/>
          <w:szCs w:val="28"/>
          <w:lang w:eastAsia="ru-RU"/>
        </w:rPr>
        <w:t xml:space="preserve">            </w:t>
      </w:r>
      <w:r w:rsidRPr="00F37EED">
        <w:rPr>
          <w:rFonts w:ascii="Times New Roman" w:eastAsia="Times New Roman" w:hAnsi="Times New Roman" w:cs="Times New Roman"/>
          <w:sz w:val="28"/>
          <w:szCs w:val="28"/>
          <w:lang w:eastAsia="ru-RU"/>
        </w:rPr>
        <w:t xml:space="preserve">"О </w:t>
      </w:r>
      <w:r w:rsidR="007039E6">
        <w:rPr>
          <w:rFonts w:ascii="Times New Roman" w:eastAsia="Times New Roman" w:hAnsi="Times New Roman" w:cs="Times New Roman"/>
          <w:sz w:val="28"/>
          <w:szCs w:val="28"/>
          <w:lang w:eastAsia="ru-RU"/>
        </w:rPr>
        <w:t>г</w:t>
      </w:r>
      <w:bookmarkStart w:id="0" w:name="_GoBack"/>
      <w:bookmarkEnd w:id="0"/>
      <w:r w:rsidR="00714EF1">
        <w:rPr>
          <w:rFonts w:ascii="Times New Roman" w:eastAsia="Times New Roman" w:hAnsi="Times New Roman" w:cs="Times New Roman"/>
          <w:sz w:val="28"/>
          <w:szCs w:val="28"/>
          <w:lang w:eastAsia="ru-RU"/>
        </w:rPr>
        <w:t>осударственном контроле (надзоре) и муниципальном контроле</w:t>
      </w:r>
      <w:r w:rsidRPr="00F37EED">
        <w:rPr>
          <w:rFonts w:ascii="Times New Roman" w:eastAsia="Times New Roman" w:hAnsi="Times New Roman" w:cs="Times New Roman"/>
          <w:sz w:val="28"/>
          <w:szCs w:val="28"/>
          <w:lang w:eastAsia="ru-RU"/>
        </w:rPr>
        <w:t xml:space="preserve"> </w:t>
      </w:r>
      <w:r w:rsidR="00714EF1">
        <w:rPr>
          <w:rFonts w:ascii="Times New Roman" w:eastAsia="Times New Roman" w:hAnsi="Times New Roman" w:cs="Times New Roman"/>
          <w:sz w:val="28"/>
          <w:szCs w:val="28"/>
          <w:lang w:eastAsia="ru-RU"/>
        </w:rPr>
        <w:t>в Р</w:t>
      </w:r>
      <w:r w:rsidR="00C20E5A">
        <w:rPr>
          <w:rFonts w:ascii="Times New Roman" w:eastAsia="Times New Roman" w:hAnsi="Times New Roman" w:cs="Times New Roman"/>
          <w:sz w:val="28"/>
          <w:szCs w:val="28"/>
          <w:lang w:eastAsia="ru-RU"/>
        </w:rPr>
        <w:t xml:space="preserve">оссийской </w:t>
      </w:r>
      <w:r w:rsidR="00714EF1">
        <w:rPr>
          <w:rFonts w:ascii="Times New Roman" w:eastAsia="Times New Roman" w:hAnsi="Times New Roman" w:cs="Times New Roman"/>
          <w:sz w:val="28"/>
          <w:szCs w:val="28"/>
          <w:lang w:eastAsia="ru-RU"/>
        </w:rPr>
        <w:t>Ф</w:t>
      </w:r>
      <w:r w:rsidR="00C20E5A">
        <w:rPr>
          <w:rFonts w:ascii="Times New Roman" w:eastAsia="Times New Roman" w:hAnsi="Times New Roman" w:cs="Times New Roman"/>
          <w:sz w:val="28"/>
          <w:szCs w:val="28"/>
          <w:lang w:eastAsia="ru-RU"/>
        </w:rPr>
        <w:t>едерации</w:t>
      </w:r>
      <w:r w:rsidRPr="00F37EED">
        <w:rPr>
          <w:rFonts w:ascii="Times New Roman" w:eastAsia="Times New Roman" w:hAnsi="Times New Roman" w:cs="Times New Roman"/>
          <w:sz w:val="28"/>
          <w:szCs w:val="28"/>
          <w:lang w:eastAsia="ru-RU"/>
        </w:rPr>
        <w:t>".</w:t>
      </w:r>
    </w:p>
    <w:p w:rsidR="00F37EED" w:rsidRPr="00F37EED" w:rsidRDefault="00F37EED" w:rsidP="00F37EED">
      <w:pPr>
        <w:spacing w:after="0" w:line="240" w:lineRule="auto"/>
        <w:ind w:firstLine="540"/>
        <w:jc w:val="both"/>
        <w:rPr>
          <w:rFonts w:ascii="Times New Roman" w:eastAsia="Calibri" w:hAnsi="Times New Roman" w:cs="Times New Roman"/>
          <w:sz w:val="28"/>
          <w:szCs w:val="28"/>
        </w:rPr>
      </w:pPr>
      <w:r w:rsidRPr="00F37EED">
        <w:rPr>
          <w:rFonts w:ascii="Times New Roman" w:eastAsia="Calibri" w:hAnsi="Times New Roman" w:cs="Times New Roman"/>
          <w:sz w:val="28"/>
          <w:szCs w:val="28"/>
        </w:rPr>
        <w:t xml:space="preserve">При совершении юридическим лицом, индивидуальным предпринимателем административного правонарушения против порядка управления </w:t>
      </w:r>
      <w:r w:rsidRPr="00F37EED">
        <w:rPr>
          <w:rFonts w:ascii="Times New Roman" w:eastAsia="Times New Roman" w:hAnsi="Times New Roman" w:cs="Times New Roman"/>
          <w:sz w:val="28"/>
          <w:szCs w:val="28"/>
          <w:lang w:eastAsia="ru-RU"/>
        </w:rPr>
        <w:t xml:space="preserve">при проведении </w:t>
      </w:r>
      <w:r w:rsidR="006575C9" w:rsidRPr="00B03CBE">
        <w:rPr>
          <w:rFonts w:ascii="Times New Roman" w:eastAsia="Times New Roman" w:hAnsi="Times New Roman" w:cs="Times New Roman"/>
          <w:sz w:val="28"/>
          <w:szCs w:val="28"/>
          <w:lang w:eastAsia="ru-RU"/>
        </w:rPr>
        <w:t>контрольно-надзорных мероприятий</w:t>
      </w:r>
      <w:r w:rsidRPr="00F37EED">
        <w:rPr>
          <w:rFonts w:ascii="Times New Roman" w:eastAsia="Calibri" w:hAnsi="Times New Roman" w:cs="Times New Roman"/>
          <w:sz w:val="28"/>
          <w:szCs w:val="28"/>
        </w:rPr>
        <w:t xml:space="preserve">, орган муниципального контроля уполномочен на составление протоколов об административных правонарушениях, предусмотренных </w:t>
      </w:r>
      <w:hyperlink r:id="rId4" w:history="1">
        <w:r w:rsidRPr="00F37EED">
          <w:rPr>
            <w:rFonts w:ascii="Times New Roman" w:eastAsia="Calibri" w:hAnsi="Times New Roman" w:cs="Times New Roman"/>
            <w:sz w:val="28"/>
            <w:szCs w:val="28"/>
          </w:rPr>
          <w:t>частью 1 статьи 19.4</w:t>
        </w:r>
      </w:hyperlink>
      <w:r w:rsidRPr="00F37EED">
        <w:rPr>
          <w:rFonts w:ascii="Times New Roman" w:eastAsia="Calibri" w:hAnsi="Times New Roman" w:cs="Times New Roman"/>
          <w:sz w:val="28"/>
          <w:szCs w:val="28"/>
        </w:rPr>
        <w:t xml:space="preserve">, </w:t>
      </w:r>
      <w:hyperlink r:id="rId5" w:history="1">
        <w:r w:rsidRPr="00F37EED">
          <w:rPr>
            <w:rFonts w:ascii="Times New Roman" w:eastAsia="Calibri" w:hAnsi="Times New Roman" w:cs="Times New Roman"/>
            <w:sz w:val="28"/>
            <w:szCs w:val="28"/>
          </w:rPr>
          <w:t>статьей 19.4.1</w:t>
        </w:r>
      </w:hyperlink>
      <w:r w:rsidRPr="00F37EED">
        <w:rPr>
          <w:rFonts w:ascii="Times New Roman" w:eastAsia="Calibri" w:hAnsi="Times New Roman" w:cs="Times New Roman"/>
          <w:sz w:val="28"/>
          <w:szCs w:val="28"/>
        </w:rPr>
        <w:t xml:space="preserve">, </w:t>
      </w:r>
      <w:hyperlink r:id="rId6" w:history="1">
        <w:r w:rsidRPr="00F37EED">
          <w:rPr>
            <w:rFonts w:ascii="Times New Roman" w:eastAsia="Calibri" w:hAnsi="Times New Roman" w:cs="Times New Roman"/>
            <w:sz w:val="28"/>
            <w:szCs w:val="28"/>
          </w:rPr>
          <w:t>частью 1</w:t>
        </w:r>
      </w:hyperlink>
      <w:r w:rsidRPr="00F37EED">
        <w:rPr>
          <w:rFonts w:ascii="Times New Roman" w:eastAsia="Calibri" w:hAnsi="Times New Roman" w:cs="Times New Roman"/>
          <w:sz w:val="28"/>
          <w:szCs w:val="28"/>
        </w:rPr>
        <w:t xml:space="preserve"> статьи 19.5, </w:t>
      </w:r>
      <w:hyperlink r:id="rId7" w:history="1">
        <w:r w:rsidRPr="00F37EED">
          <w:rPr>
            <w:rFonts w:ascii="Times New Roman" w:eastAsia="Calibri" w:hAnsi="Times New Roman" w:cs="Times New Roman"/>
            <w:sz w:val="28"/>
            <w:szCs w:val="28"/>
          </w:rPr>
          <w:t>статьей 19.7</w:t>
        </w:r>
      </w:hyperlink>
      <w:r w:rsidRPr="00F37EED">
        <w:rPr>
          <w:rFonts w:ascii="Times New Roman" w:eastAsia="Calibri" w:hAnsi="Times New Roman" w:cs="Times New Roman"/>
          <w:sz w:val="28"/>
          <w:szCs w:val="28"/>
        </w:rPr>
        <w:t xml:space="preserve"> Кодекса Российской Федерации об административных правонарушениях.</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sz w:val="28"/>
          <w:szCs w:val="28"/>
        </w:rPr>
      </w:pPr>
    </w:p>
    <w:p w:rsidR="00F37EED" w:rsidRPr="00F37EED" w:rsidRDefault="00F37EED" w:rsidP="00F37EED">
      <w:pPr>
        <w:spacing w:after="0" w:line="240" w:lineRule="auto"/>
        <w:ind w:firstLine="540"/>
        <w:jc w:val="both"/>
        <w:rPr>
          <w:rFonts w:ascii="Times New Roman" w:eastAsia="Calibri" w:hAnsi="Times New Roman" w:cs="Times New Roman"/>
          <w:sz w:val="28"/>
          <w:szCs w:val="28"/>
        </w:rPr>
      </w:pP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Calibri" w:hAnsi="Times New Roman" w:cs="Times New Roman"/>
          <w:sz w:val="28"/>
          <w:szCs w:val="28"/>
          <w:u w:val="single"/>
        </w:rPr>
      </w:pPr>
      <w:r w:rsidRPr="00F37EED">
        <w:rPr>
          <w:rFonts w:ascii="Times New Roman" w:eastAsia="Calibri" w:hAnsi="Times New Roman" w:cs="Times New Roman"/>
          <w:sz w:val="28"/>
          <w:szCs w:val="28"/>
          <w:u w:val="single"/>
        </w:rPr>
        <w:t>Общие требования к работам и осуществляемым мероприятиям юридическими лицами, индивидуальными предпринимателями в отношении автомобильных дорог местного значения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1. При строительстве, реконструкции и капитальном ремонте автомобильных дорог и сооружений на них должны соблюдаться следующие требования: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а) строительство автомобильной дороги должно осуществляться в строгом соответствии с проектной документацией на землях, отведенных под эти цели уполномоченными органами по землепользованию на всех этапах жизненного цикла автомобильной дороги;</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б) применяемые при строительстве автомобильной дороги материалы и изделия должны обеспечивать выполнение дорожно-строительных работ в соответствии с проектной документацией;</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lastRenderedPageBreak/>
        <w:t>в) по завершении строительных работ автомобильная дорога в пределах полосы постоянного отвода земель должна быть освобождена от дорожно-строительной техники, временных сооружений, остатков строительных материалов и изделий, временных дорожных знаков и указателей, а также иных предметов и инвентаря, а земли, отведенные во временное пользование на период строительства объекта, должны быть приведены в состояние, пригодное для их использования по первоначальному назначению.</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2. К требованиям безопасности к автомобильным дорогам и дорожным сооружениям на них при их эксплуатации относятся следующие:</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2.1.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б) организации дорожного движения с использованием комплекса технических средств;</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в) проведения работ по поддержанию эксплуатационного состояния проезжей части, соответствующего безопасному и бесперебойному дорожному движению;</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г) своевременного устранения или снижения риска возникновения дорожно-транспортных происшествий и ограничений движения в зависимости от эксплуатационного состояния автомобильной дороги;</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д) обеспечения доступности информации о допустимых весовых и габаритных параметров транспортных средств,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xml:space="preserve">е) защиты участков автомобильных дорог от снежных или песчаных заносов, предупреждения образования на покрытии снежной корки и гололеда, облегчения уборки снежно-ледяных отложений и ликвидации зимней скользкости дорожных покрытий с применением </w:t>
      </w:r>
      <w:proofErr w:type="spellStart"/>
      <w:r w:rsidRPr="00F37EED">
        <w:rPr>
          <w:rFonts w:ascii="Times New Roman" w:eastAsia="Times New Roman" w:hAnsi="Times New Roman" w:cs="Times New Roman"/>
          <w:sz w:val="28"/>
          <w:szCs w:val="28"/>
          <w:lang w:eastAsia="ru-RU"/>
        </w:rPr>
        <w:t>противогололедных</w:t>
      </w:r>
      <w:proofErr w:type="spellEnd"/>
      <w:r w:rsidRPr="00F37EED">
        <w:rPr>
          <w:rFonts w:ascii="Times New Roman" w:eastAsia="Times New Roman" w:hAnsi="Times New Roman" w:cs="Times New Roman"/>
          <w:sz w:val="28"/>
          <w:szCs w:val="28"/>
          <w:lang w:eastAsia="ru-RU"/>
        </w:rPr>
        <w:t xml:space="preserve"> материалов;</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ж) введения допустимых весовых и габаритных параметров транспортных средств для обеспечения сохранности эксплуатируемых автомобильных дорог и дорожных сооружений на них;</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2.2. автомобильная дорога и дорожные сооружения на ней при эксплуатации должны соответствовать следующим требованиям безопасности:</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bookmarkStart w:id="1" w:name="p256"/>
      <w:bookmarkEnd w:id="1"/>
      <w:r w:rsidRPr="00F37EED">
        <w:rPr>
          <w:rFonts w:ascii="Times New Roman" w:eastAsia="Times New Roman" w:hAnsi="Times New Roman" w:cs="Times New Roman"/>
          <w:sz w:val="28"/>
          <w:szCs w:val="28"/>
          <w:lang w:eastAsia="ru-RU"/>
        </w:rPr>
        <w:t>а) на покрытии проезжей части должны отсутствовать проломы, просадки, выбоины и иные повреждения или дефекты, а также посторонние предметы. Водоотвод с проезжей части должен находиться в состоянии, исключающем застой воды на покрытии и обочинах;</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xml:space="preserve">б) сцепные качества дорожного покрытия должны обеспечивать безопасные условия движения транспортных средств с разрешенной правилами </w:t>
      </w:r>
      <w:r w:rsidRPr="00F37EED">
        <w:rPr>
          <w:rFonts w:ascii="Times New Roman" w:eastAsia="Times New Roman" w:hAnsi="Times New Roman" w:cs="Times New Roman"/>
          <w:sz w:val="28"/>
          <w:szCs w:val="28"/>
          <w:lang w:eastAsia="ru-RU"/>
        </w:rPr>
        <w:lastRenderedPageBreak/>
        <w:t>дорожного движения скоростью при условии соответствия их эксплуатационного состояния установленным требованиям;</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в)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д) обочины не должны иметь деформаций, повреждений.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xml:space="preserve">2.3. мосты, путепроводы и иные дорожные сооружения в течение срока их службы должны сохранять предусмотренное проектной документацией положение в пространстве, а их техническое состояние должно обеспечивать безопасную эксплуатацию сооружения, а также механическое сопротивление всего сооружения в целом и отдельных его частей расчетным нагрузкам и воздействиям. Техническое состояние несущих элементов пролетного строения сооружения должно обеспечивать проектную величину грузоподъемности. Состояние </w:t>
      </w:r>
      <w:proofErr w:type="spellStart"/>
      <w:r w:rsidRPr="00F37EED">
        <w:rPr>
          <w:rFonts w:ascii="Times New Roman" w:eastAsia="Times New Roman" w:hAnsi="Times New Roman" w:cs="Times New Roman"/>
          <w:sz w:val="28"/>
          <w:szCs w:val="28"/>
          <w:lang w:eastAsia="ru-RU"/>
        </w:rPr>
        <w:t>подмостового</w:t>
      </w:r>
      <w:proofErr w:type="spellEnd"/>
      <w:r w:rsidRPr="00F37EED">
        <w:rPr>
          <w:rFonts w:ascii="Times New Roman" w:eastAsia="Times New Roman" w:hAnsi="Times New Roman" w:cs="Times New Roman"/>
          <w:sz w:val="28"/>
          <w:szCs w:val="28"/>
          <w:lang w:eastAsia="ru-RU"/>
        </w:rPr>
        <w:t xml:space="preserve"> пространства должно обеспечивать безопасный пропуск высоких вод установленной вероятности превышения расчетного паводка и ледохода;</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2.4. технические средства организации дорожного движения должны соответствовать следующим требованиям безопасности:</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а) дорожные знаки.</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Дорожные знаки должны обладать заданными характеристиками, установленными в международных и региональных стандартах.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приводить к уменьшению габаритов приближения автомобильных дорог и дорожных сооружений на них;</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б) дорожная разметка.</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Дорожная разметка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lastRenderedPageBreak/>
        <w:t>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в) дорожные светофоры.</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xml:space="preserve">Минимальная видимость сигналов дорожных светофоров, включая символы, используемые на </w:t>
      </w:r>
      <w:proofErr w:type="spellStart"/>
      <w:r w:rsidRPr="00F37EED">
        <w:rPr>
          <w:rFonts w:ascii="Times New Roman" w:eastAsia="Times New Roman" w:hAnsi="Times New Roman" w:cs="Times New Roman"/>
          <w:sz w:val="28"/>
          <w:szCs w:val="28"/>
          <w:lang w:eastAsia="ru-RU"/>
        </w:rPr>
        <w:t>рассеивателях</w:t>
      </w:r>
      <w:proofErr w:type="spellEnd"/>
      <w:r w:rsidRPr="00F37EED">
        <w:rPr>
          <w:rFonts w:ascii="Times New Roman" w:eastAsia="Times New Roman" w:hAnsi="Times New Roman" w:cs="Times New Roman"/>
          <w:sz w:val="28"/>
          <w:szCs w:val="28"/>
          <w:lang w:eastAsia="ru-RU"/>
        </w:rPr>
        <w:t xml:space="preserve"> сигналов, должна обеспечивать водителям транспортных средств возможность безопасного совершения маневра или остановки как в светлое, так и в темное время суток. Элементы дорожного светофора и его крепления не должны иметь повреждений, влияющих на видимость сигналов;</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г) направляющие устройства.</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w:t>
      </w:r>
    </w:p>
    <w:p w:rsidR="00F37EED" w:rsidRPr="00F37EED" w:rsidRDefault="00B03CBE"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F37EED" w:rsidRPr="00F37EED">
        <w:rPr>
          <w:rFonts w:ascii="Times New Roman" w:eastAsia="Times New Roman" w:hAnsi="Times New Roman" w:cs="Times New Roman"/>
          <w:sz w:val="28"/>
          <w:szCs w:val="28"/>
          <w:lang w:eastAsia="ru-RU"/>
        </w:rPr>
        <w:t>) временные технические средства организации дорожного движения.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должны быть своевременно установлены (устроены) и использованы лишь в периоды действия ограничивающих факторов.</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средств при организации дорожного движения, они должны быть демонтированы;</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2.5. ограждения на автомобильных дорогах.</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xml:space="preserve">Поврежденные ограждения на автомобильных дорогах после их обнаружения дорожно-эксплуатационной службой и документального </w:t>
      </w:r>
      <w:r w:rsidRPr="00F37EED">
        <w:rPr>
          <w:rFonts w:ascii="Times New Roman" w:eastAsia="Times New Roman" w:hAnsi="Times New Roman" w:cs="Times New Roman"/>
          <w:sz w:val="28"/>
          <w:szCs w:val="28"/>
          <w:lang w:eastAsia="ru-RU"/>
        </w:rPr>
        <w:lastRenderedPageBreak/>
        <w:t>оформления должны быть восстановлены в сроки, установленные в международных и региональных стандартах;</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2.6. горизонтальная освещенность от искусственного освещения;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2.7. средства наружной рекламы;</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С целью обеспечения безопасности дорожного движения средства наружной рекламы не должны:</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размещаться на дорожном знаке, его опоре или на любом другом приспособлении, предназначенном для регулирования движения;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ухудшать видимость средств регулирования дорожного движения или снижать их эффективность;</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животных или иного объекта;</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иметь яркость элементов изображения при внутреннем и внешнем освещении выше фотометрических характеристик дорожных знаков;</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освещаться в темное время суток на участках дорог, где дорожные знаки не имеют искусственного освещения;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размещаться в зоне транспортных развязок, пересечений и примыканий автомобильных дорог, железнодорожных переездов и искусственных сооружений ближе расчетного расстояния видимости от них;</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2.8. очистка покрытия автомобильной дороги от снега должна осуществляться с проезжей части, остановок общественного наземного транспорта, тротуаров, обочин, съездов, площадок для стоянки и остановки транспортных средств.</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 На снежном накате не допускается наличие колеи глубиной более 30 мм и отдельных гребней возвышений, занижений и выбоин высотой или глубиной более 40 мм.</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устанавливаются в международных и региональных стандартах.</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3. К общим требованиям по безопасности дорожно-строительных материалов и изделий, применяемых при строительстве, реконструкции, капитальном ремонте и эксплуатации, относится следующее:</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lastRenderedPageBreak/>
        <w:t>3.1. дорожно-строительные материалы и изделия не должны создавать угрозу возникновения опасности для потребителей транспортных услуг и третьих лиц, окружающей среды, растительного и животного мира на всех этапах их жизненного цикла;</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3.2. производство, транспортирование, хранение и применение дорожно-строительных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 климатических и иных факторов в условиях, исключающих следующие последствия:</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а) разрушение автомобильной дороги или сооружений, или их участков (частей);</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б) необратимые деформации дорожных конструкций;</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в) недопустимое снижение основных транспортно-эксплуатационных характеристик автомобильной дороги или сооружений на ней;</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3.3. дорожно-строительные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 природных и иных факторов;</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3.4. безопасность дорожно-строительных материалов и изделий обеспечивается путем соблюдения следующих основных требований на всех этапах их жизненного цикла:</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а) суммарная эффективная удельная активность естественных радионуклидов не должна превышать допустимых пределов, установленных в международных и региональных стандартах;</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б) предельная концентрация вредных химических веществ при производстве, хранении, транспортировании, применении дорожно-строительных материалов и изделий, проведении дорожных работ,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 установленных в международных и региональных стандартах;</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в) физико-химические свойства дорожно-строительных материалов и изделий не должны создавать угрозу возникновения взрыва и (или) развития пожара;</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г) физико-механические свойства дорожно-строительных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3.5. строительство, реконструкция, капитальный ремонт и эксплуатация автомобильных дорог и дорожных сооружений на них должны осуществляться с применением дорожно-строительных материалов и изделий, соответствующих требованиям технических регламентов и проектной документации.</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w:t>
      </w:r>
    </w:p>
    <w:p w:rsidR="00F37EED" w:rsidRP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8"/>
          <w:szCs w:val="28"/>
          <w:u w:val="single"/>
          <w:lang w:eastAsia="ru-RU"/>
        </w:rPr>
      </w:pPr>
      <w:r w:rsidRPr="00F37EED">
        <w:rPr>
          <w:rFonts w:ascii="Times New Roman" w:eastAsia="Times New Roman" w:hAnsi="Times New Roman" w:cs="Times New Roman"/>
          <w:sz w:val="28"/>
          <w:szCs w:val="28"/>
          <w:u w:val="single"/>
          <w:lang w:eastAsia="ru-RU"/>
        </w:rPr>
        <w:lastRenderedPageBreak/>
        <w:t>П</w:t>
      </w:r>
      <w:r w:rsidRPr="00F37EED">
        <w:rPr>
          <w:rFonts w:ascii="Times New Roman" w:eastAsia="Calibri" w:hAnsi="Times New Roman" w:cs="Times New Roman"/>
          <w:sz w:val="28"/>
          <w:szCs w:val="28"/>
          <w:u w:val="single"/>
        </w:rPr>
        <w:t xml:space="preserve">еречень правовых актов, регулирующих исполнение </w:t>
      </w:r>
      <w:r w:rsidRPr="00F37EED">
        <w:rPr>
          <w:rFonts w:ascii="Times New Roman" w:eastAsia="Times New Roman" w:hAnsi="Times New Roman" w:cs="Times New Roman"/>
          <w:sz w:val="28"/>
          <w:szCs w:val="28"/>
          <w:u w:val="single"/>
          <w:lang w:eastAsia="ru-RU"/>
        </w:rPr>
        <w:t>юридическими лицами, индивидуальными предпринимателями обязательных требований законодательства в области дорожной деятельности</w:t>
      </w:r>
    </w:p>
    <w:p w:rsidR="00F37EED" w:rsidRDefault="00F37EED"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center"/>
        <w:rPr>
          <w:rFonts w:ascii="Times New Roman" w:eastAsia="Times New Roman" w:hAnsi="Times New Roman" w:cs="Times New Roman"/>
          <w:sz w:val="28"/>
          <w:szCs w:val="28"/>
          <w:u w:val="single"/>
          <w:lang w:eastAsia="ru-RU"/>
        </w:rPr>
      </w:pPr>
    </w:p>
    <w:p w:rsidR="00A45410" w:rsidRPr="00B03CBE" w:rsidRDefault="00335169" w:rsidP="00A45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 от 30.07.2020 №</w:t>
      </w:r>
      <w:r w:rsidR="00A45410" w:rsidRPr="00B03CBE">
        <w:rPr>
          <w:rFonts w:ascii="Times New Roman" w:eastAsia="Times New Roman" w:hAnsi="Times New Roman" w:cs="Times New Roman"/>
          <w:sz w:val="28"/>
          <w:szCs w:val="28"/>
          <w:lang w:eastAsia="ru-RU"/>
        </w:rPr>
        <w:t>248-ФЗ</w:t>
      </w:r>
      <w:r w:rsidR="00B03CBE" w:rsidRPr="00B03C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B03CBE" w:rsidRPr="00B03CBE">
        <w:rPr>
          <w:rFonts w:ascii="Times New Roman" w:eastAsia="Times New Roman" w:hAnsi="Times New Roman" w:cs="Times New Roman"/>
          <w:sz w:val="28"/>
          <w:szCs w:val="28"/>
          <w:lang w:eastAsia="ru-RU"/>
        </w:rPr>
        <w:t>О государственном контроле (надзоре) и муниципальном контроле в Российской Федерации</w:t>
      </w:r>
      <w:r>
        <w:rPr>
          <w:rFonts w:ascii="Times New Roman" w:eastAsia="Times New Roman" w:hAnsi="Times New Roman" w:cs="Times New Roman"/>
          <w:sz w:val="28"/>
          <w:szCs w:val="28"/>
          <w:lang w:eastAsia="ru-RU"/>
        </w:rPr>
        <w:t>»</w:t>
      </w:r>
      <w:r w:rsidR="00682005">
        <w:rPr>
          <w:rFonts w:ascii="Times New Roman" w:eastAsia="Times New Roman" w:hAnsi="Times New Roman" w:cs="Times New Roman"/>
          <w:sz w:val="28"/>
          <w:szCs w:val="28"/>
          <w:lang w:eastAsia="ru-RU"/>
        </w:rPr>
        <w:t>.</w:t>
      </w:r>
    </w:p>
    <w:p w:rsidR="00335169" w:rsidRPr="00F37EED" w:rsidRDefault="00335169" w:rsidP="00335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37EED" w:rsidRPr="00F37EED" w:rsidRDefault="00033344" w:rsidP="00F37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37EED" w:rsidRPr="00F37EED">
        <w:rPr>
          <w:rFonts w:ascii="Times New Roman" w:eastAsia="Times New Roman" w:hAnsi="Times New Roman" w:cs="Times New Roman"/>
          <w:sz w:val="28"/>
          <w:szCs w:val="28"/>
          <w:lang w:eastAsia="ru-RU"/>
        </w:rPr>
        <w:t xml:space="preserve">Градостроительный кодекс </w:t>
      </w:r>
      <w:r w:rsidR="00F37EED" w:rsidRPr="00F37EED">
        <w:rPr>
          <w:rFonts w:ascii="Times New Roman" w:eastAsia="Calibri" w:hAnsi="Times New Roman" w:cs="Times New Roman"/>
          <w:sz w:val="28"/>
          <w:szCs w:val="28"/>
        </w:rPr>
        <w:t>Российской Федерации</w:t>
      </w:r>
      <w:r>
        <w:rPr>
          <w:rFonts w:ascii="Times New Roman" w:eastAsia="Calibri" w:hAnsi="Times New Roman" w:cs="Times New Roman"/>
          <w:sz w:val="28"/>
          <w:szCs w:val="28"/>
        </w:rPr>
        <w:t>»</w:t>
      </w:r>
      <w:r w:rsidR="00F37EED" w:rsidRPr="00F37EED">
        <w:rPr>
          <w:rFonts w:ascii="Times New Roman" w:eastAsia="Calibri" w:hAnsi="Times New Roman" w:cs="Times New Roman"/>
          <w:sz w:val="28"/>
          <w:szCs w:val="28"/>
        </w:rPr>
        <w:t xml:space="preserve"> </w:t>
      </w:r>
      <w:r w:rsidRPr="00B03CBE">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29.12.2004               </w:t>
      </w:r>
      <w:r w:rsidR="00A45410" w:rsidRPr="00B03CBE">
        <w:rPr>
          <w:rFonts w:ascii="Times New Roman" w:eastAsia="Times New Roman" w:hAnsi="Times New Roman" w:cs="Times New Roman"/>
          <w:sz w:val="28"/>
          <w:szCs w:val="28"/>
          <w:lang w:eastAsia="ru-RU"/>
        </w:rPr>
        <w:t>№</w:t>
      </w:r>
      <w:r w:rsidR="00B03CBE" w:rsidRPr="00B03CBE">
        <w:rPr>
          <w:rFonts w:ascii="Times New Roman" w:eastAsia="Times New Roman" w:hAnsi="Times New Roman" w:cs="Times New Roman"/>
          <w:sz w:val="28"/>
          <w:szCs w:val="28"/>
          <w:lang w:eastAsia="ru-RU"/>
        </w:rPr>
        <w:t>190</w:t>
      </w:r>
      <w:r>
        <w:rPr>
          <w:rFonts w:ascii="Times New Roman" w:eastAsia="Times New Roman" w:hAnsi="Times New Roman" w:cs="Times New Roman"/>
          <w:sz w:val="28"/>
          <w:szCs w:val="28"/>
          <w:lang w:eastAsia="ru-RU"/>
        </w:rPr>
        <w:t>-ФЗ</w:t>
      </w:r>
      <w:r w:rsidR="00F37EED" w:rsidRPr="00F37EED">
        <w:rPr>
          <w:rFonts w:ascii="Times New Roman" w:eastAsia="Times New Roman" w:hAnsi="Times New Roman" w:cs="Times New Roman"/>
          <w:sz w:val="28"/>
          <w:szCs w:val="28"/>
          <w:lang w:eastAsia="ru-RU"/>
        </w:rPr>
        <w:t>.</w:t>
      </w:r>
    </w:p>
    <w:p w:rsidR="00033344" w:rsidRDefault="00033344" w:rsidP="00033344">
      <w:pPr>
        <w:autoSpaceDE w:val="0"/>
        <w:autoSpaceDN w:val="0"/>
        <w:adjustRightInd w:val="0"/>
        <w:spacing w:after="0" w:line="240" w:lineRule="auto"/>
        <w:ind w:firstLine="540"/>
        <w:rPr>
          <w:rFonts w:ascii="Times New Roman" w:hAnsi="Times New Roman" w:cs="Times New Roman"/>
          <w:sz w:val="28"/>
          <w:szCs w:val="28"/>
        </w:rPr>
      </w:pPr>
      <w:r>
        <w:rPr>
          <w:rFonts w:ascii="Times New Roman" w:hAnsi="Times New Roman" w:cs="Times New Roman"/>
          <w:sz w:val="28"/>
          <w:szCs w:val="28"/>
        </w:rPr>
        <w:t>«Кодекс Российской Федерации об административных правонарушениях" от 30.12.2001 №195-ФЗ</w:t>
      </w:r>
      <w:r w:rsidR="00B314E4">
        <w:rPr>
          <w:rFonts w:ascii="Times New Roman" w:hAnsi="Times New Roman" w:cs="Times New Roman"/>
          <w:sz w:val="28"/>
          <w:szCs w:val="28"/>
        </w:rPr>
        <w:t>.</w:t>
      </w:r>
    </w:p>
    <w:p w:rsidR="00F37EED" w:rsidRPr="00F37EED" w:rsidRDefault="00F37EED" w:rsidP="00F37EED">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Решение Комиссии Таможенного союза от 18.10.2011 №827 "О принятии технического регламента Таможенного союза "Безопасность автомобильных дорог"</w:t>
      </w:r>
      <w:r w:rsidR="00B03CBE">
        <w:rPr>
          <w:rFonts w:ascii="Times New Roman" w:eastAsia="Times New Roman" w:hAnsi="Times New Roman" w:cs="Times New Roman"/>
          <w:sz w:val="28"/>
          <w:szCs w:val="28"/>
          <w:lang w:eastAsia="ru-RU"/>
        </w:rPr>
        <w:t>.</w:t>
      </w:r>
      <w:r w:rsidRPr="00F37EED">
        <w:rPr>
          <w:rFonts w:ascii="Times New Roman" w:eastAsia="Times New Roman" w:hAnsi="Times New Roman" w:cs="Times New Roman"/>
          <w:sz w:val="28"/>
          <w:szCs w:val="28"/>
          <w:lang w:eastAsia="ru-RU"/>
        </w:rPr>
        <w:t xml:space="preserve"> </w:t>
      </w:r>
    </w:p>
    <w:p w:rsidR="00B314E4" w:rsidRDefault="00B314E4" w:rsidP="00F37EED">
      <w:pPr>
        <w:shd w:val="clear" w:color="auto" w:fill="FFFFFF"/>
        <w:spacing w:after="0" w:line="305" w:lineRule="atLeast"/>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xml:space="preserve">Приказ Минтранса России от 16.11.2012 №402 "Об утверждении Классификации работ по капитальному ремонту, ремонту и </w:t>
      </w:r>
      <w:r>
        <w:rPr>
          <w:rFonts w:ascii="Times New Roman" w:eastAsia="Times New Roman" w:hAnsi="Times New Roman" w:cs="Times New Roman"/>
          <w:sz w:val="28"/>
          <w:szCs w:val="28"/>
          <w:lang w:eastAsia="ru-RU"/>
        </w:rPr>
        <w:t>содержанию автомобильных дорог".</w:t>
      </w:r>
    </w:p>
    <w:p w:rsidR="00F37EED" w:rsidRPr="00F37EED" w:rsidRDefault="00B314E4" w:rsidP="00F37EED">
      <w:pPr>
        <w:shd w:val="clear" w:color="auto" w:fill="FFFFFF"/>
        <w:spacing w:after="0" w:line="305" w:lineRule="atLeast"/>
        <w:ind w:firstLine="540"/>
        <w:jc w:val="both"/>
        <w:rPr>
          <w:rFonts w:ascii="Times New Roman" w:eastAsia="Times New Roman" w:hAnsi="Times New Roman" w:cs="Times New Roman"/>
          <w:sz w:val="28"/>
          <w:szCs w:val="28"/>
          <w:lang w:eastAsia="ru-RU"/>
        </w:rPr>
      </w:pPr>
      <w:r w:rsidRPr="00F37EED">
        <w:rPr>
          <w:rFonts w:ascii="Times New Roman" w:eastAsia="Times New Roman" w:hAnsi="Times New Roman" w:cs="Times New Roman"/>
          <w:sz w:val="28"/>
          <w:szCs w:val="28"/>
          <w:lang w:eastAsia="ru-RU"/>
        </w:rPr>
        <w:t xml:space="preserve">Приказ </w:t>
      </w:r>
      <w:proofErr w:type="spellStart"/>
      <w:r w:rsidRPr="00F37EED">
        <w:rPr>
          <w:rFonts w:ascii="Times New Roman" w:eastAsia="Times New Roman" w:hAnsi="Times New Roman" w:cs="Times New Roman"/>
          <w:sz w:val="28"/>
          <w:szCs w:val="28"/>
          <w:lang w:eastAsia="ru-RU"/>
        </w:rPr>
        <w:t>Минре</w:t>
      </w:r>
      <w:r>
        <w:rPr>
          <w:rFonts w:ascii="Times New Roman" w:eastAsia="Times New Roman" w:hAnsi="Times New Roman" w:cs="Times New Roman"/>
          <w:sz w:val="28"/>
          <w:szCs w:val="28"/>
          <w:lang w:eastAsia="ru-RU"/>
        </w:rPr>
        <w:t>гиона</w:t>
      </w:r>
      <w:proofErr w:type="spellEnd"/>
      <w:r>
        <w:rPr>
          <w:rFonts w:ascii="Times New Roman" w:eastAsia="Times New Roman" w:hAnsi="Times New Roman" w:cs="Times New Roman"/>
          <w:sz w:val="28"/>
          <w:szCs w:val="28"/>
          <w:lang w:eastAsia="ru-RU"/>
        </w:rPr>
        <w:t xml:space="preserve"> России от 30.06.2012 №266 </w:t>
      </w:r>
      <w:r w:rsidR="00F37EED" w:rsidRPr="00F37EED">
        <w:rPr>
          <w:rFonts w:ascii="Times New Roman" w:eastAsia="Times New Roman" w:hAnsi="Times New Roman" w:cs="Times New Roman"/>
          <w:sz w:val="28"/>
          <w:szCs w:val="28"/>
          <w:lang w:eastAsia="ru-RU"/>
        </w:rPr>
        <w:t xml:space="preserve">"СП 34.13330.2012. </w:t>
      </w:r>
      <w:r>
        <w:rPr>
          <w:rFonts w:ascii="Times New Roman" w:eastAsia="Times New Roman" w:hAnsi="Times New Roman" w:cs="Times New Roman"/>
          <w:sz w:val="28"/>
          <w:szCs w:val="28"/>
          <w:lang w:eastAsia="ru-RU"/>
        </w:rPr>
        <w:t xml:space="preserve">                 </w:t>
      </w:r>
      <w:r w:rsidR="00F37EED" w:rsidRPr="00F37EED">
        <w:rPr>
          <w:rFonts w:ascii="Times New Roman" w:eastAsia="Times New Roman" w:hAnsi="Times New Roman" w:cs="Times New Roman"/>
          <w:sz w:val="28"/>
          <w:szCs w:val="28"/>
          <w:lang w:eastAsia="ru-RU"/>
        </w:rPr>
        <w:t xml:space="preserve">Свод правил. Автомобильные дороги. Актуализированная редакция </w:t>
      </w:r>
      <w:r>
        <w:rPr>
          <w:rFonts w:ascii="Times New Roman" w:eastAsia="Times New Roman" w:hAnsi="Times New Roman" w:cs="Times New Roman"/>
          <w:sz w:val="28"/>
          <w:szCs w:val="28"/>
          <w:lang w:eastAsia="ru-RU"/>
        </w:rPr>
        <w:t xml:space="preserve">                    </w:t>
      </w:r>
      <w:r w:rsidR="00F37EED" w:rsidRPr="00F37EED">
        <w:rPr>
          <w:rFonts w:ascii="Times New Roman" w:eastAsia="Times New Roman" w:hAnsi="Times New Roman" w:cs="Times New Roman"/>
          <w:sz w:val="28"/>
          <w:szCs w:val="28"/>
          <w:lang w:eastAsia="ru-RU"/>
        </w:rPr>
        <w:t>СНиП 2.05.02-85*"</w:t>
      </w:r>
      <w:r>
        <w:rPr>
          <w:rFonts w:ascii="Times New Roman" w:eastAsia="Times New Roman" w:hAnsi="Times New Roman" w:cs="Times New Roman"/>
          <w:sz w:val="28"/>
          <w:szCs w:val="28"/>
          <w:lang w:eastAsia="ru-RU"/>
        </w:rPr>
        <w:t>.</w:t>
      </w:r>
    </w:p>
    <w:p w:rsidR="00D7004C" w:rsidRDefault="00F37EED" w:rsidP="00B314E4">
      <w:pPr>
        <w:shd w:val="clear" w:color="auto" w:fill="FFFFFF"/>
        <w:spacing w:after="0" w:line="240" w:lineRule="auto"/>
        <w:ind w:firstLine="540"/>
        <w:jc w:val="both"/>
      </w:pPr>
      <w:r w:rsidRPr="00F37EED">
        <w:rPr>
          <w:rFonts w:ascii="Times New Roman" w:eastAsia="Times New Roman" w:hAnsi="Times New Roman" w:cs="Times New Roman"/>
          <w:sz w:val="28"/>
          <w:szCs w:val="28"/>
          <w:lang w:eastAsia="ru-RU"/>
        </w:rPr>
        <w:t xml:space="preserve"> </w:t>
      </w:r>
      <w:r w:rsidR="00A45410">
        <w:rPr>
          <w:rFonts w:ascii="Times New Roman" w:hAnsi="Times New Roman"/>
          <w:color w:val="000000"/>
          <w:sz w:val="28"/>
          <w:szCs w:val="28"/>
          <w:lang w:eastAsia="ru-RU"/>
        </w:rPr>
        <w:t>Иные нормативные правовые акты.</w:t>
      </w:r>
    </w:p>
    <w:sectPr w:rsidR="00D7004C" w:rsidSect="00B50E1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EED"/>
    <w:rsid w:val="00033344"/>
    <w:rsid w:val="00335169"/>
    <w:rsid w:val="00451D60"/>
    <w:rsid w:val="004827DE"/>
    <w:rsid w:val="005732C5"/>
    <w:rsid w:val="00624928"/>
    <w:rsid w:val="00654805"/>
    <w:rsid w:val="006575C9"/>
    <w:rsid w:val="00682005"/>
    <w:rsid w:val="007039E6"/>
    <w:rsid w:val="00714EF1"/>
    <w:rsid w:val="00807679"/>
    <w:rsid w:val="00A26481"/>
    <w:rsid w:val="00A45410"/>
    <w:rsid w:val="00B03CBE"/>
    <w:rsid w:val="00B314E4"/>
    <w:rsid w:val="00C20E5A"/>
    <w:rsid w:val="00D7004C"/>
    <w:rsid w:val="00F37EED"/>
    <w:rsid w:val="00F94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F576"/>
  <w15:docId w15:val="{428D296C-BBB9-4862-A7AE-5A4B62A3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06245">
      <w:bodyDiv w:val="1"/>
      <w:marLeft w:val="0"/>
      <w:marRight w:val="0"/>
      <w:marTop w:val="0"/>
      <w:marBottom w:val="0"/>
      <w:divBdr>
        <w:top w:val="none" w:sz="0" w:space="0" w:color="auto"/>
        <w:left w:val="none" w:sz="0" w:space="0" w:color="auto"/>
        <w:bottom w:val="none" w:sz="0" w:space="0" w:color="auto"/>
        <w:right w:val="none" w:sz="0" w:space="0" w:color="auto"/>
      </w:divBdr>
    </w:div>
    <w:div w:id="134377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dmnv.cloud.consultant.ru/cons?req=doc&amp;base=LAW&amp;n=294949&amp;rnd=96E3C04F2F1D6F5089FBD1AB12EAFDA6&amp;dst=10162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nv.cloud.consultant.ru/cons?req=doc&amp;base=LAW&amp;n=294949&amp;rnd=96E3C04F2F1D6F5089FBD1AB12EAFDA6&amp;dst=5267&amp;fld=134" TargetMode="External"/><Relationship Id="rId5" Type="http://schemas.openxmlformats.org/officeDocument/2006/relationships/hyperlink" Target="http://admnv.cloud.consultant.ru/cons?req=doc&amp;base=LAW&amp;n=294949&amp;rnd=96E3C04F2F1D6F5089FBD1AB12EAFDA6&amp;dst=5264&amp;fld=134" TargetMode="External"/><Relationship Id="rId4" Type="http://schemas.openxmlformats.org/officeDocument/2006/relationships/hyperlink" Target="http://admnv.cloud.consultant.ru/cons?req=doc&amp;base=LAW&amp;n=294949&amp;rnd=96E3C04F2F1D6F5089FBD1AB12EAFDA6&amp;dst=5263&amp;fld=13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2985</Words>
  <Characters>17020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Волошенюк В.</dc:creator>
  <cp:lastModifiedBy>Наталья</cp:lastModifiedBy>
  <cp:revision>8</cp:revision>
  <dcterms:created xsi:type="dcterms:W3CDTF">2022-02-18T04:30:00Z</dcterms:created>
  <dcterms:modified xsi:type="dcterms:W3CDTF">2023-03-20T12:46:00Z</dcterms:modified>
</cp:coreProperties>
</file>