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5" w:rsidRPr="000F104D" w:rsidRDefault="00A337B5" w:rsidP="00A337B5">
      <w:pPr>
        <w:pStyle w:val="s24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04D">
        <w:rPr>
          <w:rStyle w:val="bumpedfont15"/>
          <w:b/>
          <w:bCs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(бездействий) должностных лиц в </w:t>
      </w:r>
      <w:r w:rsidRPr="000F104D">
        <w:rPr>
          <w:b/>
          <w:sz w:val="28"/>
          <w:szCs w:val="28"/>
        </w:rPr>
        <w:t xml:space="preserve">рамках осуществления </w:t>
      </w:r>
      <w:r w:rsidR="000F104D" w:rsidRPr="000F104D">
        <w:rPr>
          <w:b/>
          <w:sz w:val="28"/>
          <w:szCs w:val="28"/>
        </w:rPr>
        <w:t xml:space="preserve">муниципального контроля </w:t>
      </w:r>
      <w:r w:rsidRPr="000F104D">
        <w:rPr>
          <w:b/>
          <w:sz w:val="28"/>
          <w:szCs w:val="28"/>
        </w:rPr>
        <w:t>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A337B5" w:rsidRPr="002D071A" w:rsidRDefault="00A337B5" w:rsidP="00A337B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7B5" w:rsidRPr="002D071A" w:rsidRDefault="00A337B5" w:rsidP="00A337B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муниципального контроля, имеют право на досудебное обжалование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следующих решений заместителя руководителя Контрольного органа и инспекторов (далее также – должностные лица):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актов контрольных мероприятий,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электронной подписью.</w:t>
      </w:r>
      <w:bookmarkStart w:id="0" w:name="Par374"/>
      <w:bookmarkEnd w:id="0"/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решение Контрольного органа, действия (бездействие) его должностных лиц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рассматривается руководителем (заместителем руководителя) Контрольного органа.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может быть подана в течение тридцати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предписания.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Жалоба может содержать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A337B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4" w:name="Par383"/>
      <w:bookmarkEnd w:id="4"/>
      <w:r w:rsidRPr="002D071A">
        <w:rPr>
          <w:rStyle w:val="bumpedfont15"/>
          <w:sz w:val="28"/>
          <w:szCs w:val="28"/>
        </w:rPr>
        <w:t>Жалоба должна содержать: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не согласно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с решением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Контрольного органа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5" w:name="Par390"/>
      <w:bookmarkEnd w:id="5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не должна содержать нецензурные либо оскорбительные выражения, угрозы жизни, здоровью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и имуществу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должностных лиц Контрольного органа либо членов их семей.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Контрольный орган принимает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решение об отказе в рассмотрении жалобы в течение пяти рабочих дней со дня получения жалобы, если: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жалоба подана после истечения сроков подачи жалобы, установленных пунктом 5.4 Положения</w:t>
      </w:r>
      <w:r w:rsidR="000F104D">
        <w:rPr>
          <w:rStyle w:val="bumpedfont15"/>
          <w:sz w:val="28"/>
          <w:szCs w:val="28"/>
        </w:rPr>
        <w:t xml:space="preserve"> о виде контроля</w:t>
      </w:r>
      <w:bookmarkStart w:id="6" w:name="_GoBack"/>
      <w:bookmarkEnd w:id="6"/>
      <w:r w:rsidRPr="002D071A">
        <w:rPr>
          <w:rStyle w:val="bumpedfont15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0F104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рассмотрении жалобы</w:t>
      </w:r>
      <w:r>
        <w:rPr>
          <w:rStyle w:val="bumpedfont15"/>
          <w:rFonts w:ascii="Arial" w:hAnsi="Arial" w:cs="Arial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подлежит рассмотрению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руководителем (заместителем руководителя) Контрольного органа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в течение 20 рабочих дней со дня ее регистрации.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A337B5" w:rsidRPr="002D071A" w:rsidRDefault="00A337B5" w:rsidP="000F104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0F104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</w:t>
      </w:r>
      <w:r w:rsidRPr="002D071A">
        <w:rPr>
          <w:rStyle w:val="bumpedfont15"/>
          <w:sz w:val="28"/>
          <w:szCs w:val="28"/>
        </w:rPr>
        <w:lastRenderedPageBreak/>
        <w:t>уполномоченным органом, но не более чем на пять рабочих дней с момента направления запроса.</w:t>
      </w:r>
      <w:r>
        <w:rPr>
          <w:rStyle w:val="bumpedfont15"/>
          <w:sz w:val="28"/>
          <w:szCs w:val="28"/>
        </w:rPr>
        <w:t xml:space="preserve"> </w:t>
      </w:r>
    </w:p>
    <w:p w:rsidR="00A337B5" w:rsidRPr="002D071A" w:rsidRDefault="00A337B5" w:rsidP="000F104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337B5" w:rsidRPr="002D071A" w:rsidRDefault="00A337B5" w:rsidP="000F104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337B5" w:rsidRPr="002D071A" w:rsidRDefault="00A337B5" w:rsidP="000F104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По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итогам</w:t>
      </w:r>
      <w:r>
        <w:rPr>
          <w:rStyle w:val="bumpedfont15"/>
          <w:sz w:val="28"/>
          <w:szCs w:val="28"/>
        </w:rPr>
        <w:t xml:space="preserve"> рассмотрения жалобы </w:t>
      </w:r>
      <w:r w:rsidRPr="002D071A">
        <w:rPr>
          <w:rStyle w:val="bumpedfont15"/>
          <w:sz w:val="28"/>
          <w:szCs w:val="28"/>
        </w:rPr>
        <w:t>руководитель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(заместитель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руководителя)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Контрольного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органа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принимает одно из следующих решений: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необходимости определенных действий.</w:t>
      </w:r>
    </w:p>
    <w:p w:rsidR="00A337B5" w:rsidRPr="002D071A" w:rsidRDefault="00A337B5" w:rsidP="00A337B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Style w:val="bumpedfont15"/>
          <w:sz w:val="28"/>
          <w:szCs w:val="28"/>
        </w:rPr>
        <w:t xml:space="preserve"> </w:t>
      </w:r>
    </w:p>
    <w:p w:rsidR="007F618E" w:rsidRDefault="007F618E"/>
    <w:sectPr w:rsidR="007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5"/>
    <w:rsid w:val="000F104D"/>
    <w:rsid w:val="007F618E"/>
    <w:rsid w:val="00A337B5"/>
    <w:rsid w:val="00D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2ECD"/>
  <w15:chartTrackingRefBased/>
  <w15:docId w15:val="{A1C0E718-2434-4393-9C8B-B55E56E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3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2023-03-21T08:17:00Z</dcterms:created>
  <dcterms:modified xsi:type="dcterms:W3CDTF">2023-03-21T08:28:00Z</dcterms:modified>
</cp:coreProperties>
</file>